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0545DC" w:rsidRDefault="00ED4593">
      <w:pPr>
        <w:rPr>
          <w:lang w:val="pt-BR"/>
        </w:rPr>
      </w:pPr>
      <w:r w:rsidRPr="000545DC">
        <w:rPr>
          <w:lang w:val="pt-BR"/>
        </w:rPr>
        <w:t xml:space="preserve"> </w:t>
      </w:r>
    </w:p>
    <w:p w:rsidR="0082133B" w:rsidRPr="000545DC" w:rsidRDefault="00ED4593">
      <w:pPr>
        <w:pStyle w:val="PURTOCHeader1"/>
        <w:rPr>
          <w:lang w:val="pt-BR"/>
        </w:rPr>
      </w:pPr>
      <w:r w:rsidRPr="000545DC">
        <w:rPr>
          <w:lang w:val="pt-BR"/>
        </w:rPr>
        <w:t>Licenciame</w:t>
      </w:r>
      <w:bookmarkStart w:id="0" w:name="_GoBack"/>
      <w:bookmarkEnd w:id="0"/>
      <w:r w:rsidRPr="000545DC">
        <w:rPr>
          <w:lang w:val="pt-BR"/>
        </w:rPr>
        <w:t>nto em Volume da Microsoft</w:t>
      </w:r>
    </w:p>
    <w:p w:rsidR="0082133B" w:rsidRPr="000545DC" w:rsidRDefault="00EB2C71">
      <w:pPr>
        <w:pStyle w:val="PURTitlePage"/>
        <w:rPr>
          <w:lang w:val="pt-BR"/>
        </w:rPr>
      </w:pPr>
      <w:r w:rsidRPr="000545DC">
        <w:rPr>
          <w:lang w:val="pt-BR"/>
        </w:rPr>
        <w:t>Direitos de Utilização de Serviços Online</w:t>
      </w:r>
    </w:p>
    <w:p w:rsidR="0082133B" w:rsidRPr="000545DC" w:rsidRDefault="0082133B">
      <w:pPr>
        <w:rPr>
          <w:lang w:val="pt-BR"/>
        </w:rPr>
      </w:pPr>
    </w:p>
    <w:p w:rsidR="0082133B" w:rsidRPr="00D72679" w:rsidRDefault="00ED4593">
      <w:r>
        <w:t xml:space="preserve">Português de Portugal | </w:t>
      </w:r>
      <w:r w:rsidR="00821499">
        <w:t>A</w:t>
      </w:r>
      <w:r>
        <w:t>bril 2014</w:t>
      </w:r>
    </w:p>
    <w:p w:rsidR="004B3370" w:rsidRPr="00D72679" w:rsidRDefault="004B3370" w:rsidP="00CF6344">
      <w:pPr>
        <w:pStyle w:val="PURTOCHeader"/>
      </w:pPr>
    </w:p>
    <w:p w:rsidR="0082133B" w:rsidRPr="00D72679" w:rsidRDefault="008807F8" w:rsidP="004B3370">
      <w:pPr>
        <w:jc w:val="right"/>
      </w:pPr>
      <w:r w:rsidRPr="008807F8">
        <w:rPr>
          <w:noProof/>
        </w:rPr>
        <w:drawing>
          <wp:anchor distT="0" distB="0" distL="114300" distR="114300" simplePos="0" relativeHeight="251661312" behindDoc="0" locked="0" layoutInCell="1" allowOverlap="1" wp14:anchorId="20E0DE3C" wp14:editId="6DBA679B">
            <wp:simplePos x="0" y="0"/>
            <wp:positionH relativeFrom="margin">
              <wp:posOffset>235585</wp:posOffset>
            </wp:positionH>
            <wp:positionV relativeFrom="paragraph">
              <wp:posOffset>2397125</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sidRPr="008807F8">
        <w:rPr>
          <w:noProof/>
        </w:rPr>
        <w:drawing>
          <wp:anchor distT="0" distB="0" distL="114300" distR="114300" simplePos="0" relativeHeight="251660288" behindDoc="0" locked="1" layoutInCell="1" allowOverlap="1" wp14:anchorId="5D1D7549" wp14:editId="4E2948F6">
            <wp:simplePos x="0" y="0"/>
            <wp:positionH relativeFrom="column">
              <wp:posOffset>-464185</wp:posOffset>
            </wp:positionH>
            <wp:positionV relativeFrom="paragraph">
              <wp:posOffset>2517140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D72679" w:rsidRDefault="00ED4593">
      <w:pPr>
        <w:pStyle w:val="PURSectionHeading"/>
        <w:pageBreakBefore/>
      </w:pPr>
      <w:bookmarkStart w:id="1" w:name="_Sec4"/>
      <w:r>
        <w:lastRenderedPageBreak/>
        <w:t>Índice</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8807F8" w:rsidRDefault="00E13ED5">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37248B">
        <w:instrText xml:space="preserve"> TOC \f \h \z </w:instrText>
      </w:r>
      <w:r>
        <w:fldChar w:fldCharType="separate"/>
      </w:r>
      <w:hyperlink w:anchor="_Toc382470702" w:history="1">
        <w:r w:rsidR="008807F8" w:rsidRPr="00185164">
          <w:rPr>
            <w:rStyle w:val="Hyperlink"/>
            <w:noProof/>
          </w:rPr>
          <w:t>Introdução</w:t>
        </w:r>
        <w:r w:rsidR="008807F8">
          <w:rPr>
            <w:noProof/>
            <w:webHidden/>
          </w:rPr>
          <w:tab/>
        </w:r>
        <w:r w:rsidR="008807F8">
          <w:rPr>
            <w:noProof/>
            <w:webHidden/>
          </w:rPr>
          <w:fldChar w:fldCharType="begin"/>
        </w:r>
        <w:r w:rsidR="008807F8">
          <w:rPr>
            <w:noProof/>
            <w:webHidden/>
          </w:rPr>
          <w:instrText xml:space="preserve"> PAGEREF _Toc382470702 \h </w:instrText>
        </w:r>
        <w:r w:rsidR="008807F8">
          <w:rPr>
            <w:noProof/>
            <w:webHidden/>
          </w:rPr>
        </w:r>
        <w:r w:rsidR="008807F8">
          <w:rPr>
            <w:noProof/>
            <w:webHidden/>
          </w:rPr>
          <w:fldChar w:fldCharType="separate"/>
        </w:r>
        <w:r w:rsidR="008E6720">
          <w:rPr>
            <w:noProof/>
            <w:webHidden/>
          </w:rPr>
          <w:t>3</w:t>
        </w:r>
        <w:r w:rsidR="008807F8">
          <w:rPr>
            <w:noProof/>
            <w:webHidden/>
          </w:rPr>
          <w:fldChar w:fldCharType="end"/>
        </w:r>
      </w:hyperlink>
    </w:p>
    <w:p w:rsidR="008807F8" w:rsidRDefault="00FF039B">
      <w:pPr>
        <w:pStyle w:val="TOC2"/>
        <w:rPr>
          <w:rFonts w:eastAsiaTheme="minorEastAsia"/>
          <w:noProof/>
          <w:color w:val="auto"/>
          <w:sz w:val="22"/>
        </w:rPr>
      </w:pPr>
      <w:hyperlink w:anchor="_Toc382470703" w:history="1">
        <w:r w:rsidR="008807F8" w:rsidRPr="00185164">
          <w:rPr>
            <w:rStyle w:val="Hyperlink"/>
            <w:noProof/>
          </w:rPr>
          <w:t>Como Determinar os Termos que se Aplicam a um Serviço Online</w:t>
        </w:r>
        <w:r w:rsidR="008807F8">
          <w:rPr>
            <w:noProof/>
            <w:webHidden/>
          </w:rPr>
          <w:tab/>
        </w:r>
        <w:r w:rsidR="008807F8">
          <w:rPr>
            <w:noProof/>
            <w:webHidden/>
          </w:rPr>
          <w:fldChar w:fldCharType="begin"/>
        </w:r>
        <w:r w:rsidR="008807F8">
          <w:rPr>
            <w:noProof/>
            <w:webHidden/>
          </w:rPr>
          <w:instrText xml:space="preserve"> PAGEREF _Toc382470703 \h </w:instrText>
        </w:r>
        <w:r w:rsidR="008807F8">
          <w:rPr>
            <w:noProof/>
            <w:webHidden/>
          </w:rPr>
        </w:r>
        <w:r w:rsidR="008807F8">
          <w:rPr>
            <w:noProof/>
            <w:webHidden/>
          </w:rPr>
          <w:fldChar w:fldCharType="separate"/>
        </w:r>
        <w:r w:rsidR="008E6720">
          <w:rPr>
            <w:noProof/>
            <w:webHidden/>
          </w:rPr>
          <w:t>3</w:t>
        </w:r>
        <w:r w:rsidR="008807F8">
          <w:rPr>
            <w:noProof/>
            <w:webHidden/>
          </w:rPr>
          <w:fldChar w:fldCharType="end"/>
        </w:r>
      </w:hyperlink>
    </w:p>
    <w:p w:rsidR="008807F8" w:rsidRDefault="00FF039B">
      <w:pPr>
        <w:pStyle w:val="TOC2"/>
        <w:rPr>
          <w:rFonts w:eastAsiaTheme="minorEastAsia"/>
          <w:noProof/>
          <w:color w:val="auto"/>
          <w:sz w:val="22"/>
        </w:rPr>
      </w:pPr>
      <w:hyperlink w:anchor="_Toc382470704" w:history="1">
        <w:r w:rsidR="008807F8" w:rsidRPr="00185164">
          <w:rPr>
            <w:rStyle w:val="Hyperlink"/>
            <w:rFonts w:asciiTheme="majorHAnsi" w:hAnsiTheme="majorHAnsi" w:cstheme="majorHAnsi"/>
            <w:noProof/>
          </w:rPr>
          <w:t>Notificações</w:t>
        </w:r>
        <w:r w:rsidR="008807F8">
          <w:rPr>
            <w:noProof/>
            <w:webHidden/>
          </w:rPr>
          <w:tab/>
        </w:r>
        <w:r w:rsidR="008807F8">
          <w:rPr>
            <w:noProof/>
            <w:webHidden/>
          </w:rPr>
          <w:fldChar w:fldCharType="begin"/>
        </w:r>
        <w:r w:rsidR="008807F8">
          <w:rPr>
            <w:noProof/>
            <w:webHidden/>
          </w:rPr>
          <w:instrText xml:space="preserve"> PAGEREF _Toc382470704 \h </w:instrText>
        </w:r>
        <w:r w:rsidR="008807F8">
          <w:rPr>
            <w:noProof/>
            <w:webHidden/>
          </w:rPr>
        </w:r>
        <w:r w:rsidR="008807F8">
          <w:rPr>
            <w:noProof/>
            <w:webHidden/>
          </w:rPr>
          <w:fldChar w:fldCharType="separate"/>
        </w:r>
        <w:r w:rsidR="008E6720">
          <w:rPr>
            <w:noProof/>
            <w:webHidden/>
          </w:rPr>
          <w:t>3</w:t>
        </w:r>
        <w:r w:rsidR="008807F8">
          <w:rPr>
            <w:noProof/>
            <w:webHidden/>
          </w:rPr>
          <w:fldChar w:fldCharType="end"/>
        </w:r>
      </w:hyperlink>
    </w:p>
    <w:p w:rsidR="008807F8" w:rsidRDefault="00FF039B">
      <w:pPr>
        <w:pStyle w:val="TOC2"/>
        <w:rPr>
          <w:rFonts w:eastAsiaTheme="minorEastAsia"/>
          <w:noProof/>
          <w:color w:val="auto"/>
          <w:sz w:val="22"/>
        </w:rPr>
      </w:pPr>
      <w:hyperlink w:anchor="_Toc382470705" w:history="1">
        <w:r w:rsidR="008807F8" w:rsidRPr="00185164">
          <w:rPr>
            <w:rStyle w:val="Hyperlink"/>
            <w:rFonts w:asciiTheme="majorHAnsi" w:hAnsiTheme="majorHAnsi" w:cstheme="majorHAnsi"/>
            <w:noProof/>
          </w:rPr>
          <w:t>Clarificações e Resumo de Alterações</w:t>
        </w:r>
        <w:r w:rsidR="008807F8">
          <w:rPr>
            <w:noProof/>
            <w:webHidden/>
          </w:rPr>
          <w:tab/>
        </w:r>
        <w:r w:rsidR="008807F8">
          <w:rPr>
            <w:noProof/>
            <w:webHidden/>
          </w:rPr>
          <w:fldChar w:fldCharType="begin"/>
        </w:r>
        <w:r w:rsidR="008807F8">
          <w:rPr>
            <w:noProof/>
            <w:webHidden/>
          </w:rPr>
          <w:instrText xml:space="preserve"> PAGEREF _Toc382470705 \h </w:instrText>
        </w:r>
        <w:r w:rsidR="008807F8">
          <w:rPr>
            <w:noProof/>
            <w:webHidden/>
          </w:rPr>
        </w:r>
        <w:r w:rsidR="008807F8">
          <w:rPr>
            <w:noProof/>
            <w:webHidden/>
          </w:rPr>
          <w:fldChar w:fldCharType="separate"/>
        </w:r>
        <w:r w:rsidR="008E6720">
          <w:rPr>
            <w:noProof/>
            <w:webHidden/>
          </w:rPr>
          <w:t>3</w:t>
        </w:r>
        <w:r w:rsidR="008807F8">
          <w:rPr>
            <w:noProof/>
            <w:webHidden/>
          </w:rPr>
          <w:fldChar w:fldCharType="end"/>
        </w:r>
      </w:hyperlink>
    </w:p>
    <w:p w:rsidR="008807F8" w:rsidRDefault="00FF039B">
      <w:pPr>
        <w:pStyle w:val="TOC1"/>
        <w:tabs>
          <w:tab w:val="right" w:leader="dot" w:pos="5210"/>
        </w:tabs>
        <w:rPr>
          <w:rFonts w:asciiTheme="minorHAnsi" w:eastAsiaTheme="minorEastAsia" w:hAnsiTheme="minorHAnsi"/>
          <w:b w:val="0"/>
          <w:caps w:val="0"/>
          <w:noProof/>
          <w:color w:val="auto"/>
          <w:sz w:val="22"/>
          <w:szCs w:val="22"/>
        </w:rPr>
      </w:pPr>
      <w:hyperlink w:anchor="_Toc382470706" w:history="1">
        <w:r w:rsidR="008807F8" w:rsidRPr="00185164">
          <w:rPr>
            <w:rStyle w:val="Hyperlink"/>
            <w:noProof/>
          </w:rPr>
          <w:t>Termos de Licenciamento Gerais</w:t>
        </w:r>
        <w:r w:rsidR="008807F8">
          <w:rPr>
            <w:noProof/>
            <w:webHidden/>
          </w:rPr>
          <w:tab/>
        </w:r>
        <w:r w:rsidR="008807F8">
          <w:rPr>
            <w:noProof/>
            <w:webHidden/>
          </w:rPr>
          <w:fldChar w:fldCharType="begin"/>
        </w:r>
        <w:r w:rsidR="008807F8">
          <w:rPr>
            <w:noProof/>
            <w:webHidden/>
          </w:rPr>
          <w:instrText xml:space="preserve"> PAGEREF _Toc382470706 \h </w:instrText>
        </w:r>
        <w:r w:rsidR="008807F8">
          <w:rPr>
            <w:noProof/>
            <w:webHidden/>
          </w:rPr>
        </w:r>
        <w:r w:rsidR="008807F8">
          <w:rPr>
            <w:noProof/>
            <w:webHidden/>
          </w:rPr>
          <w:fldChar w:fldCharType="separate"/>
        </w:r>
        <w:r w:rsidR="008E6720">
          <w:rPr>
            <w:noProof/>
            <w:webHidden/>
          </w:rPr>
          <w:t>5</w:t>
        </w:r>
        <w:r w:rsidR="008807F8">
          <w:rPr>
            <w:noProof/>
            <w:webHidden/>
          </w:rPr>
          <w:fldChar w:fldCharType="end"/>
        </w:r>
      </w:hyperlink>
    </w:p>
    <w:p w:rsidR="008807F8" w:rsidRDefault="00FF039B">
      <w:pPr>
        <w:pStyle w:val="TOC2"/>
        <w:rPr>
          <w:rFonts w:eastAsiaTheme="minorEastAsia"/>
          <w:noProof/>
          <w:color w:val="auto"/>
          <w:sz w:val="22"/>
        </w:rPr>
      </w:pPr>
      <w:hyperlink w:anchor="_Toc382470707" w:history="1">
        <w:r w:rsidR="008807F8" w:rsidRPr="00185164">
          <w:rPr>
            <w:rStyle w:val="Hyperlink"/>
            <w:noProof/>
          </w:rPr>
          <w:t>Definições</w:t>
        </w:r>
        <w:r w:rsidR="008807F8">
          <w:rPr>
            <w:noProof/>
            <w:webHidden/>
          </w:rPr>
          <w:tab/>
        </w:r>
        <w:r w:rsidR="008807F8">
          <w:rPr>
            <w:noProof/>
            <w:webHidden/>
          </w:rPr>
          <w:fldChar w:fldCharType="begin"/>
        </w:r>
        <w:r w:rsidR="008807F8">
          <w:rPr>
            <w:noProof/>
            <w:webHidden/>
          </w:rPr>
          <w:instrText xml:space="preserve"> PAGEREF _Toc382470707 \h </w:instrText>
        </w:r>
        <w:r w:rsidR="008807F8">
          <w:rPr>
            <w:noProof/>
            <w:webHidden/>
          </w:rPr>
        </w:r>
        <w:r w:rsidR="008807F8">
          <w:rPr>
            <w:noProof/>
            <w:webHidden/>
          </w:rPr>
          <w:fldChar w:fldCharType="separate"/>
        </w:r>
        <w:r w:rsidR="008E6720">
          <w:rPr>
            <w:noProof/>
            <w:webHidden/>
          </w:rPr>
          <w:t>5</w:t>
        </w:r>
        <w:r w:rsidR="008807F8">
          <w:rPr>
            <w:noProof/>
            <w:webHidden/>
          </w:rPr>
          <w:fldChar w:fldCharType="end"/>
        </w:r>
      </w:hyperlink>
    </w:p>
    <w:p w:rsidR="008807F8" w:rsidRDefault="00FF039B">
      <w:pPr>
        <w:pStyle w:val="TOC2"/>
        <w:rPr>
          <w:rFonts w:eastAsiaTheme="minorEastAsia"/>
          <w:noProof/>
          <w:color w:val="auto"/>
          <w:sz w:val="22"/>
        </w:rPr>
      </w:pPr>
      <w:hyperlink w:anchor="_Toc382470708" w:history="1">
        <w:r w:rsidR="008807F8" w:rsidRPr="00185164">
          <w:rPr>
            <w:rStyle w:val="Hyperlink"/>
            <w:noProof/>
          </w:rPr>
          <w:t>Direitos de Utilização do Cliente</w:t>
        </w:r>
        <w:r w:rsidR="008807F8">
          <w:rPr>
            <w:noProof/>
            <w:webHidden/>
          </w:rPr>
          <w:tab/>
        </w:r>
        <w:r w:rsidR="008807F8">
          <w:rPr>
            <w:noProof/>
            <w:webHidden/>
          </w:rPr>
          <w:fldChar w:fldCharType="begin"/>
        </w:r>
        <w:r w:rsidR="008807F8">
          <w:rPr>
            <w:noProof/>
            <w:webHidden/>
          </w:rPr>
          <w:instrText xml:space="preserve"> PAGEREF _Toc382470708 \h </w:instrText>
        </w:r>
        <w:r w:rsidR="008807F8">
          <w:rPr>
            <w:noProof/>
            <w:webHidden/>
          </w:rPr>
        </w:r>
        <w:r w:rsidR="008807F8">
          <w:rPr>
            <w:noProof/>
            <w:webHidden/>
          </w:rPr>
          <w:fldChar w:fldCharType="separate"/>
        </w:r>
        <w:r w:rsidR="008E6720">
          <w:rPr>
            <w:noProof/>
            <w:webHidden/>
          </w:rPr>
          <w:t>6</w:t>
        </w:r>
        <w:r w:rsidR="008807F8">
          <w:rPr>
            <w:noProof/>
            <w:webHidden/>
          </w:rPr>
          <w:fldChar w:fldCharType="end"/>
        </w:r>
      </w:hyperlink>
    </w:p>
    <w:p w:rsidR="008807F8" w:rsidRDefault="00FF039B">
      <w:pPr>
        <w:pStyle w:val="TOC2"/>
        <w:rPr>
          <w:rFonts w:eastAsiaTheme="minorEastAsia"/>
          <w:noProof/>
          <w:color w:val="auto"/>
          <w:sz w:val="22"/>
        </w:rPr>
      </w:pPr>
      <w:hyperlink w:anchor="_Toc382470709" w:history="1">
        <w:r w:rsidR="008807F8" w:rsidRPr="00185164">
          <w:rPr>
            <w:rStyle w:val="Hyperlink"/>
            <w:noProof/>
          </w:rPr>
          <w:t>Propriedade dos Dados de Cliente</w:t>
        </w:r>
        <w:r w:rsidR="008807F8">
          <w:rPr>
            <w:noProof/>
            <w:webHidden/>
          </w:rPr>
          <w:tab/>
        </w:r>
        <w:r w:rsidR="008807F8">
          <w:rPr>
            <w:noProof/>
            <w:webHidden/>
          </w:rPr>
          <w:fldChar w:fldCharType="begin"/>
        </w:r>
        <w:r w:rsidR="008807F8">
          <w:rPr>
            <w:noProof/>
            <w:webHidden/>
          </w:rPr>
          <w:instrText xml:space="preserve"> PAGEREF _Toc382470709 \h </w:instrText>
        </w:r>
        <w:r w:rsidR="008807F8">
          <w:rPr>
            <w:noProof/>
            <w:webHidden/>
          </w:rPr>
        </w:r>
        <w:r w:rsidR="008807F8">
          <w:rPr>
            <w:noProof/>
            <w:webHidden/>
          </w:rPr>
          <w:fldChar w:fldCharType="separate"/>
        </w:r>
        <w:r w:rsidR="008E6720">
          <w:rPr>
            <w:noProof/>
            <w:webHidden/>
          </w:rPr>
          <w:t>6</w:t>
        </w:r>
        <w:r w:rsidR="008807F8">
          <w:rPr>
            <w:noProof/>
            <w:webHidden/>
          </w:rPr>
          <w:fldChar w:fldCharType="end"/>
        </w:r>
      </w:hyperlink>
    </w:p>
    <w:p w:rsidR="008807F8" w:rsidRDefault="00FF039B" w:rsidP="00950CE4">
      <w:pPr>
        <w:pStyle w:val="TOC2"/>
        <w:rPr>
          <w:rFonts w:eastAsiaTheme="minorEastAsia"/>
          <w:noProof/>
          <w:color w:val="auto"/>
          <w:sz w:val="22"/>
        </w:rPr>
      </w:pPr>
      <w:hyperlink w:anchor="_Toc382470710" w:history="1">
        <w:r w:rsidR="008807F8" w:rsidRPr="00185164">
          <w:rPr>
            <w:rStyle w:val="Hyperlink"/>
            <w:noProof/>
          </w:rPr>
          <w:t>Utilização dos Dados de Cliente por parte da Microsoft; Pedidos de</w:t>
        </w:r>
        <w:r w:rsidR="00950CE4">
          <w:rPr>
            <w:rStyle w:val="Hyperlink"/>
            <w:noProof/>
          </w:rPr>
          <w:t> </w:t>
        </w:r>
        <w:r w:rsidR="008807F8" w:rsidRPr="00185164">
          <w:rPr>
            <w:rStyle w:val="Hyperlink"/>
            <w:noProof/>
          </w:rPr>
          <w:t>Terceiros</w:t>
        </w:r>
        <w:r w:rsidR="008807F8">
          <w:rPr>
            <w:noProof/>
            <w:webHidden/>
          </w:rPr>
          <w:tab/>
        </w:r>
        <w:r w:rsidR="008807F8">
          <w:rPr>
            <w:noProof/>
            <w:webHidden/>
          </w:rPr>
          <w:fldChar w:fldCharType="begin"/>
        </w:r>
        <w:r w:rsidR="008807F8">
          <w:rPr>
            <w:noProof/>
            <w:webHidden/>
          </w:rPr>
          <w:instrText xml:space="preserve"> PAGEREF _Toc382470710 \h </w:instrText>
        </w:r>
        <w:r w:rsidR="008807F8">
          <w:rPr>
            <w:noProof/>
            <w:webHidden/>
          </w:rPr>
        </w:r>
        <w:r w:rsidR="008807F8">
          <w:rPr>
            <w:noProof/>
            <w:webHidden/>
          </w:rPr>
          <w:fldChar w:fldCharType="separate"/>
        </w:r>
        <w:r w:rsidR="008E6720">
          <w:rPr>
            <w:noProof/>
            <w:webHidden/>
          </w:rPr>
          <w:t>6</w:t>
        </w:r>
        <w:r w:rsidR="008807F8">
          <w:rPr>
            <w:noProof/>
            <w:webHidden/>
          </w:rPr>
          <w:fldChar w:fldCharType="end"/>
        </w:r>
      </w:hyperlink>
    </w:p>
    <w:p w:rsidR="008807F8" w:rsidRDefault="00FF039B">
      <w:pPr>
        <w:pStyle w:val="TOC2"/>
        <w:rPr>
          <w:rFonts w:eastAsiaTheme="minorEastAsia"/>
          <w:noProof/>
          <w:color w:val="auto"/>
          <w:sz w:val="22"/>
        </w:rPr>
      </w:pPr>
      <w:hyperlink w:anchor="_Toc382470711" w:history="1">
        <w:r w:rsidR="008807F8" w:rsidRPr="00185164">
          <w:rPr>
            <w:rStyle w:val="Hyperlink"/>
            <w:noProof/>
          </w:rPr>
          <w:t>Atualizações dos Termos</w:t>
        </w:r>
        <w:r w:rsidR="008807F8">
          <w:rPr>
            <w:noProof/>
            <w:webHidden/>
          </w:rPr>
          <w:tab/>
        </w:r>
        <w:r w:rsidR="008807F8">
          <w:rPr>
            <w:noProof/>
            <w:webHidden/>
          </w:rPr>
          <w:fldChar w:fldCharType="begin"/>
        </w:r>
        <w:r w:rsidR="008807F8">
          <w:rPr>
            <w:noProof/>
            <w:webHidden/>
          </w:rPr>
          <w:instrText xml:space="preserve"> PAGEREF _Toc382470711 \h </w:instrText>
        </w:r>
        <w:r w:rsidR="008807F8">
          <w:rPr>
            <w:noProof/>
            <w:webHidden/>
          </w:rPr>
        </w:r>
        <w:r w:rsidR="008807F8">
          <w:rPr>
            <w:noProof/>
            <w:webHidden/>
          </w:rPr>
          <w:fldChar w:fldCharType="separate"/>
        </w:r>
        <w:r w:rsidR="008E6720">
          <w:rPr>
            <w:noProof/>
            <w:webHidden/>
          </w:rPr>
          <w:t>6</w:t>
        </w:r>
        <w:r w:rsidR="008807F8">
          <w:rPr>
            <w:noProof/>
            <w:webHidden/>
          </w:rPr>
          <w:fldChar w:fldCharType="end"/>
        </w:r>
      </w:hyperlink>
    </w:p>
    <w:p w:rsidR="008807F8" w:rsidRDefault="00FF039B">
      <w:pPr>
        <w:pStyle w:val="TOC2"/>
        <w:rPr>
          <w:rFonts w:eastAsiaTheme="minorEastAsia"/>
          <w:noProof/>
          <w:color w:val="auto"/>
          <w:sz w:val="22"/>
        </w:rPr>
      </w:pPr>
      <w:hyperlink w:anchor="_Toc382470712" w:history="1">
        <w:r w:rsidR="008807F8" w:rsidRPr="00185164">
          <w:rPr>
            <w:rStyle w:val="Hyperlink"/>
            <w:noProof/>
          </w:rPr>
          <w:t>Atualizações do Serviço Online</w:t>
        </w:r>
        <w:r w:rsidR="008807F8">
          <w:rPr>
            <w:noProof/>
            <w:webHidden/>
          </w:rPr>
          <w:tab/>
        </w:r>
        <w:r w:rsidR="008807F8">
          <w:rPr>
            <w:noProof/>
            <w:webHidden/>
          </w:rPr>
          <w:fldChar w:fldCharType="begin"/>
        </w:r>
        <w:r w:rsidR="008807F8">
          <w:rPr>
            <w:noProof/>
            <w:webHidden/>
          </w:rPr>
          <w:instrText xml:space="preserve"> PAGEREF _Toc382470712 \h </w:instrText>
        </w:r>
        <w:r w:rsidR="008807F8">
          <w:rPr>
            <w:noProof/>
            <w:webHidden/>
          </w:rPr>
        </w:r>
        <w:r w:rsidR="008807F8">
          <w:rPr>
            <w:noProof/>
            <w:webHidden/>
          </w:rPr>
          <w:fldChar w:fldCharType="separate"/>
        </w:r>
        <w:r w:rsidR="008E6720">
          <w:rPr>
            <w:noProof/>
            <w:webHidden/>
          </w:rPr>
          <w:t>6</w:t>
        </w:r>
        <w:r w:rsidR="008807F8">
          <w:rPr>
            <w:noProof/>
            <w:webHidden/>
          </w:rPr>
          <w:fldChar w:fldCharType="end"/>
        </w:r>
      </w:hyperlink>
    </w:p>
    <w:p w:rsidR="008807F8" w:rsidRDefault="00FF039B">
      <w:pPr>
        <w:pStyle w:val="TOC2"/>
        <w:rPr>
          <w:rFonts w:eastAsiaTheme="minorEastAsia"/>
          <w:noProof/>
          <w:color w:val="auto"/>
          <w:sz w:val="22"/>
        </w:rPr>
      </w:pPr>
      <w:hyperlink w:anchor="_Toc382470713" w:history="1">
        <w:r w:rsidR="008807F8" w:rsidRPr="00185164">
          <w:rPr>
            <w:rStyle w:val="Hyperlink"/>
            <w:noProof/>
          </w:rPr>
          <w:t>Expiração ou Cessação do Serviço Online</w:t>
        </w:r>
        <w:r w:rsidR="008807F8">
          <w:rPr>
            <w:noProof/>
            <w:webHidden/>
          </w:rPr>
          <w:tab/>
        </w:r>
        <w:r w:rsidR="008807F8">
          <w:rPr>
            <w:noProof/>
            <w:webHidden/>
          </w:rPr>
          <w:fldChar w:fldCharType="begin"/>
        </w:r>
        <w:r w:rsidR="008807F8">
          <w:rPr>
            <w:noProof/>
            <w:webHidden/>
          </w:rPr>
          <w:instrText xml:space="preserve"> PAGEREF _Toc382470713 \h </w:instrText>
        </w:r>
        <w:r w:rsidR="008807F8">
          <w:rPr>
            <w:noProof/>
            <w:webHidden/>
          </w:rPr>
        </w:r>
        <w:r w:rsidR="008807F8">
          <w:rPr>
            <w:noProof/>
            <w:webHidden/>
          </w:rPr>
          <w:fldChar w:fldCharType="separate"/>
        </w:r>
        <w:r w:rsidR="008E6720">
          <w:rPr>
            <w:noProof/>
            <w:webHidden/>
          </w:rPr>
          <w:t>6</w:t>
        </w:r>
        <w:r w:rsidR="008807F8">
          <w:rPr>
            <w:noProof/>
            <w:webHidden/>
          </w:rPr>
          <w:fldChar w:fldCharType="end"/>
        </w:r>
      </w:hyperlink>
    </w:p>
    <w:p w:rsidR="008807F8" w:rsidRDefault="00FF039B">
      <w:pPr>
        <w:pStyle w:val="TOC2"/>
        <w:rPr>
          <w:rFonts w:eastAsiaTheme="minorEastAsia"/>
          <w:noProof/>
          <w:color w:val="auto"/>
          <w:sz w:val="22"/>
        </w:rPr>
      </w:pPr>
      <w:hyperlink w:anchor="_Toc382470714" w:history="1">
        <w:r w:rsidR="008807F8" w:rsidRPr="00185164">
          <w:rPr>
            <w:rStyle w:val="Hyperlink"/>
            <w:noProof/>
          </w:rPr>
          <w:t>Disponibilidade do Serviço Online</w:t>
        </w:r>
        <w:r w:rsidR="008807F8">
          <w:rPr>
            <w:noProof/>
            <w:webHidden/>
          </w:rPr>
          <w:tab/>
        </w:r>
        <w:r w:rsidR="008807F8">
          <w:rPr>
            <w:noProof/>
            <w:webHidden/>
          </w:rPr>
          <w:fldChar w:fldCharType="begin"/>
        </w:r>
        <w:r w:rsidR="008807F8">
          <w:rPr>
            <w:noProof/>
            <w:webHidden/>
          </w:rPr>
          <w:instrText xml:space="preserve"> PAGEREF _Toc382470714 \h </w:instrText>
        </w:r>
        <w:r w:rsidR="008807F8">
          <w:rPr>
            <w:noProof/>
            <w:webHidden/>
          </w:rPr>
        </w:r>
        <w:r w:rsidR="008807F8">
          <w:rPr>
            <w:noProof/>
            <w:webHidden/>
          </w:rPr>
          <w:fldChar w:fldCharType="separate"/>
        </w:r>
        <w:r w:rsidR="008E6720">
          <w:rPr>
            <w:noProof/>
            <w:webHidden/>
          </w:rPr>
          <w:t>7</w:t>
        </w:r>
        <w:r w:rsidR="008807F8">
          <w:rPr>
            <w:noProof/>
            <w:webHidden/>
          </w:rPr>
          <w:fldChar w:fldCharType="end"/>
        </w:r>
      </w:hyperlink>
    </w:p>
    <w:p w:rsidR="008807F8" w:rsidRDefault="00FF039B">
      <w:pPr>
        <w:pStyle w:val="TOC2"/>
        <w:rPr>
          <w:rFonts w:eastAsiaTheme="minorEastAsia"/>
          <w:noProof/>
          <w:color w:val="auto"/>
          <w:sz w:val="22"/>
        </w:rPr>
      </w:pPr>
      <w:hyperlink w:anchor="_Toc382470715" w:history="1">
        <w:r w:rsidR="008807F8" w:rsidRPr="00185164">
          <w:rPr>
            <w:rStyle w:val="Hyperlink"/>
            <w:noProof/>
          </w:rPr>
          <w:t>Responsabilidade pelas Contas Pessoais</w:t>
        </w:r>
        <w:r w:rsidR="008807F8">
          <w:rPr>
            <w:noProof/>
            <w:webHidden/>
          </w:rPr>
          <w:tab/>
        </w:r>
        <w:r w:rsidR="008807F8">
          <w:rPr>
            <w:noProof/>
            <w:webHidden/>
          </w:rPr>
          <w:fldChar w:fldCharType="begin"/>
        </w:r>
        <w:r w:rsidR="008807F8">
          <w:rPr>
            <w:noProof/>
            <w:webHidden/>
          </w:rPr>
          <w:instrText xml:space="preserve"> PAGEREF _Toc382470715 \h </w:instrText>
        </w:r>
        <w:r w:rsidR="008807F8">
          <w:rPr>
            <w:noProof/>
            <w:webHidden/>
          </w:rPr>
        </w:r>
        <w:r w:rsidR="008807F8">
          <w:rPr>
            <w:noProof/>
            <w:webHidden/>
          </w:rPr>
          <w:fldChar w:fldCharType="separate"/>
        </w:r>
        <w:r w:rsidR="008E6720">
          <w:rPr>
            <w:noProof/>
            <w:webHidden/>
          </w:rPr>
          <w:t>7</w:t>
        </w:r>
        <w:r w:rsidR="008807F8">
          <w:rPr>
            <w:noProof/>
            <w:webHidden/>
          </w:rPr>
          <w:fldChar w:fldCharType="end"/>
        </w:r>
      </w:hyperlink>
    </w:p>
    <w:p w:rsidR="008807F8" w:rsidRDefault="00FF039B">
      <w:pPr>
        <w:pStyle w:val="TOC2"/>
        <w:rPr>
          <w:rFonts w:eastAsiaTheme="minorEastAsia"/>
          <w:noProof/>
          <w:color w:val="auto"/>
          <w:sz w:val="22"/>
        </w:rPr>
      </w:pPr>
      <w:hyperlink w:anchor="_Toc382470716" w:history="1">
        <w:r w:rsidR="008807F8" w:rsidRPr="00185164">
          <w:rPr>
            <w:rStyle w:val="Hyperlink"/>
            <w:noProof/>
          </w:rPr>
          <w:t>Utilização do Software com o Serviço Online</w:t>
        </w:r>
        <w:r w:rsidR="008807F8">
          <w:rPr>
            <w:noProof/>
            <w:webHidden/>
          </w:rPr>
          <w:tab/>
        </w:r>
        <w:r w:rsidR="008807F8">
          <w:rPr>
            <w:noProof/>
            <w:webHidden/>
          </w:rPr>
          <w:fldChar w:fldCharType="begin"/>
        </w:r>
        <w:r w:rsidR="008807F8">
          <w:rPr>
            <w:noProof/>
            <w:webHidden/>
          </w:rPr>
          <w:instrText xml:space="preserve"> PAGEREF _Toc382470716 \h </w:instrText>
        </w:r>
        <w:r w:rsidR="008807F8">
          <w:rPr>
            <w:noProof/>
            <w:webHidden/>
          </w:rPr>
        </w:r>
        <w:r w:rsidR="008807F8">
          <w:rPr>
            <w:noProof/>
            <w:webHidden/>
          </w:rPr>
          <w:fldChar w:fldCharType="separate"/>
        </w:r>
        <w:r w:rsidR="008E6720">
          <w:rPr>
            <w:noProof/>
            <w:webHidden/>
          </w:rPr>
          <w:t>7</w:t>
        </w:r>
        <w:r w:rsidR="008807F8">
          <w:rPr>
            <w:noProof/>
            <w:webHidden/>
          </w:rPr>
          <w:fldChar w:fldCharType="end"/>
        </w:r>
      </w:hyperlink>
    </w:p>
    <w:p w:rsidR="008807F8" w:rsidRDefault="00FF039B">
      <w:pPr>
        <w:pStyle w:val="TOC2"/>
        <w:rPr>
          <w:rFonts w:eastAsiaTheme="minorEastAsia"/>
          <w:noProof/>
          <w:color w:val="auto"/>
          <w:sz w:val="22"/>
        </w:rPr>
      </w:pPr>
      <w:hyperlink w:anchor="_Toc382470717" w:history="1">
        <w:r w:rsidR="008807F8" w:rsidRPr="00185164">
          <w:rPr>
            <w:rStyle w:val="Hyperlink"/>
            <w:noProof/>
          </w:rPr>
          <w:t>Utilização de Outros Web Sites, Aplicações e Serviços</w:t>
        </w:r>
        <w:r w:rsidR="008807F8">
          <w:rPr>
            <w:noProof/>
            <w:webHidden/>
          </w:rPr>
          <w:tab/>
        </w:r>
        <w:r w:rsidR="008807F8">
          <w:rPr>
            <w:noProof/>
            <w:webHidden/>
          </w:rPr>
          <w:fldChar w:fldCharType="begin"/>
        </w:r>
        <w:r w:rsidR="008807F8">
          <w:rPr>
            <w:noProof/>
            <w:webHidden/>
          </w:rPr>
          <w:instrText xml:space="preserve"> PAGEREF _Toc382470717 \h </w:instrText>
        </w:r>
        <w:r w:rsidR="008807F8">
          <w:rPr>
            <w:noProof/>
            <w:webHidden/>
          </w:rPr>
        </w:r>
        <w:r w:rsidR="008807F8">
          <w:rPr>
            <w:noProof/>
            <w:webHidden/>
          </w:rPr>
          <w:fldChar w:fldCharType="separate"/>
        </w:r>
        <w:r w:rsidR="008E6720">
          <w:rPr>
            <w:noProof/>
            <w:webHidden/>
          </w:rPr>
          <w:t>7</w:t>
        </w:r>
        <w:r w:rsidR="008807F8">
          <w:rPr>
            <w:noProof/>
            <w:webHidden/>
          </w:rPr>
          <w:fldChar w:fldCharType="end"/>
        </w:r>
      </w:hyperlink>
    </w:p>
    <w:p w:rsidR="008807F8" w:rsidRDefault="00FF039B">
      <w:pPr>
        <w:pStyle w:val="TOC2"/>
        <w:rPr>
          <w:rFonts w:eastAsiaTheme="minorEastAsia"/>
          <w:noProof/>
          <w:color w:val="auto"/>
          <w:sz w:val="22"/>
        </w:rPr>
      </w:pPr>
      <w:hyperlink w:anchor="_Toc382470718" w:history="1">
        <w:r w:rsidR="008807F8" w:rsidRPr="00185164">
          <w:rPr>
            <w:rStyle w:val="Hyperlink"/>
            <w:noProof/>
          </w:rPr>
          <w:t>Conteúdo e Serviços de Terceiros</w:t>
        </w:r>
        <w:r w:rsidR="008807F8">
          <w:rPr>
            <w:noProof/>
            <w:webHidden/>
          </w:rPr>
          <w:tab/>
        </w:r>
        <w:r w:rsidR="008807F8">
          <w:rPr>
            <w:noProof/>
            <w:webHidden/>
          </w:rPr>
          <w:fldChar w:fldCharType="begin"/>
        </w:r>
        <w:r w:rsidR="008807F8">
          <w:rPr>
            <w:noProof/>
            <w:webHidden/>
          </w:rPr>
          <w:instrText xml:space="preserve"> PAGEREF _Toc382470718 \h </w:instrText>
        </w:r>
        <w:r w:rsidR="008807F8">
          <w:rPr>
            <w:noProof/>
            <w:webHidden/>
          </w:rPr>
        </w:r>
        <w:r w:rsidR="008807F8">
          <w:rPr>
            <w:noProof/>
            <w:webHidden/>
          </w:rPr>
          <w:fldChar w:fldCharType="separate"/>
        </w:r>
        <w:r w:rsidR="008E6720">
          <w:rPr>
            <w:noProof/>
            <w:webHidden/>
          </w:rPr>
          <w:t>7</w:t>
        </w:r>
        <w:r w:rsidR="008807F8">
          <w:rPr>
            <w:noProof/>
            <w:webHidden/>
          </w:rPr>
          <w:fldChar w:fldCharType="end"/>
        </w:r>
      </w:hyperlink>
    </w:p>
    <w:p w:rsidR="008807F8" w:rsidRDefault="00FF039B">
      <w:pPr>
        <w:pStyle w:val="TOC2"/>
        <w:rPr>
          <w:rFonts w:eastAsiaTheme="minorEastAsia"/>
          <w:noProof/>
          <w:color w:val="auto"/>
          <w:sz w:val="22"/>
        </w:rPr>
      </w:pPr>
      <w:hyperlink w:anchor="_Toc382470719" w:history="1">
        <w:r w:rsidR="008807F8" w:rsidRPr="00185164">
          <w:rPr>
            <w:rStyle w:val="Hyperlink"/>
            <w:noProof/>
          </w:rPr>
          <w:t>Scripts e Código de Terceiros</w:t>
        </w:r>
        <w:r w:rsidR="008807F8">
          <w:rPr>
            <w:noProof/>
            <w:webHidden/>
          </w:rPr>
          <w:tab/>
        </w:r>
        <w:r w:rsidR="008807F8">
          <w:rPr>
            <w:noProof/>
            <w:webHidden/>
          </w:rPr>
          <w:fldChar w:fldCharType="begin"/>
        </w:r>
        <w:r w:rsidR="008807F8">
          <w:rPr>
            <w:noProof/>
            <w:webHidden/>
          </w:rPr>
          <w:instrText xml:space="preserve"> PAGEREF _Toc382470719 \h </w:instrText>
        </w:r>
        <w:r w:rsidR="008807F8">
          <w:rPr>
            <w:noProof/>
            <w:webHidden/>
          </w:rPr>
        </w:r>
        <w:r w:rsidR="008807F8">
          <w:rPr>
            <w:noProof/>
            <w:webHidden/>
          </w:rPr>
          <w:fldChar w:fldCharType="separate"/>
        </w:r>
        <w:r w:rsidR="008E6720">
          <w:rPr>
            <w:noProof/>
            <w:webHidden/>
          </w:rPr>
          <w:t>7</w:t>
        </w:r>
        <w:r w:rsidR="008807F8">
          <w:rPr>
            <w:noProof/>
            <w:webHidden/>
          </w:rPr>
          <w:fldChar w:fldCharType="end"/>
        </w:r>
      </w:hyperlink>
    </w:p>
    <w:p w:rsidR="008807F8" w:rsidRDefault="00FF039B">
      <w:pPr>
        <w:pStyle w:val="TOC2"/>
        <w:rPr>
          <w:rFonts w:eastAsiaTheme="minorEastAsia"/>
          <w:noProof/>
          <w:color w:val="auto"/>
          <w:sz w:val="22"/>
        </w:rPr>
      </w:pPr>
      <w:hyperlink w:anchor="_Toc382470720" w:history="1">
        <w:r w:rsidR="008807F8" w:rsidRPr="00185164">
          <w:rPr>
            <w:rStyle w:val="Hyperlink"/>
            <w:noProof/>
          </w:rPr>
          <w:t>Software de Terceiros Referido</w:t>
        </w:r>
        <w:r w:rsidR="008807F8">
          <w:rPr>
            <w:noProof/>
            <w:webHidden/>
          </w:rPr>
          <w:tab/>
        </w:r>
        <w:r w:rsidR="008807F8">
          <w:rPr>
            <w:noProof/>
            <w:webHidden/>
          </w:rPr>
          <w:fldChar w:fldCharType="begin"/>
        </w:r>
        <w:r w:rsidR="008807F8">
          <w:rPr>
            <w:noProof/>
            <w:webHidden/>
          </w:rPr>
          <w:instrText xml:space="preserve"> PAGEREF _Toc382470720 \h </w:instrText>
        </w:r>
        <w:r w:rsidR="008807F8">
          <w:rPr>
            <w:noProof/>
            <w:webHidden/>
          </w:rPr>
        </w:r>
        <w:r w:rsidR="008807F8">
          <w:rPr>
            <w:noProof/>
            <w:webHidden/>
          </w:rPr>
          <w:fldChar w:fldCharType="separate"/>
        </w:r>
        <w:r w:rsidR="008E6720">
          <w:rPr>
            <w:noProof/>
            <w:webHidden/>
          </w:rPr>
          <w:t>7</w:t>
        </w:r>
        <w:r w:rsidR="008807F8">
          <w:rPr>
            <w:noProof/>
            <w:webHidden/>
          </w:rPr>
          <w:fldChar w:fldCharType="end"/>
        </w:r>
      </w:hyperlink>
    </w:p>
    <w:p w:rsidR="008807F8" w:rsidRDefault="00FF039B">
      <w:pPr>
        <w:pStyle w:val="TOC2"/>
        <w:rPr>
          <w:rFonts w:eastAsiaTheme="minorEastAsia"/>
          <w:noProof/>
          <w:color w:val="auto"/>
          <w:sz w:val="22"/>
        </w:rPr>
      </w:pPr>
      <w:hyperlink w:anchor="_Toc382470721" w:history="1">
        <w:r w:rsidR="008807F8" w:rsidRPr="00185164">
          <w:rPr>
            <w:rStyle w:val="Hyperlink"/>
            <w:noProof/>
          </w:rPr>
          <w:t>Sem Utilização de Risco Elevado</w:t>
        </w:r>
        <w:r w:rsidR="008807F8">
          <w:rPr>
            <w:noProof/>
            <w:webHidden/>
          </w:rPr>
          <w:tab/>
        </w:r>
        <w:r w:rsidR="008807F8">
          <w:rPr>
            <w:noProof/>
            <w:webHidden/>
          </w:rPr>
          <w:fldChar w:fldCharType="begin"/>
        </w:r>
        <w:r w:rsidR="008807F8">
          <w:rPr>
            <w:noProof/>
            <w:webHidden/>
          </w:rPr>
          <w:instrText xml:space="preserve"> PAGEREF _Toc382470721 \h </w:instrText>
        </w:r>
        <w:r w:rsidR="008807F8">
          <w:rPr>
            <w:noProof/>
            <w:webHidden/>
          </w:rPr>
        </w:r>
        <w:r w:rsidR="008807F8">
          <w:rPr>
            <w:noProof/>
            <w:webHidden/>
          </w:rPr>
          <w:fldChar w:fldCharType="separate"/>
        </w:r>
        <w:r w:rsidR="008E6720">
          <w:rPr>
            <w:noProof/>
            <w:webHidden/>
          </w:rPr>
          <w:t>8</w:t>
        </w:r>
        <w:r w:rsidR="008807F8">
          <w:rPr>
            <w:noProof/>
            <w:webHidden/>
          </w:rPr>
          <w:fldChar w:fldCharType="end"/>
        </w:r>
      </w:hyperlink>
    </w:p>
    <w:p w:rsidR="008807F8" w:rsidRDefault="00FF039B">
      <w:pPr>
        <w:pStyle w:val="TOC2"/>
        <w:rPr>
          <w:rFonts w:eastAsiaTheme="minorEastAsia"/>
          <w:noProof/>
          <w:color w:val="auto"/>
          <w:sz w:val="22"/>
        </w:rPr>
      </w:pPr>
      <w:hyperlink w:anchor="_Toc382470722" w:history="1">
        <w:r w:rsidR="008807F8" w:rsidRPr="00185164">
          <w:rPr>
            <w:rStyle w:val="Hyperlink"/>
            <w:noProof/>
          </w:rPr>
          <w:t>Direitos Adquiridos</w:t>
        </w:r>
        <w:r w:rsidR="008807F8">
          <w:rPr>
            <w:noProof/>
            <w:webHidden/>
          </w:rPr>
          <w:tab/>
        </w:r>
        <w:r w:rsidR="008807F8">
          <w:rPr>
            <w:noProof/>
            <w:webHidden/>
          </w:rPr>
          <w:fldChar w:fldCharType="begin"/>
        </w:r>
        <w:r w:rsidR="008807F8">
          <w:rPr>
            <w:noProof/>
            <w:webHidden/>
          </w:rPr>
          <w:instrText xml:space="preserve"> PAGEREF _Toc382470722 \h </w:instrText>
        </w:r>
        <w:r w:rsidR="008807F8">
          <w:rPr>
            <w:noProof/>
            <w:webHidden/>
          </w:rPr>
        </w:r>
        <w:r w:rsidR="008807F8">
          <w:rPr>
            <w:noProof/>
            <w:webHidden/>
          </w:rPr>
          <w:fldChar w:fldCharType="separate"/>
        </w:r>
        <w:r w:rsidR="008E6720">
          <w:rPr>
            <w:noProof/>
            <w:webHidden/>
          </w:rPr>
          <w:t>8</w:t>
        </w:r>
        <w:r w:rsidR="008807F8">
          <w:rPr>
            <w:noProof/>
            <w:webHidden/>
          </w:rPr>
          <w:fldChar w:fldCharType="end"/>
        </w:r>
      </w:hyperlink>
    </w:p>
    <w:p w:rsidR="008807F8" w:rsidRDefault="00FF039B">
      <w:pPr>
        <w:pStyle w:val="TOC2"/>
        <w:rPr>
          <w:rFonts w:eastAsiaTheme="minorEastAsia"/>
          <w:noProof/>
          <w:color w:val="auto"/>
          <w:sz w:val="22"/>
        </w:rPr>
      </w:pPr>
      <w:hyperlink w:anchor="_Toc382470723" w:history="1">
        <w:r w:rsidR="008807F8" w:rsidRPr="00185164">
          <w:rPr>
            <w:rStyle w:val="Hyperlink"/>
            <w:noProof/>
          </w:rPr>
          <w:t>Produtos Que Não Sejam da Microsoft</w:t>
        </w:r>
        <w:r w:rsidR="008807F8">
          <w:rPr>
            <w:noProof/>
            <w:webHidden/>
          </w:rPr>
          <w:tab/>
        </w:r>
        <w:r w:rsidR="008807F8">
          <w:rPr>
            <w:noProof/>
            <w:webHidden/>
          </w:rPr>
          <w:fldChar w:fldCharType="begin"/>
        </w:r>
        <w:r w:rsidR="008807F8">
          <w:rPr>
            <w:noProof/>
            <w:webHidden/>
          </w:rPr>
          <w:instrText xml:space="preserve"> PAGEREF _Toc382470723 \h </w:instrText>
        </w:r>
        <w:r w:rsidR="008807F8">
          <w:rPr>
            <w:noProof/>
            <w:webHidden/>
          </w:rPr>
        </w:r>
        <w:r w:rsidR="008807F8">
          <w:rPr>
            <w:noProof/>
            <w:webHidden/>
          </w:rPr>
          <w:fldChar w:fldCharType="separate"/>
        </w:r>
        <w:r w:rsidR="008E6720">
          <w:rPr>
            <w:noProof/>
            <w:webHidden/>
          </w:rPr>
          <w:t>8</w:t>
        </w:r>
        <w:r w:rsidR="008807F8">
          <w:rPr>
            <w:noProof/>
            <w:webHidden/>
          </w:rPr>
          <w:fldChar w:fldCharType="end"/>
        </w:r>
      </w:hyperlink>
    </w:p>
    <w:p w:rsidR="008807F8" w:rsidRDefault="00FF039B">
      <w:pPr>
        <w:pStyle w:val="TOC2"/>
        <w:rPr>
          <w:rFonts w:eastAsiaTheme="minorEastAsia"/>
          <w:noProof/>
          <w:color w:val="auto"/>
          <w:sz w:val="22"/>
        </w:rPr>
      </w:pPr>
      <w:hyperlink w:anchor="_Toc382470724" w:history="1">
        <w:r w:rsidR="008807F8" w:rsidRPr="00185164">
          <w:rPr>
            <w:rStyle w:val="Hyperlink"/>
            <w:noProof/>
          </w:rPr>
          <w:t>Instituições de Ensino</w:t>
        </w:r>
        <w:r w:rsidR="008807F8">
          <w:rPr>
            <w:noProof/>
            <w:webHidden/>
          </w:rPr>
          <w:tab/>
        </w:r>
        <w:r w:rsidR="008807F8">
          <w:rPr>
            <w:noProof/>
            <w:webHidden/>
          </w:rPr>
          <w:fldChar w:fldCharType="begin"/>
        </w:r>
        <w:r w:rsidR="008807F8">
          <w:rPr>
            <w:noProof/>
            <w:webHidden/>
          </w:rPr>
          <w:instrText xml:space="preserve"> PAGEREF _Toc382470724 \h </w:instrText>
        </w:r>
        <w:r w:rsidR="008807F8">
          <w:rPr>
            <w:noProof/>
            <w:webHidden/>
          </w:rPr>
        </w:r>
        <w:r w:rsidR="008807F8">
          <w:rPr>
            <w:noProof/>
            <w:webHidden/>
          </w:rPr>
          <w:fldChar w:fldCharType="separate"/>
        </w:r>
        <w:r w:rsidR="008E6720">
          <w:rPr>
            <w:noProof/>
            <w:webHidden/>
          </w:rPr>
          <w:t>8</w:t>
        </w:r>
        <w:r w:rsidR="008807F8">
          <w:rPr>
            <w:noProof/>
            <w:webHidden/>
          </w:rPr>
          <w:fldChar w:fldCharType="end"/>
        </w:r>
      </w:hyperlink>
    </w:p>
    <w:p w:rsidR="008807F8" w:rsidRDefault="00FF039B">
      <w:pPr>
        <w:pStyle w:val="TOC2"/>
        <w:rPr>
          <w:rFonts w:eastAsiaTheme="minorEastAsia"/>
          <w:noProof/>
          <w:color w:val="auto"/>
          <w:sz w:val="22"/>
        </w:rPr>
      </w:pPr>
      <w:hyperlink w:anchor="_Toc382470725" w:history="1">
        <w:r w:rsidR="008807F8" w:rsidRPr="00185164">
          <w:rPr>
            <w:rStyle w:val="Hyperlink"/>
            <w:noProof/>
          </w:rPr>
          <w:t>Privacidade</w:t>
        </w:r>
        <w:r w:rsidR="008807F8">
          <w:rPr>
            <w:noProof/>
            <w:webHidden/>
          </w:rPr>
          <w:tab/>
        </w:r>
        <w:r w:rsidR="008807F8">
          <w:rPr>
            <w:noProof/>
            <w:webHidden/>
          </w:rPr>
          <w:fldChar w:fldCharType="begin"/>
        </w:r>
        <w:r w:rsidR="008807F8">
          <w:rPr>
            <w:noProof/>
            <w:webHidden/>
          </w:rPr>
          <w:instrText xml:space="preserve"> PAGEREF _Toc382470725 \h </w:instrText>
        </w:r>
        <w:r w:rsidR="008807F8">
          <w:rPr>
            <w:noProof/>
            <w:webHidden/>
          </w:rPr>
        </w:r>
        <w:r w:rsidR="008807F8">
          <w:rPr>
            <w:noProof/>
            <w:webHidden/>
          </w:rPr>
          <w:fldChar w:fldCharType="separate"/>
        </w:r>
        <w:r w:rsidR="008E6720">
          <w:rPr>
            <w:noProof/>
            <w:webHidden/>
          </w:rPr>
          <w:t>9</w:t>
        </w:r>
        <w:r w:rsidR="008807F8">
          <w:rPr>
            <w:noProof/>
            <w:webHidden/>
          </w:rPr>
          <w:fldChar w:fldCharType="end"/>
        </w:r>
      </w:hyperlink>
    </w:p>
    <w:p w:rsidR="008807F8" w:rsidRDefault="00FF039B">
      <w:pPr>
        <w:pStyle w:val="TOC2"/>
        <w:rPr>
          <w:rFonts w:eastAsiaTheme="minorEastAsia"/>
          <w:noProof/>
          <w:color w:val="auto"/>
          <w:sz w:val="22"/>
        </w:rPr>
      </w:pPr>
      <w:hyperlink w:anchor="_Toc382470726" w:history="1">
        <w:r w:rsidR="008807F8" w:rsidRPr="00185164">
          <w:rPr>
            <w:rStyle w:val="Hyperlink"/>
            <w:noProof/>
            <w:lang w:val="da-DK"/>
          </w:rPr>
          <w:t>Segurança dos Dados de Cliente</w:t>
        </w:r>
        <w:r w:rsidR="008807F8">
          <w:rPr>
            <w:noProof/>
            <w:webHidden/>
          </w:rPr>
          <w:tab/>
        </w:r>
        <w:r w:rsidR="008807F8">
          <w:rPr>
            <w:noProof/>
            <w:webHidden/>
          </w:rPr>
          <w:fldChar w:fldCharType="begin"/>
        </w:r>
        <w:r w:rsidR="008807F8">
          <w:rPr>
            <w:noProof/>
            <w:webHidden/>
          </w:rPr>
          <w:instrText xml:space="preserve"> PAGEREF _Toc382470726 \h </w:instrText>
        </w:r>
        <w:r w:rsidR="008807F8">
          <w:rPr>
            <w:noProof/>
            <w:webHidden/>
          </w:rPr>
        </w:r>
        <w:r w:rsidR="008807F8">
          <w:rPr>
            <w:noProof/>
            <w:webHidden/>
          </w:rPr>
          <w:fldChar w:fldCharType="separate"/>
        </w:r>
        <w:r w:rsidR="008E6720">
          <w:rPr>
            <w:noProof/>
            <w:webHidden/>
          </w:rPr>
          <w:t>9</w:t>
        </w:r>
        <w:r w:rsidR="008807F8">
          <w:rPr>
            <w:noProof/>
            <w:webHidden/>
          </w:rPr>
          <w:fldChar w:fldCharType="end"/>
        </w:r>
      </w:hyperlink>
    </w:p>
    <w:p w:rsidR="008807F8" w:rsidRDefault="00FF039B">
      <w:pPr>
        <w:pStyle w:val="TOC2"/>
        <w:rPr>
          <w:rFonts w:eastAsiaTheme="minorEastAsia"/>
          <w:noProof/>
          <w:color w:val="auto"/>
          <w:sz w:val="22"/>
        </w:rPr>
      </w:pPr>
      <w:hyperlink w:anchor="_Toc382470727" w:history="1">
        <w:r w:rsidR="008807F8" w:rsidRPr="00185164">
          <w:rPr>
            <w:rStyle w:val="Hyperlink"/>
            <w:noProof/>
            <w:lang w:val="da-DK"/>
          </w:rPr>
          <w:t>Contrato de Nível de Serviço</w:t>
        </w:r>
        <w:r w:rsidR="008807F8">
          <w:rPr>
            <w:noProof/>
            <w:webHidden/>
          </w:rPr>
          <w:tab/>
        </w:r>
        <w:r w:rsidR="008807F8">
          <w:rPr>
            <w:noProof/>
            <w:webHidden/>
          </w:rPr>
          <w:fldChar w:fldCharType="begin"/>
        </w:r>
        <w:r w:rsidR="008807F8">
          <w:rPr>
            <w:noProof/>
            <w:webHidden/>
          </w:rPr>
          <w:instrText xml:space="preserve"> PAGEREF _Toc382470727 \h </w:instrText>
        </w:r>
        <w:r w:rsidR="008807F8">
          <w:rPr>
            <w:noProof/>
            <w:webHidden/>
          </w:rPr>
        </w:r>
        <w:r w:rsidR="008807F8">
          <w:rPr>
            <w:noProof/>
            <w:webHidden/>
          </w:rPr>
          <w:fldChar w:fldCharType="separate"/>
        </w:r>
        <w:r w:rsidR="008E6720">
          <w:rPr>
            <w:noProof/>
            <w:webHidden/>
          </w:rPr>
          <w:t>9</w:t>
        </w:r>
        <w:r w:rsidR="008807F8">
          <w:rPr>
            <w:noProof/>
            <w:webHidden/>
          </w:rPr>
          <w:fldChar w:fldCharType="end"/>
        </w:r>
      </w:hyperlink>
    </w:p>
    <w:p w:rsidR="008807F8" w:rsidRDefault="00FF039B">
      <w:pPr>
        <w:pStyle w:val="TOC2"/>
        <w:rPr>
          <w:rFonts w:eastAsiaTheme="minorEastAsia"/>
          <w:noProof/>
          <w:color w:val="auto"/>
          <w:sz w:val="22"/>
        </w:rPr>
      </w:pPr>
      <w:hyperlink w:anchor="_Toc382470728" w:history="1">
        <w:r w:rsidR="008807F8" w:rsidRPr="00185164">
          <w:rPr>
            <w:rStyle w:val="Hyperlink"/>
            <w:noProof/>
          </w:rPr>
          <w:t>Política de Utilização Aceitável</w:t>
        </w:r>
        <w:r w:rsidR="008807F8">
          <w:rPr>
            <w:noProof/>
            <w:webHidden/>
          </w:rPr>
          <w:tab/>
        </w:r>
        <w:r w:rsidR="008807F8">
          <w:rPr>
            <w:noProof/>
            <w:webHidden/>
          </w:rPr>
          <w:fldChar w:fldCharType="begin"/>
        </w:r>
        <w:r w:rsidR="008807F8">
          <w:rPr>
            <w:noProof/>
            <w:webHidden/>
          </w:rPr>
          <w:instrText xml:space="preserve"> PAGEREF _Toc382470728 \h </w:instrText>
        </w:r>
        <w:r w:rsidR="008807F8">
          <w:rPr>
            <w:noProof/>
            <w:webHidden/>
          </w:rPr>
        </w:r>
        <w:r w:rsidR="008807F8">
          <w:rPr>
            <w:noProof/>
            <w:webHidden/>
          </w:rPr>
          <w:fldChar w:fldCharType="separate"/>
        </w:r>
        <w:r w:rsidR="008E6720">
          <w:rPr>
            <w:noProof/>
            <w:webHidden/>
          </w:rPr>
          <w:t>10</w:t>
        </w:r>
        <w:r w:rsidR="008807F8">
          <w:rPr>
            <w:noProof/>
            <w:webHidden/>
          </w:rPr>
          <w:fldChar w:fldCharType="end"/>
        </w:r>
      </w:hyperlink>
    </w:p>
    <w:p w:rsidR="008807F8" w:rsidRDefault="00FF039B">
      <w:pPr>
        <w:pStyle w:val="TOC2"/>
        <w:rPr>
          <w:rFonts w:eastAsiaTheme="minorEastAsia"/>
          <w:noProof/>
          <w:color w:val="auto"/>
          <w:sz w:val="22"/>
        </w:rPr>
      </w:pPr>
      <w:hyperlink w:anchor="_Toc382470729" w:history="1">
        <w:r w:rsidR="008807F8" w:rsidRPr="00185164">
          <w:rPr>
            <w:rStyle w:val="Hyperlink"/>
            <w:noProof/>
          </w:rPr>
          <w:t>Regulamentar</w:t>
        </w:r>
        <w:r w:rsidR="008807F8">
          <w:rPr>
            <w:noProof/>
            <w:webHidden/>
          </w:rPr>
          <w:tab/>
        </w:r>
        <w:r w:rsidR="008807F8">
          <w:rPr>
            <w:noProof/>
            <w:webHidden/>
          </w:rPr>
          <w:fldChar w:fldCharType="begin"/>
        </w:r>
        <w:r w:rsidR="008807F8">
          <w:rPr>
            <w:noProof/>
            <w:webHidden/>
          </w:rPr>
          <w:instrText xml:space="preserve"> PAGEREF _Toc382470729 \h </w:instrText>
        </w:r>
        <w:r w:rsidR="008807F8">
          <w:rPr>
            <w:noProof/>
            <w:webHidden/>
          </w:rPr>
        </w:r>
        <w:r w:rsidR="008807F8">
          <w:rPr>
            <w:noProof/>
            <w:webHidden/>
          </w:rPr>
          <w:fldChar w:fldCharType="separate"/>
        </w:r>
        <w:r w:rsidR="008E6720">
          <w:rPr>
            <w:noProof/>
            <w:webHidden/>
          </w:rPr>
          <w:t>10</w:t>
        </w:r>
        <w:r w:rsidR="008807F8">
          <w:rPr>
            <w:noProof/>
            <w:webHidden/>
          </w:rPr>
          <w:fldChar w:fldCharType="end"/>
        </w:r>
      </w:hyperlink>
    </w:p>
    <w:p w:rsidR="008807F8" w:rsidRDefault="00FF039B">
      <w:pPr>
        <w:pStyle w:val="TOC2"/>
        <w:rPr>
          <w:rFonts w:eastAsiaTheme="minorEastAsia"/>
          <w:noProof/>
          <w:color w:val="auto"/>
          <w:sz w:val="22"/>
        </w:rPr>
      </w:pPr>
      <w:hyperlink w:anchor="_Toc382470730" w:history="1">
        <w:r w:rsidR="008807F8" w:rsidRPr="00185164">
          <w:rPr>
            <w:rStyle w:val="Hyperlink"/>
            <w:noProof/>
          </w:rPr>
          <w:t>Utilização para Fins de Avaliação</w:t>
        </w:r>
        <w:r w:rsidR="008807F8">
          <w:rPr>
            <w:noProof/>
            <w:webHidden/>
          </w:rPr>
          <w:tab/>
        </w:r>
        <w:r w:rsidR="008807F8">
          <w:rPr>
            <w:noProof/>
            <w:webHidden/>
          </w:rPr>
          <w:fldChar w:fldCharType="begin"/>
        </w:r>
        <w:r w:rsidR="008807F8">
          <w:rPr>
            <w:noProof/>
            <w:webHidden/>
          </w:rPr>
          <w:instrText xml:space="preserve"> PAGEREF _Toc382470730 \h </w:instrText>
        </w:r>
        <w:r w:rsidR="008807F8">
          <w:rPr>
            <w:noProof/>
            <w:webHidden/>
          </w:rPr>
        </w:r>
        <w:r w:rsidR="008807F8">
          <w:rPr>
            <w:noProof/>
            <w:webHidden/>
          </w:rPr>
          <w:fldChar w:fldCharType="separate"/>
        </w:r>
        <w:r w:rsidR="008E6720">
          <w:rPr>
            <w:noProof/>
            <w:webHidden/>
          </w:rPr>
          <w:t>10</w:t>
        </w:r>
        <w:r w:rsidR="008807F8">
          <w:rPr>
            <w:noProof/>
            <w:webHidden/>
          </w:rPr>
          <w:fldChar w:fldCharType="end"/>
        </w:r>
      </w:hyperlink>
    </w:p>
    <w:p w:rsidR="008807F8" w:rsidRDefault="00FF039B">
      <w:pPr>
        <w:pStyle w:val="TOC2"/>
        <w:rPr>
          <w:rFonts w:eastAsiaTheme="minorEastAsia"/>
          <w:noProof/>
          <w:color w:val="auto"/>
          <w:sz w:val="22"/>
        </w:rPr>
      </w:pPr>
      <w:hyperlink w:anchor="_Toc382470731" w:history="1">
        <w:r w:rsidR="008807F8" w:rsidRPr="00185164">
          <w:rPr>
            <w:rStyle w:val="Hyperlink"/>
            <w:noProof/>
          </w:rPr>
          <w:t>Notificações Eletrónicas</w:t>
        </w:r>
        <w:r w:rsidR="008807F8">
          <w:rPr>
            <w:noProof/>
            <w:webHidden/>
          </w:rPr>
          <w:tab/>
        </w:r>
        <w:r w:rsidR="008807F8">
          <w:rPr>
            <w:noProof/>
            <w:webHidden/>
          </w:rPr>
          <w:fldChar w:fldCharType="begin"/>
        </w:r>
        <w:r w:rsidR="008807F8">
          <w:rPr>
            <w:noProof/>
            <w:webHidden/>
          </w:rPr>
          <w:instrText xml:space="preserve"> PAGEREF _Toc382470731 \h </w:instrText>
        </w:r>
        <w:r w:rsidR="008807F8">
          <w:rPr>
            <w:noProof/>
            <w:webHidden/>
          </w:rPr>
        </w:r>
        <w:r w:rsidR="008807F8">
          <w:rPr>
            <w:noProof/>
            <w:webHidden/>
          </w:rPr>
          <w:fldChar w:fldCharType="separate"/>
        </w:r>
        <w:r w:rsidR="008E6720">
          <w:rPr>
            <w:noProof/>
            <w:webHidden/>
          </w:rPr>
          <w:t>10</w:t>
        </w:r>
        <w:r w:rsidR="008807F8">
          <w:rPr>
            <w:noProof/>
            <w:webHidden/>
          </w:rPr>
          <w:fldChar w:fldCharType="end"/>
        </w:r>
      </w:hyperlink>
    </w:p>
    <w:p w:rsidR="008807F8" w:rsidRDefault="00FF039B">
      <w:pPr>
        <w:pStyle w:val="TOC2"/>
        <w:rPr>
          <w:rFonts w:eastAsiaTheme="minorEastAsia"/>
          <w:noProof/>
          <w:color w:val="auto"/>
          <w:sz w:val="22"/>
        </w:rPr>
      </w:pPr>
      <w:hyperlink w:anchor="_Toc382470732" w:history="1">
        <w:r w:rsidR="008807F8" w:rsidRPr="00185164">
          <w:rPr>
            <w:rStyle w:val="Hyperlink"/>
            <w:noProof/>
          </w:rPr>
          <w:t>Limitações Técnicas</w:t>
        </w:r>
        <w:r w:rsidR="008807F8">
          <w:rPr>
            <w:noProof/>
            <w:webHidden/>
          </w:rPr>
          <w:tab/>
        </w:r>
        <w:r w:rsidR="008807F8">
          <w:rPr>
            <w:noProof/>
            <w:webHidden/>
          </w:rPr>
          <w:fldChar w:fldCharType="begin"/>
        </w:r>
        <w:r w:rsidR="008807F8">
          <w:rPr>
            <w:noProof/>
            <w:webHidden/>
          </w:rPr>
          <w:instrText xml:space="preserve"> PAGEREF _Toc382470732 \h </w:instrText>
        </w:r>
        <w:r w:rsidR="008807F8">
          <w:rPr>
            <w:noProof/>
            <w:webHidden/>
          </w:rPr>
        </w:r>
        <w:r w:rsidR="008807F8">
          <w:rPr>
            <w:noProof/>
            <w:webHidden/>
          </w:rPr>
          <w:fldChar w:fldCharType="separate"/>
        </w:r>
        <w:r w:rsidR="008E6720">
          <w:rPr>
            <w:noProof/>
            <w:webHidden/>
          </w:rPr>
          <w:t>10</w:t>
        </w:r>
        <w:r w:rsidR="008807F8">
          <w:rPr>
            <w:noProof/>
            <w:webHidden/>
          </w:rPr>
          <w:fldChar w:fldCharType="end"/>
        </w:r>
      </w:hyperlink>
    </w:p>
    <w:p w:rsidR="008807F8" w:rsidRDefault="00FF039B">
      <w:pPr>
        <w:pStyle w:val="TOC2"/>
        <w:rPr>
          <w:rFonts w:eastAsiaTheme="minorEastAsia"/>
          <w:noProof/>
          <w:color w:val="auto"/>
          <w:sz w:val="22"/>
        </w:rPr>
      </w:pPr>
      <w:hyperlink w:anchor="_Toc382470733" w:history="1">
        <w:r w:rsidR="008807F8" w:rsidRPr="00185164">
          <w:rPr>
            <w:rStyle w:val="Hyperlink"/>
            <w:noProof/>
          </w:rPr>
          <w:t>Reatribuição da Licença</w:t>
        </w:r>
        <w:r w:rsidR="008807F8">
          <w:rPr>
            <w:noProof/>
            <w:webHidden/>
          </w:rPr>
          <w:tab/>
        </w:r>
        <w:r w:rsidR="008807F8">
          <w:rPr>
            <w:noProof/>
            <w:webHidden/>
          </w:rPr>
          <w:fldChar w:fldCharType="begin"/>
        </w:r>
        <w:r w:rsidR="008807F8">
          <w:rPr>
            <w:noProof/>
            <w:webHidden/>
          </w:rPr>
          <w:instrText xml:space="preserve"> PAGEREF _Toc382470733 \h </w:instrText>
        </w:r>
        <w:r w:rsidR="008807F8">
          <w:rPr>
            <w:noProof/>
            <w:webHidden/>
          </w:rPr>
        </w:r>
        <w:r w:rsidR="008807F8">
          <w:rPr>
            <w:noProof/>
            <w:webHidden/>
          </w:rPr>
          <w:fldChar w:fldCharType="separate"/>
        </w:r>
        <w:r w:rsidR="008E6720">
          <w:rPr>
            <w:noProof/>
            <w:webHidden/>
          </w:rPr>
          <w:t>10</w:t>
        </w:r>
        <w:r w:rsidR="008807F8">
          <w:rPr>
            <w:noProof/>
            <w:webHidden/>
          </w:rPr>
          <w:fldChar w:fldCharType="end"/>
        </w:r>
      </w:hyperlink>
    </w:p>
    <w:p w:rsidR="008807F8" w:rsidRDefault="00FF039B">
      <w:pPr>
        <w:pStyle w:val="TOC2"/>
        <w:rPr>
          <w:rFonts w:eastAsiaTheme="minorEastAsia"/>
          <w:noProof/>
          <w:color w:val="auto"/>
          <w:sz w:val="22"/>
        </w:rPr>
      </w:pPr>
      <w:hyperlink w:anchor="_Toc382470734" w:history="1">
        <w:r w:rsidR="008807F8" w:rsidRPr="00185164">
          <w:rPr>
            <w:rStyle w:val="Hyperlink"/>
            <w:noProof/>
          </w:rPr>
          <w:t>Ativação do Produto</w:t>
        </w:r>
        <w:r w:rsidR="008807F8">
          <w:rPr>
            <w:noProof/>
            <w:webHidden/>
          </w:rPr>
          <w:tab/>
        </w:r>
        <w:r w:rsidR="008807F8">
          <w:rPr>
            <w:noProof/>
            <w:webHidden/>
          </w:rPr>
          <w:fldChar w:fldCharType="begin"/>
        </w:r>
        <w:r w:rsidR="008807F8">
          <w:rPr>
            <w:noProof/>
            <w:webHidden/>
          </w:rPr>
          <w:instrText xml:space="preserve"> PAGEREF _Toc382470734 \h </w:instrText>
        </w:r>
        <w:r w:rsidR="008807F8">
          <w:rPr>
            <w:noProof/>
            <w:webHidden/>
          </w:rPr>
        </w:r>
        <w:r w:rsidR="008807F8">
          <w:rPr>
            <w:noProof/>
            <w:webHidden/>
          </w:rPr>
          <w:fldChar w:fldCharType="separate"/>
        </w:r>
        <w:r w:rsidR="008E6720">
          <w:rPr>
            <w:noProof/>
            <w:webHidden/>
          </w:rPr>
          <w:t>11</w:t>
        </w:r>
        <w:r w:rsidR="008807F8">
          <w:rPr>
            <w:noProof/>
            <w:webHidden/>
          </w:rPr>
          <w:fldChar w:fldCharType="end"/>
        </w:r>
      </w:hyperlink>
    </w:p>
    <w:p w:rsidR="008807F8" w:rsidRDefault="00FF039B">
      <w:pPr>
        <w:pStyle w:val="TOC2"/>
        <w:rPr>
          <w:rFonts w:eastAsiaTheme="minorEastAsia"/>
          <w:noProof/>
          <w:color w:val="auto"/>
          <w:sz w:val="22"/>
        </w:rPr>
      </w:pPr>
      <w:hyperlink w:anchor="_Toc382470735" w:history="1">
        <w:r w:rsidR="008807F8" w:rsidRPr="00185164">
          <w:rPr>
            <w:rStyle w:val="Hyperlink"/>
            <w:noProof/>
            <w:lang w:val="da-DK"/>
          </w:rPr>
          <w:t>Componentes de Tipos de Letra</w:t>
        </w:r>
        <w:r w:rsidR="008807F8">
          <w:rPr>
            <w:noProof/>
            <w:webHidden/>
          </w:rPr>
          <w:tab/>
        </w:r>
        <w:r w:rsidR="008807F8">
          <w:rPr>
            <w:noProof/>
            <w:webHidden/>
          </w:rPr>
          <w:fldChar w:fldCharType="begin"/>
        </w:r>
        <w:r w:rsidR="008807F8">
          <w:rPr>
            <w:noProof/>
            <w:webHidden/>
          </w:rPr>
          <w:instrText xml:space="preserve"> PAGEREF _Toc382470735 \h </w:instrText>
        </w:r>
        <w:r w:rsidR="008807F8">
          <w:rPr>
            <w:noProof/>
            <w:webHidden/>
          </w:rPr>
        </w:r>
        <w:r w:rsidR="008807F8">
          <w:rPr>
            <w:noProof/>
            <w:webHidden/>
          </w:rPr>
          <w:fldChar w:fldCharType="separate"/>
        </w:r>
        <w:r w:rsidR="008E6720">
          <w:rPr>
            <w:noProof/>
            <w:webHidden/>
          </w:rPr>
          <w:t>11</w:t>
        </w:r>
        <w:r w:rsidR="008807F8">
          <w:rPr>
            <w:noProof/>
            <w:webHidden/>
          </w:rPr>
          <w:fldChar w:fldCharType="end"/>
        </w:r>
      </w:hyperlink>
    </w:p>
    <w:p w:rsidR="008807F8" w:rsidRDefault="00FF039B">
      <w:pPr>
        <w:pStyle w:val="TOC2"/>
        <w:rPr>
          <w:rFonts w:eastAsiaTheme="minorEastAsia"/>
          <w:noProof/>
          <w:color w:val="auto"/>
          <w:sz w:val="22"/>
        </w:rPr>
      </w:pPr>
      <w:hyperlink w:anchor="_Toc382470736" w:history="1">
        <w:r w:rsidR="008807F8" w:rsidRPr="00185164">
          <w:rPr>
            <w:rStyle w:val="Hyperlink"/>
            <w:noProof/>
          </w:rPr>
          <w:t>Componentes de Software do Windows</w:t>
        </w:r>
        <w:r w:rsidR="008807F8">
          <w:rPr>
            <w:noProof/>
            <w:webHidden/>
          </w:rPr>
          <w:tab/>
        </w:r>
        <w:r w:rsidR="008807F8">
          <w:rPr>
            <w:noProof/>
            <w:webHidden/>
          </w:rPr>
          <w:fldChar w:fldCharType="begin"/>
        </w:r>
        <w:r w:rsidR="008807F8">
          <w:rPr>
            <w:noProof/>
            <w:webHidden/>
          </w:rPr>
          <w:instrText xml:space="preserve"> PAGEREF _Toc382470736 \h </w:instrText>
        </w:r>
        <w:r w:rsidR="008807F8">
          <w:rPr>
            <w:noProof/>
            <w:webHidden/>
          </w:rPr>
        </w:r>
        <w:r w:rsidR="008807F8">
          <w:rPr>
            <w:noProof/>
            <w:webHidden/>
          </w:rPr>
          <w:fldChar w:fldCharType="separate"/>
        </w:r>
        <w:r w:rsidR="008E6720">
          <w:rPr>
            <w:noProof/>
            <w:webHidden/>
          </w:rPr>
          <w:t>11</w:t>
        </w:r>
        <w:r w:rsidR="008807F8">
          <w:rPr>
            <w:noProof/>
            <w:webHidden/>
          </w:rPr>
          <w:fldChar w:fldCharType="end"/>
        </w:r>
      </w:hyperlink>
    </w:p>
    <w:p w:rsidR="008807F8" w:rsidRDefault="00FF039B">
      <w:pPr>
        <w:pStyle w:val="TOC2"/>
        <w:rPr>
          <w:rFonts w:eastAsiaTheme="minorEastAsia"/>
          <w:noProof/>
          <w:color w:val="auto"/>
          <w:sz w:val="22"/>
        </w:rPr>
      </w:pPr>
      <w:hyperlink w:anchor="_Toc382470737" w:history="1">
        <w:r w:rsidR="008807F8" w:rsidRPr="00185164">
          <w:rPr>
            <w:rStyle w:val="Hyperlink"/>
            <w:noProof/>
          </w:rPr>
          <w:t>Teste de Referência</w:t>
        </w:r>
        <w:r w:rsidR="008807F8">
          <w:rPr>
            <w:noProof/>
            <w:webHidden/>
          </w:rPr>
          <w:tab/>
        </w:r>
        <w:r w:rsidR="008807F8">
          <w:rPr>
            <w:noProof/>
            <w:webHidden/>
          </w:rPr>
          <w:fldChar w:fldCharType="begin"/>
        </w:r>
        <w:r w:rsidR="008807F8">
          <w:rPr>
            <w:noProof/>
            <w:webHidden/>
          </w:rPr>
          <w:instrText xml:space="preserve"> PAGEREF _Toc382470737 \h </w:instrText>
        </w:r>
        <w:r w:rsidR="008807F8">
          <w:rPr>
            <w:noProof/>
            <w:webHidden/>
          </w:rPr>
        </w:r>
        <w:r w:rsidR="008807F8">
          <w:rPr>
            <w:noProof/>
            <w:webHidden/>
          </w:rPr>
          <w:fldChar w:fldCharType="separate"/>
        </w:r>
        <w:r w:rsidR="008E6720">
          <w:rPr>
            <w:noProof/>
            <w:webHidden/>
          </w:rPr>
          <w:t>12</w:t>
        </w:r>
        <w:r w:rsidR="008807F8">
          <w:rPr>
            <w:noProof/>
            <w:webHidden/>
          </w:rPr>
          <w:fldChar w:fldCharType="end"/>
        </w:r>
      </w:hyperlink>
    </w:p>
    <w:p w:rsidR="008807F8" w:rsidRDefault="00FF039B">
      <w:pPr>
        <w:pStyle w:val="TOC2"/>
        <w:rPr>
          <w:rFonts w:eastAsiaTheme="minorEastAsia"/>
          <w:noProof/>
          <w:color w:val="auto"/>
          <w:sz w:val="22"/>
        </w:rPr>
      </w:pPr>
      <w:hyperlink w:anchor="_Toc382470738" w:history="1">
        <w:r w:rsidR="008807F8" w:rsidRPr="00185164">
          <w:rPr>
            <w:rStyle w:val="Hyperlink"/>
            <w:noProof/>
          </w:rPr>
          <w:t>Tecnologia SQL Server</w:t>
        </w:r>
        <w:r w:rsidR="008807F8">
          <w:rPr>
            <w:noProof/>
            <w:webHidden/>
          </w:rPr>
          <w:tab/>
        </w:r>
        <w:r w:rsidR="008807F8">
          <w:rPr>
            <w:noProof/>
            <w:webHidden/>
          </w:rPr>
          <w:fldChar w:fldCharType="begin"/>
        </w:r>
        <w:r w:rsidR="008807F8">
          <w:rPr>
            <w:noProof/>
            <w:webHidden/>
          </w:rPr>
          <w:instrText xml:space="preserve"> PAGEREF _Toc382470738 \h </w:instrText>
        </w:r>
        <w:r w:rsidR="008807F8">
          <w:rPr>
            <w:noProof/>
            <w:webHidden/>
          </w:rPr>
        </w:r>
        <w:r w:rsidR="008807F8">
          <w:rPr>
            <w:noProof/>
            <w:webHidden/>
          </w:rPr>
          <w:fldChar w:fldCharType="separate"/>
        </w:r>
        <w:r w:rsidR="008E6720">
          <w:rPr>
            <w:noProof/>
            <w:webHidden/>
          </w:rPr>
          <w:t>12</w:t>
        </w:r>
        <w:r w:rsidR="008807F8">
          <w:rPr>
            <w:noProof/>
            <w:webHidden/>
          </w:rPr>
          <w:fldChar w:fldCharType="end"/>
        </w:r>
      </w:hyperlink>
    </w:p>
    <w:p w:rsidR="008807F8" w:rsidRDefault="00FF039B">
      <w:pPr>
        <w:pStyle w:val="TOC2"/>
        <w:rPr>
          <w:rFonts w:eastAsiaTheme="minorEastAsia"/>
          <w:noProof/>
          <w:color w:val="auto"/>
          <w:sz w:val="22"/>
        </w:rPr>
      </w:pPr>
      <w:hyperlink w:anchor="_Toc382470739" w:history="1">
        <w:r w:rsidR="008807F8" w:rsidRPr="00185164">
          <w:rPr>
            <w:rStyle w:val="Hyperlink"/>
            <w:noProof/>
          </w:rPr>
          <w:t>Criar e Armazenar Instâncias</w:t>
        </w:r>
        <w:r w:rsidR="008807F8">
          <w:rPr>
            <w:noProof/>
            <w:webHidden/>
          </w:rPr>
          <w:tab/>
        </w:r>
        <w:r w:rsidR="008807F8">
          <w:rPr>
            <w:noProof/>
            <w:webHidden/>
          </w:rPr>
          <w:fldChar w:fldCharType="begin"/>
        </w:r>
        <w:r w:rsidR="008807F8">
          <w:rPr>
            <w:noProof/>
            <w:webHidden/>
          </w:rPr>
          <w:instrText xml:space="preserve"> PAGEREF _Toc382470739 \h </w:instrText>
        </w:r>
        <w:r w:rsidR="008807F8">
          <w:rPr>
            <w:noProof/>
            <w:webHidden/>
          </w:rPr>
        </w:r>
        <w:r w:rsidR="008807F8">
          <w:rPr>
            <w:noProof/>
            <w:webHidden/>
          </w:rPr>
          <w:fldChar w:fldCharType="separate"/>
        </w:r>
        <w:r w:rsidR="008E6720">
          <w:rPr>
            <w:noProof/>
            <w:webHidden/>
          </w:rPr>
          <w:t>12</w:t>
        </w:r>
        <w:r w:rsidR="008807F8">
          <w:rPr>
            <w:noProof/>
            <w:webHidden/>
          </w:rPr>
          <w:fldChar w:fldCharType="end"/>
        </w:r>
      </w:hyperlink>
    </w:p>
    <w:p w:rsidR="008807F8" w:rsidRDefault="00FF039B">
      <w:pPr>
        <w:pStyle w:val="TOC2"/>
        <w:rPr>
          <w:rFonts w:eastAsiaTheme="minorEastAsia"/>
          <w:noProof/>
          <w:color w:val="auto"/>
          <w:sz w:val="22"/>
        </w:rPr>
      </w:pPr>
      <w:hyperlink w:anchor="_Toc382470740" w:history="1">
        <w:r w:rsidR="008807F8" w:rsidRPr="00185164">
          <w:rPr>
            <w:rStyle w:val="Hyperlink"/>
            <w:noProof/>
          </w:rPr>
          <w:t>Map Report Item do SQL Server Reporting Services</w:t>
        </w:r>
        <w:r w:rsidR="008807F8">
          <w:rPr>
            <w:noProof/>
            <w:webHidden/>
          </w:rPr>
          <w:tab/>
        </w:r>
        <w:r w:rsidR="008807F8">
          <w:rPr>
            <w:noProof/>
            <w:webHidden/>
          </w:rPr>
          <w:fldChar w:fldCharType="begin"/>
        </w:r>
        <w:r w:rsidR="008807F8">
          <w:rPr>
            <w:noProof/>
            <w:webHidden/>
          </w:rPr>
          <w:instrText xml:space="preserve"> PAGEREF _Toc382470740 \h </w:instrText>
        </w:r>
        <w:r w:rsidR="008807F8">
          <w:rPr>
            <w:noProof/>
            <w:webHidden/>
          </w:rPr>
        </w:r>
        <w:r w:rsidR="008807F8">
          <w:rPr>
            <w:noProof/>
            <w:webHidden/>
          </w:rPr>
          <w:fldChar w:fldCharType="separate"/>
        </w:r>
        <w:r w:rsidR="008E6720">
          <w:rPr>
            <w:noProof/>
            <w:webHidden/>
          </w:rPr>
          <w:t>12</w:t>
        </w:r>
        <w:r w:rsidR="008807F8">
          <w:rPr>
            <w:noProof/>
            <w:webHidden/>
          </w:rPr>
          <w:fldChar w:fldCharType="end"/>
        </w:r>
      </w:hyperlink>
    </w:p>
    <w:p w:rsidR="008807F8" w:rsidRDefault="00FF039B">
      <w:pPr>
        <w:pStyle w:val="TOC2"/>
        <w:rPr>
          <w:rFonts w:eastAsiaTheme="minorEastAsia"/>
          <w:noProof/>
          <w:color w:val="auto"/>
          <w:sz w:val="22"/>
        </w:rPr>
      </w:pPr>
      <w:hyperlink w:anchor="_Toc382470741" w:history="1">
        <w:r w:rsidR="008807F8" w:rsidRPr="00185164">
          <w:rPr>
            <w:rStyle w:val="Hyperlink"/>
            <w:noProof/>
          </w:rPr>
          <w:t>Multiplexação</w:t>
        </w:r>
        <w:r w:rsidR="008807F8">
          <w:rPr>
            <w:noProof/>
            <w:webHidden/>
          </w:rPr>
          <w:tab/>
        </w:r>
        <w:r w:rsidR="008807F8">
          <w:rPr>
            <w:noProof/>
            <w:webHidden/>
          </w:rPr>
          <w:fldChar w:fldCharType="begin"/>
        </w:r>
        <w:r w:rsidR="008807F8">
          <w:rPr>
            <w:noProof/>
            <w:webHidden/>
          </w:rPr>
          <w:instrText xml:space="preserve"> PAGEREF _Toc382470741 \h </w:instrText>
        </w:r>
        <w:r w:rsidR="008807F8">
          <w:rPr>
            <w:noProof/>
            <w:webHidden/>
          </w:rPr>
        </w:r>
        <w:r w:rsidR="008807F8">
          <w:rPr>
            <w:noProof/>
            <w:webHidden/>
          </w:rPr>
          <w:fldChar w:fldCharType="separate"/>
        </w:r>
        <w:r w:rsidR="008E6720">
          <w:rPr>
            <w:noProof/>
            <w:webHidden/>
          </w:rPr>
          <w:t>12</w:t>
        </w:r>
        <w:r w:rsidR="008807F8">
          <w:rPr>
            <w:noProof/>
            <w:webHidden/>
          </w:rPr>
          <w:fldChar w:fldCharType="end"/>
        </w:r>
      </w:hyperlink>
    </w:p>
    <w:p w:rsidR="008807F8" w:rsidRDefault="00FF039B">
      <w:pPr>
        <w:pStyle w:val="TOC2"/>
        <w:rPr>
          <w:rFonts w:eastAsiaTheme="minorEastAsia"/>
          <w:noProof/>
          <w:color w:val="auto"/>
          <w:sz w:val="22"/>
        </w:rPr>
      </w:pPr>
      <w:hyperlink w:anchor="_Toc382470742" w:history="1">
        <w:r w:rsidR="008807F8" w:rsidRPr="00185164">
          <w:rPr>
            <w:rStyle w:val="Hyperlink"/>
            <w:noProof/>
          </w:rPr>
          <w:t>System Center Packs</w:t>
        </w:r>
        <w:r w:rsidR="008807F8">
          <w:rPr>
            <w:noProof/>
            <w:webHidden/>
          </w:rPr>
          <w:tab/>
        </w:r>
        <w:r w:rsidR="008807F8">
          <w:rPr>
            <w:noProof/>
            <w:webHidden/>
          </w:rPr>
          <w:fldChar w:fldCharType="begin"/>
        </w:r>
        <w:r w:rsidR="008807F8">
          <w:rPr>
            <w:noProof/>
            <w:webHidden/>
          </w:rPr>
          <w:instrText xml:space="preserve"> PAGEREF _Toc382470742 \h </w:instrText>
        </w:r>
        <w:r w:rsidR="008807F8">
          <w:rPr>
            <w:noProof/>
            <w:webHidden/>
          </w:rPr>
        </w:r>
        <w:r w:rsidR="008807F8">
          <w:rPr>
            <w:noProof/>
            <w:webHidden/>
          </w:rPr>
          <w:fldChar w:fldCharType="separate"/>
        </w:r>
        <w:r w:rsidR="008E6720">
          <w:rPr>
            <w:noProof/>
            <w:webHidden/>
          </w:rPr>
          <w:t>13</w:t>
        </w:r>
        <w:r w:rsidR="008807F8">
          <w:rPr>
            <w:noProof/>
            <w:webHidden/>
          </w:rPr>
          <w:fldChar w:fldCharType="end"/>
        </w:r>
      </w:hyperlink>
    </w:p>
    <w:p w:rsidR="008807F8" w:rsidRDefault="00FF039B">
      <w:pPr>
        <w:pStyle w:val="TOC2"/>
        <w:rPr>
          <w:rFonts w:eastAsiaTheme="minorEastAsia"/>
          <w:noProof/>
          <w:color w:val="auto"/>
          <w:sz w:val="22"/>
        </w:rPr>
      </w:pPr>
      <w:hyperlink w:anchor="_Toc382470743" w:history="1">
        <w:r w:rsidR="008807F8" w:rsidRPr="00185164">
          <w:rPr>
            <w:rStyle w:val="Hyperlink"/>
            <w:noProof/>
          </w:rPr>
          <w:t>Código Distribuível</w:t>
        </w:r>
        <w:r w:rsidR="008807F8">
          <w:rPr>
            <w:noProof/>
            <w:webHidden/>
          </w:rPr>
          <w:tab/>
        </w:r>
        <w:r w:rsidR="008807F8">
          <w:rPr>
            <w:noProof/>
            <w:webHidden/>
          </w:rPr>
          <w:fldChar w:fldCharType="begin"/>
        </w:r>
        <w:r w:rsidR="008807F8">
          <w:rPr>
            <w:noProof/>
            <w:webHidden/>
          </w:rPr>
          <w:instrText xml:space="preserve"> PAGEREF _Toc382470743 \h </w:instrText>
        </w:r>
        <w:r w:rsidR="008807F8">
          <w:rPr>
            <w:noProof/>
            <w:webHidden/>
          </w:rPr>
        </w:r>
        <w:r w:rsidR="008807F8">
          <w:rPr>
            <w:noProof/>
            <w:webHidden/>
          </w:rPr>
          <w:fldChar w:fldCharType="separate"/>
        </w:r>
        <w:r w:rsidR="008E6720">
          <w:rPr>
            <w:noProof/>
            <w:webHidden/>
          </w:rPr>
          <w:t>13</w:t>
        </w:r>
        <w:r w:rsidR="008807F8">
          <w:rPr>
            <w:noProof/>
            <w:webHidden/>
          </w:rPr>
          <w:fldChar w:fldCharType="end"/>
        </w:r>
      </w:hyperlink>
    </w:p>
    <w:p w:rsidR="008807F8" w:rsidRDefault="00FF039B">
      <w:pPr>
        <w:pStyle w:val="TOC2"/>
        <w:rPr>
          <w:rFonts w:eastAsiaTheme="minorEastAsia"/>
          <w:noProof/>
          <w:color w:val="auto"/>
          <w:sz w:val="22"/>
        </w:rPr>
      </w:pPr>
      <w:hyperlink w:anchor="_Toc382470744" w:history="1">
        <w:r w:rsidR="008807F8" w:rsidRPr="00185164">
          <w:rPr>
            <w:rStyle w:val="Hyperlink"/>
            <w:noProof/>
          </w:rPr>
          <w:t>Software mais Serviços</w:t>
        </w:r>
        <w:r w:rsidR="008807F8">
          <w:rPr>
            <w:noProof/>
            <w:webHidden/>
          </w:rPr>
          <w:tab/>
        </w:r>
        <w:r w:rsidR="008807F8">
          <w:rPr>
            <w:noProof/>
            <w:webHidden/>
          </w:rPr>
          <w:fldChar w:fldCharType="begin"/>
        </w:r>
        <w:r w:rsidR="008807F8">
          <w:rPr>
            <w:noProof/>
            <w:webHidden/>
          </w:rPr>
          <w:instrText xml:space="preserve"> PAGEREF _Toc382470744 \h </w:instrText>
        </w:r>
        <w:r w:rsidR="008807F8">
          <w:rPr>
            <w:noProof/>
            <w:webHidden/>
          </w:rPr>
        </w:r>
        <w:r w:rsidR="008807F8">
          <w:rPr>
            <w:noProof/>
            <w:webHidden/>
          </w:rPr>
          <w:fldChar w:fldCharType="separate"/>
        </w:r>
        <w:r w:rsidR="008E6720">
          <w:rPr>
            <w:noProof/>
            <w:webHidden/>
          </w:rPr>
          <w:t>13</w:t>
        </w:r>
        <w:r w:rsidR="008807F8">
          <w:rPr>
            <w:noProof/>
            <w:webHidden/>
          </w:rPr>
          <w:fldChar w:fldCharType="end"/>
        </w:r>
      </w:hyperlink>
    </w:p>
    <w:p w:rsidR="008807F8" w:rsidRDefault="00FF039B">
      <w:pPr>
        <w:pStyle w:val="TOC1"/>
        <w:tabs>
          <w:tab w:val="right" w:leader="dot" w:pos="5210"/>
        </w:tabs>
        <w:rPr>
          <w:rFonts w:asciiTheme="minorHAnsi" w:eastAsiaTheme="minorEastAsia" w:hAnsiTheme="minorHAnsi"/>
          <w:b w:val="0"/>
          <w:caps w:val="0"/>
          <w:noProof/>
          <w:color w:val="auto"/>
          <w:sz w:val="22"/>
          <w:szCs w:val="22"/>
        </w:rPr>
      </w:pPr>
      <w:hyperlink w:anchor="_Toc382470745" w:history="1">
        <w:r w:rsidR="008807F8" w:rsidRPr="00185164">
          <w:rPr>
            <w:rStyle w:val="Hyperlink"/>
            <w:noProof/>
          </w:rPr>
          <w:t>Termos de Licenciamento Específicos de Serviço</w:t>
        </w:r>
        <w:r w:rsidR="008807F8">
          <w:rPr>
            <w:noProof/>
            <w:webHidden/>
          </w:rPr>
          <w:tab/>
        </w:r>
        <w:r w:rsidR="008807F8">
          <w:rPr>
            <w:noProof/>
            <w:webHidden/>
          </w:rPr>
          <w:fldChar w:fldCharType="begin"/>
        </w:r>
        <w:r w:rsidR="008807F8">
          <w:rPr>
            <w:noProof/>
            <w:webHidden/>
          </w:rPr>
          <w:instrText xml:space="preserve"> PAGEREF _Toc382470745 \h </w:instrText>
        </w:r>
        <w:r w:rsidR="008807F8">
          <w:rPr>
            <w:noProof/>
            <w:webHidden/>
          </w:rPr>
        </w:r>
        <w:r w:rsidR="008807F8">
          <w:rPr>
            <w:noProof/>
            <w:webHidden/>
          </w:rPr>
          <w:fldChar w:fldCharType="separate"/>
        </w:r>
        <w:r w:rsidR="008E6720">
          <w:rPr>
            <w:noProof/>
            <w:webHidden/>
          </w:rPr>
          <w:t>14</w:t>
        </w:r>
        <w:r w:rsidR="008807F8">
          <w:rPr>
            <w:noProof/>
            <w:webHidden/>
          </w:rPr>
          <w:fldChar w:fldCharType="end"/>
        </w:r>
      </w:hyperlink>
    </w:p>
    <w:p w:rsidR="008807F8" w:rsidRDefault="00FF039B">
      <w:pPr>
        <w:pStyle w:val="TOC2"/>
        <w:rPr>
          <w:rFonts w:eastAsiaTheme="minorEastAsia"/>
          <w:noProof/>
          <w:color w:val="auto"/>
          <w:sz w:val="22"/>
        </w:rPr>
      </w:pPr>
      <w:hyperlink w:anchor="_Toc382470746" w:history="1">
        <w:r w:rsidR="008807F8" w:rsidRPr="00185164">
          <w:rPr>
            <w:rStyle w:val="Hyperlink"/>
            <w:b/>
            <w:noProof/>
          </w:rPr>
          <w:t>Microsoft Dynamics CRM</w:t>
        </w:r>
        <w:r w:rsidR="008807F8" w:rsidRPr="00185164">
          <w:rPr>
            <w:rStyle w:val="Hyperlink"/>
            <w:noProof/>
          </w:rPr>
          <w:t xml:space="preserve"> </w:t>
        </w:r>
        <w:r w:rsidR="008807F8" w:rsidRPr="00185164">
          <w:rPr>
            <w:rStyle w:val="Hyperlink"/>
            <w:b/>
            <w:noProof/>
          </w:rPr>
          <w:t>Online</w:t>
        </w:r>
        <w:r w:rsidR="008807F8">
          <w:rPr>
            <w:noProof/>
            <w:webHidden/>
          </w:rPr>
          <w:tab/>
        </w:r>
        <w:r w:rsidR="008807F8">
          <w:rPr>
            <w:noProof/>
            <w:webHidden/>
          </w:rPr>
          <w:fldChar w:fldCharType="begin"/>
        </w:r>
        <w:r w:rsidR="008807F8">
          <w:rPr>
            <w:noProof/>
            <w:webHidden/>
          </w:rPr>
          <w:instrText xml:space="preserve"> PAGEREF _Toc382470746 \h </w:instrText>
        </w:r>
        <w:r w:rsidR="008807F8">
          <w:rPr>
            <w:noProof/>
            <w:webHidden/>
          </w:rPr>
        </w:r>
        <w:r w:rsidR="008807F8">
          <w:rPr>
            <w:noProof/>
            <w:webHidden/>
          </w:rPr>
          <w:fldChar w:fldCharType="separate"/>
        </w:r>
        <w:r w:rsidR="008E6720">
          <w:rPr>
            <w:noProof/>
            <w:webHidden/>
          </w:rPr>
          <w:t>14</w:t>
        </w:r>
        <w:r w:rsidR="008807F8">
          <w:rPr>
            <w:noProof/>
            <w:webHidden/>
          </w:rPr>
          <w:fldChar w:fldCharType="end"/>
        </w:r>
      </w:hyperlink>
    </w:p>
    <w:p w:rsidR="008807F8" w:rsidRDefault="00FF039B">
      <w:pPr>
        <w:pStyle w:val="TOC3"/>
        <w:rPr>
          <w:rFonts w:eastAsiaTheme="minorEastAsia"/>
          <w:noProof/>
          <w:color w:val="auto"/>
          <w:sz w:val="22"/>
        </w:rPr>
      </w:pPr>
      <w:hyperlink w:anchor="_Toc382470747" w:history="1">
        <w:r w:rsidR="008807F8" w:rsidRPr="00185164">
          <w:rPr>
            <w:rStyle w:val="Hyperlink"/>
            <w:noProof/>
          </w:rPr>
          <w:t>Microsoft Dynamics CRM Online Essential</w:t>
        </w:r>
        <w:r w:rsidR="008807F8">
          <w:rPr>
            <w:noProof/>
            <w:webHidden/>
          </w:rPr>
          <w:tab/>
        </w:r>
        <w:r w:rsidR="008807F8">
          <w:rPr>
            <w:noProof/>
            <w:webHidden/>
          </w:rPr>
          <w:fldChar w:fldCharType="begin"/>
        </w:r>
        <w:r w:rsidR="008807F8">
          <w:rPr>
            <w:noProof/>
            <w:webHidden/>
          </w:rPr>
          <w:instrText xml:space="preserve"> PAGEREF _Toc382470747 \h </w:instrText>
        </w:r>
        <w:r w:rsidR="008807F8">
          <w:rPr>
            <w:noProof/>
            <w:webHidden/>
          </w:rPr>
        </w:r>
        <w:r w:rsidR="008807F8">
          <w:rPr>
            <w:noProof/>
            <w:webHidden/>
          </w:rPr>
          <w:fldChar w:fldCharType="separate"/>
        </w:r>
        <w:r w:rsidR="008E6720">
          <w:rPr>
            <w:noProof/>
            <w:webHidden/>
          </w:rPr>
          <w:t>14</w:t>
        </w:r>
        <w:r w:rsidR="008807F8">
          <w:rPr>
            <w:noProof/>
            <w:webHidden/>
          </w:rPr>
          <w:fldChar w:fldCharType="end"/>
        </w:r>
      </w:hyperlink>
    </w:p>
    <w:p w:rsidR="008807F8" w:rsidRDefault="00FF039B">
      <w:pPr>
        <w:pStyle w:val="TOC3"/>
        <w:rPr>
          <w:rFonts w:eastAsiaTheme="minorEastAsia"/>
          <w:noProof/>
          <w:color w:val="auto"/>
          <w:sz w:val="22"/>
        </w:rPr>
      </w:pPr>
      <w:hyperlink w:anchor="_Toc382470748" w:history="1">
        <w:r w:rsidR="008807F8" w:rsidRPr="00185164">
          <w:rPr>
            <w:rStyle w:val="Hyperlink"/>
            <w:noProof/>
          </w:rPr>
          <w:t>Microsoft Dynamics CRM Online Basic</w:t>
        </w:r>
        <w:r w:rsidR="008807F8">
          <w:rPr>
            <w:noProof/>
            <w:webHidden/>
          </w:rPr>
          <w:tab/>
        </w:r>
        <w:r w:rsidR="008807F8">
          <w:rPr>
            <w:noProof/>
            <w:webHidden/>
          </w:rPr>
          <w:fldChar w:fldCharType="begin"/>
        </w:r>
        <w:r w:rsidR="008807F8">
          <w:rPr>
            <w:noProof/>
            <w:webHidden/>
          </w:rPr>
          <w:instrText xml:space="preserve"> PAGEREF _Toc382470748 \h </w:instrText>
        </w:r>
        <w:r w:rsidR="008807F8">
          <w:rPr>
            <w:noProof/>
            <w:webHidden/>
          </w:rPr>
        </w:r>
        <w:r w:rsidR="008807F8">
          <w:rPr>
            <w:noProof/>
            <w:webHidden/>
          </w:rPr>
          <w:fldChar w:fldCharType="separate"/>
        </w:r>
        <w:r w:rsidR="008E6720">
          <w:rPr>
            <w:noProof/>
            <w:webHidden/>
          </w:rPr>
          <w:t>14</w:t>
        </w:r>
        <w:r w:rsidR="008807F8">
          <w:rPr>
            <w:noProof/>
            <w:webHidden/>
          </w:rPr>
          <w:fldChar w:fldCharType="end"/>
        </w:r>
      </w:hyperlink>
    </w:p>
    <w:p w:rsidR="008807F8" w:rsidRDefault="00FF039B">
      <w:pPr>
        <w:pStyle w:val="TOC3"/>
        <w:rPr>
          <w:rFonts w:eastAsiaTheme="minorEastAsia"/>
          <w:noProof/>
          <w:color w:val="auto"/>
          <w:sz w:val="22"/>
        </w:rPr>
      </w:pPr>
      <w:hyperlink w:anchor="_Toc382470749" w:history="1">
        <w:r w:rsidR="008807F8" w:rsidRPr="00185164">
          <w:rPr>
            <w:rStyle w:val="Hyperlink"/>
            <w:noProof/>
          </w:rPr>
          <w:t>Microsoft Dynamics CRM Online Professional</w:t>
        </w:r>
        <w:r w:rsidR="008807F8">
          <w:rPr>
            <w:noProof/>
            <w:webHidden/>
          </w:rPr>
          <w:tab/>
        </w:r>
        <w:r w:rsidR="008807F8">
          <w:rPr>
            <w:noProof/>
            <w:webHidden/>
          </w:rPr>
          <w:fldChar w:fldCharType="begin"/>
        </w:r>
        <w:r w:rsidR="008807F8">
          <w:rPr>
            <w:noProof/>
            <w:webHidden/>
          </w:rPr>
          <w:instrText xml:space="preserve"> PAGEREF _Toc382470749 \h </w:instrText>
        </w:r>
        <w:r w:rsidR="008807F8">
          <w:rPr>
            <w:noProof/>
            <w:webHidden/>
          </w:rPr>
        </w:r>
        <w:r w:rsidR="008807F8">
          <w:rPr>
            <w:noProof/>
            <w:webHidden/>
          </w:rPr>
          <w:fldChar w:fldCharType="separate"/>
        </w:r>
        <w:r w:rsidR="008E6720">
          <w:rPr>
            <w:noProof/>
            <w:webHidden/>
          </w:rPr>
          <w:t>14</w:t>
        </w:r>
        <w:r w:rsidR="008807F8">
          <w:rPr>
            <w:noProof/>
            <w:webHidden/>
          </w:rPr>
          <w:fldChar w:fldCharType="end"/>
        </w:r>
      </w:hyperlink>
    </w:p>
    <w:p w:rsidR="008807F8" w:rsidRDefault="008807F8">
      <w:pPr>
        <w:pStyle w:val="TOC3"/>
        <w:rPr>
          <w:rStyle w:val="Hyperlink"/>
          <w:noProof/>
        </w:rPr>
      </w:pPr>
    </w:p>
    <w:p w:rsidR="008807F8" w:rsidRDefault="008807F8">
      <w:pPr>
        <w:pStyle w:val="TOC3"/>
        <w:rPr>
          <w:rStyle w:val="Hyperlink"/>
          <w:noProof/>
        </w:rPr>
      </w:pPr>
    </w:p>
    <w:p w:rsidR="008807F8" w:rsidRDefault="00FF039B">
      <w:pPr>
        <w:pStyle w:val="TOC3"/>
        <w:rPr>
          <w:rFonts w:eastAsiaTheme="minorEastAsia"/>
          <w:noProof/>
          <w:color w:val="auto"/>
          <w:sz w:val="22"/>
        </w:rPr>
      </w:pPr>
      <w:hyperlink w:anchor="_Toc382470750" w:history="1">
        <w:r w:rsidR="008807F8" w:rsidRPr="00185164">
          <w:rPr>
            <w:rStyle w:val="Hyperlink"/>
            <w:noProof/>
          </w:rPr>
          <w:t>Microsoft Dynamics CRM Online Enterprise</w:t>
        </w:r>
        <w:r w:rsidR="008807F8">
          <w:rPr>
            <w:noProof/>
            <w:webHidden/>
          </w:rPr>
          <w:tab/>
        </w:r>
        <w:r w:rsidR="008807F8">
          <w:rPr>
            <w:noProof/>
            <w:webHidden/>
          </w:rPr>
          <w:fldChar w:fldCharType="begin"/>
        </w:r>
        <w:r w:rsidR="008807F8">
          <w:rPr>
            <w:noProof/>
            <w:webHidden/>
          </w:rPr>
          <w:instrText xml:space="preserve"> PAGEREF _Toc382470750 \h </w:instrText>
        </w:r>
        <w:r w:rsidR="008807F8">
          <w:rPr>
            <w:noProof/>
            <w:webHidden/>
          </w:rPr>
        </w:r>
        <w:r w:rsidR="008807F8">
          <w:rPr>
            <w:noProof/>
            <w:webHidden/>
          </w:rPr>
          <w:fldChar w:fldCharType="separate"/>
        </w:r>
        <w:r w:rsidR="008E6720">
          <w:rPr>
            <w:noProof/>
            <w:webHidden/>
          </w:rPr>
          <w:t>15</w:t>
        </w:r>
        <w:r w:rsidR="008807F8">
          <w:rPr>
            <w:noProof/>
            <w:webHidden/>
          </w:rPr>
          <w:fldChar w:fldCharType="end"/>
        </w:r>
      </w:hyperlink>
    </w:p>
    <w:p w:rsidR="008807F8" w:rsidRDefault="00FF039B">
      <w:pPr>
        <w:pStyle w:val="TOC3"/>
        <w:rPr>
          <w:rFonts w:eastAsiaTheme="minorEastAsia"/>
          <w:noProof/>
          <w:color w:val="auto"/>
          <w:sz w:val="22"/>
        </w:rPr>
      </w:pPr>
      <w:hyperlink w:anchor="_Toc382470751" w:history="1">
        <w:r w:rsidR="008807F8" w:rsidRPr="00185164">
          <w:rPr>
            <w:rStyle w:val="Hyperlink"/>
            <w:noProof/>
          </w:rPr>
          <w:t>Microsoft Dynamics Marketing Enterprise</w:t>
        </w:r>
        <w:r w:rsidR="008807F8">
          <w:rPr>
            <w:noProof/>
            <w:webHidden/>
          </w:rPr>
          <w:tab/>
        </w:r>
        <w:r w:rsidR="008807F8">
          <w:rPr>
            <w:noProof/>
            <w:webHidden/>
          </w:rPr>
          <w:fldChar w:fldCharType="begin"/>
        </w:r>
        <w:r w:rsidR="008807F8">
          <w:rPr>
            <w:noProof/>
            <w:webHidden/>
          </w:rPr>
          <w:instrText xml:space="preserve"> PAGEREF _Toc382470751 \h </w:instrText>
        </w:r>
        <w:r w:rsidR="008807F8">
          <w:rPr>
            <w:noProof/>
            <w:webHidden/>
          </w:rPr>
        </w:r>
        <w:r w:rsidR="008807F8">
          <w:rPr>
            <w:noProof/>
            <w:webHidden/>
          </w:rPr>
          <w:fldChar w:fldCharType="separate"/>
        </w:r>
        <w:r w:rsidR="008E6720">
          <w:rPr>
            <w:noProof/>
            <w:webHidden/>
          </w:rPr>
          <w:t>15</w:t>
        </w:r>
        <w:r w:rsidR="008807F8">
          <w:rPr>
            <w:noProof/>
            <w:webHidden/>
          </w:rPr>
          <w:fldChar w:fldCharType="end"/>
        </w:r>
      </w:hyperlink>
    </w:p>
    <w:p w:rsidR="008807F8" w:rsidRDefault="00FF039B">
      <w:pPr>
        <w:pStyle w:val="TOC3"/>
        <w:rPr>
          <w:rFonts w:eastAsiaTheme="minorEastAsia"/>
          <w:noProof/>
          <w:color w:val="auto"/>
          <w:sz w:val="22"/>
        </w:rPr>
      </w:pPr>
      <w:hyperlink w:anchor="_Toc382470752" w:history="1">
        <w:r w:rsidR="008807F8" w:rsidRPr="00185164">
          <w:rPr>
            <w:rStyle w:val="Hyperlink"/>
            <w:noProof/>
          </w:rPr>
          <w:t>Microsoft Dynamics Social Listening Professional</w:t>
        </w:r>
        <w:r w:rsidR="008807F8">
          <w:rPr>
            <w:noProof/>
            <w:webHidden/>
          </w:rPr>
          <w:tab/>
        </w:r>
        <w:r w:rsidR="008807F8">
          <w:rPr>
            <w:noProof/>
            <w:webHidden/>
          </w:rPr>
          <w:fldChar w:fldCharType="begin"/>
        </w:r>
        <w:r w:rsidR="008807F8">
          <w:rPr>
            <w:noProof/>
            <w:webHidden/>
          </w:rPr>
          <w:instrText xml:space="preserve"> PAGEREF _Toc382470752 \h </w:instrText>
        </w:r>
        <w:r w:rsidR="008807F8">
          <w:rPr>
            <w:noProof/>
            <w:webHidden/>
          </w:rPr>
        </w:r>
        <w:r w:rsidR="008807F8">
          <w:rPr>
            <w:noProof/>
            <w:webHidden/>
          </w:rPr>
          <w:fldChar w:fldCharType="separate"/>
        </w:r>
        <w:r w:rsidR="008E6720">
          <w:rPr>
            <w:noProof/>
            <w:webHidden/>
          </w:rPr>
          <w:t>15</w:t>
        </w:r>
        <w:r w:rsidR="008807F8">
          <w:rPr>
            <w:noProof/>
            <w:webHidden/>
          </w:rPr>
          <w:fldChar w:fldCharType="end"/>
        </w:r>
      </w:hyperlink>
    </w:p>
    <w:p w:rsidR="008807F8" w:rsidRDefault="00FF039B">
      <w:pPr>
        <w:pStyle w:val="TOC2"/>
        <w:rPr>
          <w:rFonts w:eastAsiaTheme="minorEastAsia"/>
          <w:noProof/>
          <w:color w:val="auto"/>
          <w:sz w:val="22"/>
        </w:rPr>
      </w:pPr>
      <w:hyperlink w:anchor="_Toc382470753" w:history="1">
        <w:r w:rsidR="008807F8" w:rsidRPr="00185164">
          <w:rPr>
            <w:rStyle w:val="Hyperlink"/>
            <w:b/>
            <w:noProof/>
          </w:rPr>
          <w:t>Office 365 Applications</w:t>
        </w:r>
        <w:r w:rsidR="008807F8">
          <w:rPr>
            <w:noProof/>
            <w:webHidden/>
          </w:rPr>
          <w:tab/>
        </w:r>
        <w:r w:rsidR="008807F8">
          <w:rPr>
            <w:noProof/>
            <w:webHidden/>
          </w:rPr>
          <w:fldChar w:fldCharType="begin"/>
        </w:r>
        <w:r w:rsidR="008807F8">
          <w:rPr>
            <w:noProof/>
            <w:webHidden/>
          </w:rPr>
          <w:instrText xml:space="preserve"> PAGEREF _Toc382470753 \h </w:instrText>
        </w:r>
        <w:r w:rsidR="008807F8">
          <w:rPr>
            <w:noProof/>
            <w:webHidden/>
          </w:rPr>
        </w:r>
        <w:r w:rsidR="008807F8">
          <w:rPr>
            <w:noProof/>
            <w:webHidden/>
          </w:rPr>
          <w:fldChar w:fldCharType="separate"/>
        </w:r>
        <w:r w:rsidR="008E6720">
          <w:rPr>
            <w:noProof/>
            <w:webHidden/>
          </w:rPr>
          <w:t>17</w:t>
        </w:r>
        <w:r w:rsidR="008807F8">
          <w:rPr>
            <w:noProof/>
            <w:webHidden/>
          </w:rPr>
          <w:fldChar w:fldCharType="end"/>
        </w:r>
      </w:hyperlink>
    </w:p>
    <w:p w:rsidR="008807F8" w:rsidRDefault="00FF039B">
      <w:pPr>
        <w:pStyle w:val="TOC3"/>
        <w:rPr>
          <w:rFonts w:eastAsiaTheme="minorEastAsia"/>
          <w:noProof/>
          <w:color w:val="auto"/>
          <w:sz w:val="22"/>
        </w:rPr>
      </w:pPr>
      <w:hyperlink w:anchor="_Toc382470754" w:history="1">
        <w:r w:rsidR="008807F8" w:rsidRPr="00185164">
          <w:rPr>
            <w:rStyle w:val="Hyperlink"/>
            <w:noProof/>
          </w:rPr>
          <w:t>Office 365 ProPlus</w:t>
        </w:r>
        <w:r w:rsidR="008807F8">
          <w:rPr>
            <w:noProof/>
            <w:webHidden/>
          </w:rPr>
          <w:tab/>
        </w:r>
        <w:r w:rsidR="008807F8">
          <w:rPr>
            <w:noProof/>
            <w:webHidden/>
          </w:rPr>
          <w:fldChar w:fldCharType="begin"/>
        </w:r>
        <w:r w:rsidR="008807F8">
          <w:rPr>
            <w:noProof/>
            <w:webHidden/>
          </w:rPr>
          <w:instrText xml:space="preserve"> PAGEREF _Toc382470754 \h </w:instrText>
        </w:r>
        <w:r w:rsidR="008807F8">
          <w:rPr>
            <w:noProof/>
            <w:webHidden/>
          </w:rPr>
        </w:r>
        <w:r w:rsidR="008807F8">
          <w:rPr>
            <w:noProof/>
            <w:webHidden/>
          </w:rPr>
          <w:fldChar w:fldCharType="separate"/>
        </w:r>
        <w:r w:rsidR="008E6720">
          <w:rPr>
            <w:noProof/>
            <w:webHidden/>
          </w:rPr>
          <w:t>17</w:t>
        </w:r>
        <w:r w:rsidR="008807F8">
          <w:rPr>
            <w:noProof/>
            <w:webHidden/>
          </w:rPr>
          <w:fldChar w:fldCharType="end"/>
        </w:r>
      </w:hyperlink>
    </w:p>
    <w:p w:rsidR="008807F8" w:rsidRDefault="00FF039B">
      <w:pPr>
        <w:pStyle w:val="TOC3"/>
        <w:rPr>
          <w:rFonts w:eastAsiaTheme="minorEastAsia"/>
          <w:noProof/>
          <w:color w:val="auto"/>
          <w:sz w:val="22"/>
        </w:rPr>
      </w:pPr>
      <w:hyperlink w:anchor="_Toc382470755" w:history="1">
        <w:r w:rsidR="008807F8" w:rsidRPr="00185164">
          <w:rPr>
            <w:rStyle w:val="Hyperlink"/>
            <w:noProof/>
          </w:rPr>
          <w:t>Project Pro para Office 365</w:t>
        </w:r>
        <w:r w:rsidR="008807F8">
          <w:rPr>
            <w:noProof/>
            <w:webHidden/>
          </w:rPr>
          <w:tab/>
        </w:r>
        <w:r w:rsidR="008807F8">
          <w:rPr>
            <w:noProof/>
            <w:webHidden/>
          </w:rPr>
          <w:fldChar w:fldCharType="begin"/>
        </w:r>
        <w:r w:rsidR="008807F8">
          <w:rPr>
            <w:noProof/>
            <w:webHidden/>
          </w:rPr>
          <w:instrText xml:space="preserve"> PAGEREF _Toc382470755 \h </w:instrText>
        </w:r>
        <w:r w:rsidR="008807F8">
          <w:rPr>
            <w:noProof/>
            <w:webHidden/>
          </w:rPr>
        </w:r>
        <w:r w:rsidR="008807F8">
          <w:rPr>
            <w:noProof/>
            <w:webHidden/>
          </w:rPr>
          <w:fldChar w:fldCharType="separate"/>
        </w:r>
        <w:r w:rsidR="008E6720">
          <w:rPr>
            <w:noProof/>
            <w:webHidden/>
          </w:rPr>
          <w:t>17</w:t>
        </w:r>
        <w:r w:rsidR="008807F8">
          <w:rPr>
            <w:noProof/>
            <w:webHidden/>
          </w:rPr>
          <w:fldChar w:fldCharType="end"/>
        </w:r>
      </w:hyperlink>
    </w:p>
    <w:p w:rsidR="008807F8" w:rsidRDefault="00FF039B">
      <w:pPr>
        <w:pStyle w:val="TOC3"/>
        <w:rPr>
          <w:rFonts w:eastAsiaTheme="minorEastAsia"/>
          <w:noProof/>
          <w:color w:val="auto"/>
          <w:sz w:val="22"/>
        </w:rPr>
      </w:pPr>
      <w:hyperlink w:anchor="_Toc382470756" w:history="1">
        <w:r w:rsidR="008807F8" w:rsidRPr="00185164">
          <w:rPr>
            <w:rStyle w:val="Hyperlink"/>
            <w:noProof/>
          </w:rPr>
          <w:t>Visio Pro para Office 365</w:t>
        </w:r>
        <w:r w:rsidR="008807F8">
          <w:rPr>
            <w:noProof/>
            <w:webHidden/>
          </w:rPr>
          <w:tab/>
        </w:r>
        <w:r w:rsidR="008807F8">
          <w:rPr>
            <w:noProof/>
            <w:webHidden/>
          </w:rPr>
          <w:fldChar w:fldCharType="begin"/>
        </w:r>
        <w:r w:rsidR="008807F8">
          <w:rPr>
            <w:noProof/>
            <w:webHidden/>
          </w:rPr>
          <w:instrText xml:space="preserve"> PAGEREF _Toc382470756 \h </w:instrText>
        </w:r>
        <w:r w:rsidR="008807F8">
          <w:rPr>
            <w:noProof/>
            <w:webHidden/>
          </w:rPr>
        </w:r>
        <w:r w:rsidR="008807F8">
          <w:rPr>
            <w:noProof/>
            <w:webHidden/>
          </w:rPr>
          <w:fldChar w:fldCharType="separate"/>
        </w:r>
        <w:r w:rsidR="008E6720">
          <w:rPr>
            <w:noProof/>
            <w:webHidden/>
          </w:rPr>
          <w:t>18</w:t>
        </w:r>
        <w:r w:rsidR="008807F8">
          <w:rPr>
            <w:noProof/>
            <w:webHidden/>
          </w:rPr>
          <w:fldChar w:fldCharType="end"/>
        </w:r>
      </w:hyperlink>
    </w:p>
    <w:p w:rsidR="008807F8" w:rsidRDefault="00FF039B">
      <w:pPr>
        <w:pStyle w:val="TOC2"/>
        <w:rPr>
          <w:rFonts w:eastAsiaTheme="minorEastAsia"/>
          <w:noProof/>
          <w:color w:val="auto"/>
          <w:sz w:val="22"/>
        </w:rPr>
      </w:pPr>
      <w:hyperlink w:anchor="_Toc382470757" w:history="1">
        <w:r w:rsidR="008807F8" w:rsidRPr="00F52AEE">
          <w:rPr>
            <w:rStyle w:val="Hyperlink"/>
            <w:b/>
            <w:noProof/>
          </w:rPr>
          <w:t>Serviços Relacionados do Office 365</w:t>
        </w:r>
        <w:r w:rsidR="008807F8">
          <w:rPr>
            <w:noProof/>
            <w:webHidden/>
          </w:rPr>
          <w:tab/>
        </w:r>
        <w:r w:rsidR="008807F8">
          <w:rPr>
            <w:noProof/>
            <w:webHidden/>
          </w:rPr>
          <w:fldChar w:fldCharType="begin"/>
        </w:r>
        <w:r w:rsidR="008807F8">
          <w:rPr>
            <w:noProof/>
            <w:webHidden/>
          </w:rPr>
          <w:instrText xml:space="preserve"> PAGEREF _Toc382470757 \h </w:instrText>
        </w:r>
        <w:r w:rsidR="008807F8">
          <w:rPr>
            <w:noProof/>
            <w:webHidden/>
          </w:rPr>
        </w:r>
        <w:r w:rsidR="008807F8">
          <w:rPr>
            <w:noProof/>
            <w:webHidden/>
          </w:rPr>
          <w:fldChar w:fldCharType="separate"/>
        </w:r>
        <w:r w:rsidR="008E6720">
          <w:rPr>
            <w:noProof/>
            <w:webHidden/>
          </w:rPr>
          <w:t>19</w:t>
        </w:r>
        <w:r w:rsidR="008807F8">
          <w:rPr>
            <w:noProof/>
            <w:webHidden/>
          </w:rPr>
          <w:fldChar w:fldCharType="end"/>
        </w:r>
      </w:hyperlink>
    </w:p>
    <w:p w:rsidR="008807F8" w:rsidRDefault="00FF039B">
      <w:pPr>
        <w:pStyle w:val="TOC3"/>
        <w:rPr>
          <w:rFonts w:eastAsiaTheme="minorEastAsia"/>
          <w:noProof/>
          <w:color w:val="auto"/>
          <w:sz w:val="22"/>
        </w:rPr>
      </w:pPr>
      <w:hyperlink w:anchor="_Toc382470758" w:history="1">
        <w:r w:rsidR="008807F8" w:rsidRPr="00185164">
          <w:rPr>
            <w:rStyle w:val="Hyperlink"/>
            <w:noProof/>
            <w:lang w:val="da-DK"/>
          </w:rPr>
          <w:t>Prevenção de Perda de Dados</w:t>
        </w:r>
        <w:r w:rsidR="008807F8">
          <w:rPr>
            <w:noProof/>
            <w:webHidden/>
          </w:rPr>
          <w:tab/>
        </w:r>
        <w:r w:rsidR="008807F8">
          <w:rPr>
            <w:noProof/>
            <w:webHidden/>
          </w:rPr>
          <w:fldChar w:fldCharType="begin"/>
        </w:r>
        <w:r w:rsidR="008807F8">
          <w:rPr>
            <w:noProof/>
            <w:webHidden/>
          </w:rPr>
          <w:instrText xml:space="preserve"> PAGEREF _Toc382470758 \h </w:instrText>
        </w:r>
        <w:r w:rsidR="008807F8">
          <w:rPr>
            <w:noProof/>
            <w:webHidden/>
          </w:rPr>
        </w:r>
        <w:r w:rsidR="008807F8">
          <w:rPr>
            <w:noProof/>
            <w:webHidden/>
          </w:rPr>
          <w:fldChar w:fldCharType="separate"/>
        </w:r>
        <w:r w:rsidR="008E6720">
          <w:rPr>
            <w:noProof/>
            <w:webHidden/>
          </w:rPr>
          <w:t>19</w:t>
        </w:r>
        <w:r w:rsidR="008807F8">
          <w:rPr>
            <w:noProof/>
            <w:webHidden/>
          </w:rPr>
          <w:fldChar w:fldCharType="end"/>
        </w:r>
      </w:hyperlink>
    </w:p>
    <w:p w:rsidR="008807F8" w:rsidRDefault="00FF039B">
      <w:pPr>
        <w:pStyle w:val="TOC3"/>
        <w:rPr>
          <w:rFonts w:eastAsiaTheme="minorEastAsia"/>
          <w:noProof/>
          <w:color w:val="auto"/>
          <w:sz w:val="22"/>
        </w:rPr>
      </w:pPr>
      <w:hyperlink w:anchor="_Toc382470759" w:history="1">
        <w:r w:rsidR="008807F8" w:rsidRPr="00185164">
          <w:rPr>
            <w:rStyle w:val="Hyperlink"/>
            <w:noProof/>
          </w:rPr>
          <w:t>Duet Enterprise Online for Microsoft SharePoint and SAP</w:t>
        </w:r>
        <w:r w:rsidR="008807F8">
          <w:rPr>
            <w:noProof/>
            <w:webHidden/>
          </w:rPr>
          <w:tab/>
        </w:r>
        <w:r w:rsidR="008807F8">
          <w:rPr>
            <w:noProof/>
            <w:webHidden/>
          </w:rPr>
          <w:fldChar w:fldCharType="begin"/>
        </w:r>
        <w:r w:rsidR="008807F8">
          <w:rPr>
            <w:noProof/>
            <w:webHidden/>
          </w:rPr>
          <w:instrText xml:space="preserve"> PAGEREF _Toc382470759 \h </w:instrText>
        </w:r>
        <w:r w:rsidR="008807F8">
          <w:rPr>
            <w:noProof/>
            <w:webHidden/>
          </w:rPr>
        </w:r>
        <w:r w:rsidR="008807F8">
          <w:rPr>
            <w:noProof/>
            <w:webHidden/>
          </w:rPr>
          <w:fldChar w:fldCharType="separate"/>
        </w:r>
        <w:r w:rsidR="008E6720">
          <w:rPr>
            <w:noProof/>
            <w:webHidden/>
          </w:rPr>
          <w:t>19</w:t>
        </w:r>
        <w:r w:rsidR="008807F8">
          <w:rPr>
            <w:noProof/>
            <w:webHidden/>
          </w:rPr>
          <w:fldChar w:fldCharType="end"/>
        </w:r>
      </w:hyperlink>
    </w:p>
    <w:p w:rsidR="008807F8" w:rsidRDefault="00FF039B">
      <w:pPr>
        <w:pStyle w:val="TOC3"/>
        <w:rPr>
          <w:rFonts w:eastAsiaTheme="minorEastAsia"/>
          <w:noProof/>
          <w:color w:val="auto"/>
          <w:sz w:val="22"/>
        </w:rPr>
      </w:pPr>
      <w:hyperlink w:anchor="_Toc382470760" w:history="1">
        <w:r w:rsidR="008807F8" w:rsidRPr="00185164">
          <w:rPr>
            <w:rStyle w:val="Hyperlink"/>
            <w:noProof/>
          </w:rPr>
          <w:t>Exchange Hosted Encryption</w:t>
        </w:r>
        <w:r w:rsidR="008807F8">
          <w:rPr>
            <w:noProof/>
            <w:webHidden/>
          </w:rPr>
          <w:tab/>
        </w:r>
        <w:r w:rsidR="008807F8">
          <w:rPr>
            <w:noProof/>
            <w:webHidden/>
          </w:rPr>
          <w:fldChar w:fldCharType="begin"/>
        </w:r>
        <w:r w:rsidR="008807F8">
          <w:rPr>
            <w:noProof/>
            <w:webHidden/>
          </w:rPr>
          <w:instrText xml:space="preserve"> PAGEREF _Toc382470760 \h </w:instrText>
        </w:r>
        <w:r w:rsidR="008807F8">
          <w:rPr>
            <w:noProof/>
            <w:webHidden/>
          </w:rPr>
        </w:r>
        <w:r w:rsidR="008807F8">
          <w:rPr>
            <w:noProof/>
            <w:webHidden/>
          </w:rPr>
          <w:fldChar w:fldCharType="separate"/>
        </w:r>
        <w:r w:rsidR="008E6720">
          <w:rPr>
            <w:noProof/>
            <w:webHidden/>
          </w:rPr>
          <w:t>19</w:t>
        </w:r>
        <w:r w:rsidR="008807F8">
          <w:rPr>
            <w:noProof/>
            <w:webHidden/>
          </w:rPr>
          <w:fldChar w:fldCharType="end"/>
        </w:r>
      </w:hyperlink>
    </w:p>
    <w:p w:rsidR="008807F8" w:rsidRDefault="00FF039B">
      <w:pPr>
        <w:pStyle w:val="TOC3"/>
        <w:rPr>
          <w:rFonts w:eastAsiaTheme="minorEastAsia"/>
          <w:noProof/>
          <w:color w:val="auto"/>
          <w:sz w:val="22"/>
        </w:rPr>
      </w:pPr>
      <w:hyperlink w:anchor="_Toc382470761" w:history="1">
        <w:r w:rsidR="008807F8" w:rsidRPr="00185164">
          <w:rPr>
            <w:rStyle w:val="Hyperlink"/>
            <w:noProof/>
          </w:rPr>
          <w:t>Arquivo de Exchange Online para Exchange Online</w:t>
        </w:r>
        <w:r w:rsidR="008807F8">
          <w:rPr>
            <w:noProof/>
            <w:webHidden/>
          </w:rPr>
          <w:tab/>
        </w:r>
        <w:r w:rsidR="008807F8">
          <w:rPr>
            <w:noProof/>
            <w:webHidden/>
          </w:rPr>
          <w:fldChar w:fldCharType="begin"/>
        </w:r>
        <w:r w:rsidR="008807F8">
          <w:rPr>
            <w:noProof/>
            <w:webHidden/>
          </w:rPr>
          <w:instrText xml:space="preserve"> PAGEREF _Toc382470761 \h </w:instrText>
        </w:r>
        <w:r w:rsidR="008807F8">
          <w:rPr>
            <w:noProof/>
            <w:webHidden/>
          </w:rPr>
        </w:r>
        <w:r w:rsidR="008807F8">
          <w:rPr>
            <w:noProof/>
            <w:webHidden/>
          </w:rPr>
          <w:fldChar w:fldCharType="separate"/>
        </w:r>
        <w:r w:rsidR="008E6720">
          <w:rPr>
            <w:noProof/>
            <w:webHidden/>
          </w:rPr>
          <w:t>20</w:t>
        </w:r>
        <w:r w:rsidR="008807F8">
          <w:rPr>
            <w:noProof/>
            <w:webHidden/>
          </w:rPr>
          <w:fldChar w:fldCharType="end"/>
        </w:r>
      </w:hyperlink>
    </w:p>
    <w:p w:rsidR="008807F8" w:rsidRDefault="00FF039B">
      <w:pPr>
        <w:pStyle w:val="TOC3"/>
        <w:rPr>
          <w:rFonts w:eastAsiaTheme="minorEastAsia"/>
          <w:noProof/>
          <w:color w:val="auto"/>
          <w:sz w:val="22"/>
        </w:rPr>
      </w:pPr>
      <w:hyperlink w:anchor="_Toc382470762" w:history="1">
        <w:r w:rsidR="008807F8" w:rsidRPr="00185164">
          <w:rPr>
            <w:rStyle w:val="Hyperlink"/>
            <w:noProof/>
          </w:rPr>
          <w:t>Arquivo de Exchange Online</w:t>
        </w:r>
        <w:r w:rsidR="008807F8">
          <w:rPr>
            <w:noProof/>
            <w:webHidden/>
          </w:rPr>
          <w:tab/>
        </w:r>
        <w:r w:rsidR="008807F8">
          <w:rPr>
            <w:noProof/>
            <w:webHidden/>
          </w:rPr>
          <w:fldChar w:fldCharType="begin"/>
        </w:r>
        <w:r w:rsidR="008807F8">
          <w:rPr>
            <w:noProof/>
            <w:webHidden/>
          </w:rPr>
          <w:instrText xml:space="preserve"> PAGEREF _Toc382470762 \h </w:instrText>
        </w:r>
        <w:r w:rsidR="008807F8">
          <w:rPr>
            <w:noProof/>
            <w:webHidden/>
          </w:rPr>
        </w:r>
        <w:r w:rsidR="008807F8">
          <w:rPr>
            <w:noProof/>
            <w:webHidden/>
          </w:rPr>
          <w:fldChar w:fldCharType="separate"/>
        </w:r>
        <w:r w:rsidR="008E6720">
          <w:rPr>
            <w:noProof/>
            <w:webHidden/>
          </w:rPr>
          <w:t>20</w:t>
        </w:r>
        <w:r w:rsidR="008807F8">
          <w:rPr>
            <w:noProof/>
            <w:webHidden/>
          </w:rPr>
          <w:fldChar w:fldCharType="end"/>
        </w:r>
      </w:hyperlink>
    </w:p>
    <w:p w:rsidR="008807F8" w:rsidRDefault="00FF039B">
      <w:pPr>
        <w:pStyle w:val="TOC3"/>
        <w:rPr>
          <w:rFonts w:eastAsiaTheme="minorEastAsia"/>
          <w:noProof/>
          <w:color w:val="auto"/>
          <w:sz w:val="22"/>
        </w:rPr>
      </w:pPr>
      <w:hyperlink w:anchor="_Toc382470763" w:history="1">
        <w:r w:rsidR="008807F8" w:rsidRPr="00185164">
          <w:rPr>
            <w:rStyle w:val="Hyperlink"/>
            <w:noProof/>
          </w:rPr>
          <w:t>Exchange Online Kiosk</w:t>
        </w:r>
        <w:r w:rsidR="008807F8">
          <w:rPr>
            <w:noProof/>
            <w:webHidden/>
          </w:rPr>
          <w:tab/>
        </w:r>
        <w:r w:rsidR="008807F8">
          <w:rPr>
            <w:noProof/>
            <w:webHidden/>
          </w:rPr>
          <w:fldChar w:fldCharType="begin"/>
        </w:r>
        <w:r w:rsidR="008807F8">
          <w:rPr>
            <w:noProof/>
            <w:webHidden/>
          </w:rPr>
          <w:instrText xml:space="preserve"> PAGEREF _Toc382470763 \h </w:instrText>
        </w:r>
        <w:r w:rsidR="008807F8">
          <w:rPr>
            <w:noProof/>
            <w:webHidden/>
          </w:rPr>
        </w:r>
        <w:r w:rsidR="008807F8">
          <w:rPr>
            <w:noProof/>
            <w:webHidden/>
          </w:rPr>
          <w:fldChar w:fldCharType="separate"/>
        </w:r>
        <w:r w:rsidR="008E6720">
          <w:rPr>
            <w:noProof/>
            <w:webHidden/>
          </w:rPr>
          <w:t>21</w:t>
        </w:r>
        <w:r w:rsidR="008807F8">
          <w:rPr>
            <w:noProof/>
            <w:webHidden/>
          </w:rPr>
          <w:fldChar w:fldCharType="end"/>
        </w:r>
      </w:hyperlink>
    </w:p>
    <w:p w:rsidR="008807F8" w:rsidRDefault="00FF039B">
      <w:pPr>
        <w:pStyle w:val="TOC3"/>
        <w:rPr>
          <w:rFonts w:eastAsiaTheme="minorEastAsia"/>
          <w:noProof/>
          <w:color w:val="auto"/>
          <w:sz w:val="22"/>
        </w:rPr>
      </w:pPr>
      <w:hyperlink w:anchor="_Toc382470764" w:history="1">
        <w:r w:rsidR="008807F8" w:rsidRPr="00185164">
          <w:rPr>
            <w:rStyle w:val="Hyperlink"/>
            <w:noProof/>
          </w:rPr>
          <w:t>Exchange Online Plan 1</w:t>
        </w:r>
        <w:r w:rsidR="008807F8">
          <w:rPr>
            <w:noProof/>
            <w:webHidden/>
          </w:rPr>
          <w:tab/>
        </w:r>
        <w:r w:rsidR="008807F8">
          <w:rPr>
            <w:noProof/>
            <w:webHidden/>
          </w:rPr>
          <w:fldChar w:fldCharType="begin"/>
        </w:r>
        <w:r w:rsidR="008807F8">
          <w:rPr>
            <w:noProof/>
            <w:webHidden/>
          </w:rPr>
          <w:instrText xml:space="preserve"> PAGEREF _Toc382470764 \h </w:instrText>
        </w:r>
        <w:r w:rsidR="008807F8">
          <w:rPr>
            <w:noProof/>
            <w:webHidden/>
          </w:rPr>
        </w:r>
        <w:r w:rsidR="008807F8">
          <w:rPr>
            <w:noProof/>
            <w:webHidden/>
          </w:rPr>
          <w:fldChar w:fldCharType="separate"/>
        </w:r>
        <w:r w:rsidR="008E6720">
          <w:rPr>
            <w:noProof/>
            <w:webHidden/>
          </w:rPr>
          <w:t>21</w:t>
        </w:r>
        <w:r w:rsidR="008807F8">
          <w:rPr>
            <w:noProof/>
            <w:webHidden/>
          </w:rPr>
          <w:fldChar w:fldCharType="end"/>
        </w:r>
      </w:hyperlink>
    </w:p>
    <w:p w:rsidR="008807F8" w:rsidRDefault="00FF039B">
      <w:pPr>
        <w:pStyle w:val="TOC3"/>
        <w:rPr>
          <w:rFonts w:eastAsiaTheme="minorEastAsia"/>
          <w:noProof/>
          <w:color w:val="auto"/>
          <w:sz w:val="22"/>
        </w:rPr>
      </w:pPr>
      <w:hyperlink w:anchor="_Toc382470765" w:history="1">
        <w:r w:rsidR="008807F8" w:rsidRPr="00185164">
          <w:rPr>
            <w:rStyle w:val="Hyperlink"/>
            <w:noProof/>
          </w:rPr>
          <w:t>Exchange Online Plan 2</w:t>
        </w:r>
        <w:r w:rsidR="008807F8">
          <w:rPr>
            <w:noProof/>
            <w:webHidden/>
          </w:rPr>
          <w:tab/>
        </w:r>
        <w:r w:rsidR="008807F8">
          <w:rPr>
            <w:noProof/>
            <w:webHidden/>
          </w:rPr>
          <w:fldChar w:fldCharType="begin"/>
        </w:r>
        <w:r w:rsidR="008807F8">
          <w:rPr>
            <w:noProof/>
            <w:webHidden/>
          </w:rPr>
          <w:instrText xml:space="preserve"> PAGEREF _Toc382470765 \h </w:instrText>
        </w:r>
        <w:r w:rsidR="008807F8">
          <w:rPr>
            <w:noProof/>
            <w:webHidden/>
          </w:rPr>
        </w:r>
        <w:r w:rsidR="008807F8">
          <w:rPr>
            <w:noProof/>
            <w:webHidden/>
          </w:rPr>
          <w:fldChar w:fldCharType="separate"/>
        </w:r>
        <w:r w:rsidR="008E6720">
          <w:rPr>
            <w:noProof/>
            <w:webHidden/>
          </w:rPr>
          <w:t>21</w:t>
        </w:r>
        <w:r w:rsidR="008807F8">
          <w:rPr>
            <w:noProof/>
            <w:webHidden/>
          </w:rPr>
          <w:fldChar w:fldCharType="end"/>
        </w:r>
      </w:hyperlink>
    </w:p>
    <w:p w:rsidR="008807F8" w:rsidRDefault="00FF039B">
      <w:pPr>
        <w:pStyle w:val="TOC3"/>
        <w:rPr>
          <w:rFonts w:eastAsiaTheme="minorEastAsia"/>
          <w:noProof/>
          <w:color w:val="auto"/>
          <w:sz w:val="22"/>
        </w:rPr>
      </w:pPr>
      <w:hyperlink w:anchor="_Toc382470766" w:history="1">
        <w:r w:rsidR="008807F8" w:rsidRPr="00185164">
          <w:rPr>
            <w:rStyle w:val="Hyperlink"/>
            <w:noProof/>
          </w:rPr>
          <w:t>Proteção do Exchange Online</w:t>
        </w:r>
        <w:r w:rsidR="008807F8">
          <w:rPr>
            <w:noProof/>
            <w:webHidden/>
          </w:rPr>
          <w:tab/>
        </w:r>
        <w:r w:rsidR="008807F8">
          <w:rPr>
            <w:noProof/>
            <w:webHidden/>
          </w:rPr>
          <w:fldChar w:fldCharType="begin"/>
        </w:r>
        <w:r w:rsidR="008807F8">
          <w:rPr>
            <w:noProof/>
            <w:webHidden/>
          </w:rPr>
          <w:instrText xml:space="preserve"> PAGEREF _Toc382470766 \h </w:instrText>
        </w:r>
        <w:r w:rsidR="008807F8">
          <w:rPr>
            <w:noProof/>
            <w:webHidden/>
          </w:rPr>
        </w:r>
        <w:r w:rsidR="008807F8">
          <w:rPr>
            <w:noProof/>
            <w:webHidden/>
          </w:rPr>
          <w:fldChar w:fldCharType="separate"/>
        </w:r>
        <w:r w:rsidR="008E6720">
          <w:rPr>
            <w:noProof/>
            <w:webHidden/>
          </w:rPr>
          <w:t>22</w:t>
        </w:r>
        <w:r w:rsidR="008807F8">
          <w:rPr>
            <w:noProof/>
            <w:webHidden/>
          </w:rPr>
          <w:fldChar w:fldCharType="end"/>
        </w:r>
      </w:hyperlink>
    </w:p>
    <w:p w:rsidR="008807F8" w:rsidRDefault="00FF039B">
      <w:pPr>
        <w:pStyle w:val="TOC3"/>
        <w:rPr>
          <w:rFonts w:eastAsiaTheme="minorEastAsia"/>
          <w:noProof/>
          <w:color w:val="auto"/>
          <w:sz w:val="22"/>
        </w:rPr>
      </w:pPr>
      <w:hyperlink w:anchor="_Toc382470767" w:history="1">
        <w:r w:rsidR="008807F8" w:rsidRPr="00185164">
          <w:rPr>
            <w:rStyle w:val="Hyperlink"/>
            <w:noProof/>
          </w:rPr>
          <w:t>Forefront Online Protection para Exchange</w:t>
        </w:r>
        <w:r w:rsidR="008807F8">
          <w:rPr>
            <w:noProof/>
            <w:webHidden/>
          </w:rPr>
          <w:tab/>
        </w:r>
        <w:r w:rsidR="008807F8">
          <w:rPr>
            <w:noProof/>
            <w:webHidden/>
          </w:rPr>
          <w:fldChar w:fldCharType="begin"/>
        </w:r>
        <w:r w:rsidR="008807F8">
          <w:rPr>
            <w:noProof/>
            <w:webHidden/>
          </w:rPr>
          <w:instrText xml:space="preserve"> PAGEREF _Toc382470767 \h </w:instrText>
        </w:r>
        <w:r w:rsidR="008807F8">
          <w:rPr>
            <w:noProof/>
            <w:webHidden/>
          </w:rPr>
        </w:r>
        <w:r w:rsidR="008807F8">
          <w:rPr>
            <w:noProof/>
            <w:webHidden/>
          </w:rPr>
          <w:fldChar w:fldCharType="separate"/>
        </w:r>
        <w:r w:rsidR="008E6720">
          <w:rPr>
            <w:noProof/>
            <w:webHidden/>
          </w:rPr>
          <w:t>22</w:t>
        </w:r>
        <w:r w:rsidR="008807F8">
          <w:rPr>
            <w:noProof/>
            <w:webHidden/>
          </w:rPr>
          <w:fldChar w:fldCharType="end"/>
        </w:r>
      </w:hyperlink>
    </w:p>
    <w:p w:rsidR="008807F8" w:rsidRDefault="00FF039B">
      <w:pPr>
        <w:pStyle w:val="TOC3"/>
        <w:rPr>
          <w:rFonts w:eastAsiaTheme="minorEastAsia"/>
          <w:noProof/>
          <w:color w:val="auto"/>
          <w:sz w:val="22"/>
        </w:rPr>
      </w:pPr>
      <w:hyperlink w:anchor="_Toc382470768" w:history="1">
        <w:r w:rsidR="008807F8" w:rsidRPr="00185164">
          <w:rPr>
            <w:rStyle w:val="Hyperlink"/>
            <w:noProof/>
          </w:rPr>
          <w:t>Lync Online Plan 1</w:t>
        </w:r>
        <w:r w:rsidR="008807F8">
          <w:rPr>
            <w:noProof/>
            <w:webHidden/>
          </w:rPr>
          <w:tab/>
        </w:r>
        <w:r w:rsidR="008807F8">
          <w:rPr>
            <w:noProof/>
            <w:webHidden/>
          </w:rPr>
          <w:fldChar w:fldCharType="begin"/>
        </w:r>
        <w:r w:rsidR="008807F8">
          <w:rPr>
            <w:noProof/>
            <w:webHidden/>
          </w:rPr>
          <w:instrText xml:space="preserve"> PAGEREF _Toc382470768 \h </w:instrText>
        </w:r>
        <w:r w:rsidR="008807F8">
          <w:rPr>
            <w:noProof/>
            <w:webHidden/>
          </w:rPr>
        </w:r>
        <w:r w:rsidR="008807F8">
          <w:rPr>
            <w:noProof/>
            <w:webHidden/>
          </w:rPr>
          <w:fldChar w:fldCharType="separate"/>
        </w:r>
        <w:r w:rsidR="008E6720">
          <w:rPr>
            <w:noProof/>
            <w:webHidden/>
          </w:rPr>
          <w:t>23</w:t>
        </w:r>
        <w:r w:rsidR="008807F8">
          <w:rPr>
            <w:noProof/>
            <w:webHidden/>
          </w:rPr>
          <w:fldChar w:fldCharType="end"/>
        </w:r>
      </w:hyperlink>
    </w:p>
    <w:p w:rsidR="008807F8" w:rsidRDefault="00FF039B">
      <w:pPr>
        <w:pStyle w:val="TOC3"/>
        <w:rPr>
          <w:rFonts w:eastAsiaTheme="minorEastAsia"/>
          <w:noProof/>
          <w:color w:val="auto"/>
          <w:sz w:val="22"/>
        </w:rPr>
      </w:pPr>
      <w:hyperlink w:anchor="_Toc382470769" w:history="1">
        <w:r w:rsidR="008807F8" w:rsidRPr="00185164">
          <w:rPr>
            <w:rStyle w:val="Hyperlink"/>
            <w:noProof/>
          </w:rPr>
          <w:t>Lync Online Plan 2</w:t>
        </w:r>
        <w:r w:rsidR="008807F8">
          <w:rPr>
            <w:noProof/>
            <w:webHidden/>
          </w:rPr>
          <w:tab/>
        </w:r>
        <w:r w:rsidR="008807F8">
          <w:rPr>
            <w:noProof/>
            <w:webHidden/>
          </w:rPr>
          <w:fldChar w:fldCharType="begin"/>
        </w:r>
        <w:r w:rsidR="008807F8">
          <w:rPr>
            <w:noProof/>
            <w:webHidden/>
          </w:rPr>
          <w:instrText xml:space="preserve"> PAGEREF _Toc382470769 \h </w:instrText>
        </w:r>
        <w:r w:rsidR="008807F8">
          <w:rPr>
            <w:noProof/>
            <w:webHidden/>
          </w:rPr>
        </w:r>
        <w:r w:rsidR="008807F8">
          <w:rPr>
            <w:noProof/>
            <w:webHidden/>
          </w:rPr>
          <w:fldChar w:fldCharType="separate"/>
        </w:r>
        <w:r w:rsidR="008E6720">
          <w:rPr>
            <w:noProof/>
            <w:webHidden/>
          </w:rPr>
          <w:t>24</w:t>
        </w:r>
        <w:r w:rsidR="008807F8">
          <w:rPr>
            <w:noProof/>
            <w:webHidden/>
          </w:rPr>
          <w:fldChar w:fldCharType="end"/>
        </w:r>
      </w:hyperlink>
    </w:p>
    <w:p w:rsidR="008807F8" w:rsidRDefault="00FF039B">
      <w:pPr>
        <w:pStyle w:val="TOC3"/>
        <w:rPr>
          <w:rFonts w:eastAsiaTheme="minorEastAsia"/>
          <w:noProof/>
          <w:color w:val="auto"/>
          <w:sz w:val="22"/>
        </w:rPr>
      </w:pPr>
      <w:hyperlink w:anchor="_Toc382470770" w:history="1">
        <w:r w:rsidR="008807F8" w:rsidRPr="00185164">
          <w:rPr>
            <w:rStyle w:val="Hyperlink"/>
            <w:noProof/>
          </w:rPr>
          <w:t>Office 365 Developer</w:t>
        </w:r>
        <w:r w:rsidR="008807F8">
          <w:rPr>
            <w:noProof/>
            <w:webHidden/>
          </w:rPr>
          <w:tab/>
        </w:r>
        <w:r w:rsidR="008807F8">
          <w:rPr>
            <w:noProof/>
            <w:webHidden/>
          </w:rPr>
          <w:fldChar w:fldCharType="begin"/>
        </w:r>
        <w:r w:rsidR="008807F8">
          <w:rPr>
            <w:noProof/>
            <w:webHidden/>
          </w:rPr>
          <w:instrText xml:space="preserve"> PAGEREF _Toc382470770 \h </w:instrText>
        </w:r>
        <w:r w:rsidR="008807F8">
          <w:rPr>
            <w:noProof/>
            <w:webHidden/>
          </w:rPr>
        </w:r>
        <w:r w:rsidR="008807F8">
          <w:rPr>
            <w:noProof/>
            <w:webHidden/>
          </w:rPr>
          <w:fldChar w:fldCharType="separate"/>
        </w:r>
        <w:r w:rsidR="008E6720">
          <w:rPr>
            <w:noProof/>
            <w:webHidden/>
          </w:rPr>
          <w:t>24</w:t>
        </w:r>
        <w:r w:rsidR="008807F8">
          <w:rPr>
            <w:noProof/>
            <w:webHidden/>
          </w:rPr>
          <w:fldChar w:fldCharType="end"/>
        </w:r>
      </w:hyperlink>
    </w:p>
    <w:p w:rsidR="008807F8" w:rsidRDefault="00FF039B">
      <w:pPr>
        <w:pStyle w:val="TOC3"/>
        <w:rPr>
          <w:rFonts w:eastAsiaTheme="minorEastAsia"/>
          <w:noProof/>
          <w:color w:val="auto"/>
          <w:sz w:val="22"/>
        </w:rPr>
      </w:pPr>
      <w:hyperlink w:anchor="_Toc382470771" w:history="1">
        <w:r w:rsidR="008807F8" w:rsidRPr="00185164">
          <w:rPr>
            <w:rStyle w:val="Hyperlink"/>
            <w:noProof/>
          </w:rPr>
          <w:t>Office 365 Pequenas Empresas</w:t>
        </w:r>
        <w:r w:rsidR="008807F8">
          <w:rPr>
            <w:noProof/>
            <w:webHidden/>
          </w:rPr>
          <w:tab/>
        </w:r>
        <w:r w:rsidR="008807F8">
          <w:rPr>
            <w:noProof/>
            <w:webHidden/>
          </w:rPr>
          <w:fldChar w:fldCharType="begin"/>
        </w:r>
        <w:r w:rsidR="008807F8">
          <w:rPr>
            <w:noProof/>
            <w:webHidden/>
          </w:rPr>
          <w:instrText xml:space="preserve"> PAGEREF _Toc382470771 \h </w:instrText>
        </w:r>
        <w:r w:rsidR="008807F8">
          <w:rPr>
            <w:noProof/>
            <w:webHidden/>
          </w:rPr>
        </w:r>
        <w:r w:rsidR="008807F8">
          <w:rPr>
            <w:noProof/>
            <w:webHidden/>
          </w:rPr>
          <w:fldChar w:fldCharType="separate"/>
        </w:r>
        <w:r w:rsidR="008E6720">
          <w:rPr>
            <w:noProof/>
            <w:webHidden/>
          </w:rPr>
          <w:t>25</w:t>
        </w:r>
        <w:r w:rsidR="008807F8">
          <w:rPr>
            <w:noProof/>
            <w:webHidden/>
          </w:rPr>
          <w:fldChar w:fldCharType="end"/>
        </w:r>
      </w:hyperlink>
    </w:p>
    <w:p w:rsidR="008807F8" w:rsidRDefault="00FF039B">
      <w:pPr>
        <w:pStyle w:val="TOC3"/>
        <w:rPr>
          <w:rFonts w:eastAsiaTheme="minorEastAsia"/>
          <w:noProof/>
          <w:color w:val="auto"/>
          <w:sz w:val="22"/>
        </w:rPr>
      </w:pPr>
      <w:hyperlink w:anchor="_Toc382470772" w:history="1">
        <w:r w:rsidR="008807F8" w:rsidRPr="00185164">
          <w:rPr>
            <w:rStyle w:val="Hyperlink"/>
            <w:noProof/>
          </w:rPr>
          <w:t>Office 365 Pequenas Empresas Premium</w:t>
        </w:r>
        <w:r w:rsidR="008807F8">
          <w:rPr>
            <w:noProof/>
            <w:webHidden/>
          </w:rPr>
          <w:tab/>
        </w:r>
        <w:r w:rsidR="008807F8">
          <w:rPr>
            <w:noProof/>
            <w:webHidden/>
          </w:rPr>
          <w:fldChar w:fldCharType="begin"/>
        </w:r>
        <w:r w:rsidR="008807F8">
          <w:rPr>
            <w:noProof/>
            <w:webHidden/>
          </w:rPr>
          <w:instrText xml:space="preserve"> PAGEREF _Toc382470772 \h </w:instrText>
        </w:r>
        <w:r w:rsidR="008807F8">
          <w:rPr>
            <w:noProof/>
            <w:webHidden/>
          </w:rPr>
        </w:r>
        <w:r w:rsidR="008807F8">
          <w:rPr>
            <w:noProof/>
            <w:webHidden/>
          </w:rPr>
          <w:fldChar w:fldCharType="separate"/>
        </w:r>
        <w:r w:rsidR="008E6720">
          <w:rPr>
            <w:noProof/>
            <w:webHidden/>
          </w:rPr>
          <w:t>25</w:t>
        </w:r>
        <w:r w:rsidR="008807F8">
          <w:rPr>
            <w:noProof/>
            <w:webHidden/>
          </w:rPr>
          <w:fldChar w:fldCharType="end"/>
        </w:r>
      </w:hyperlink>
    </w:p>
    <w:p w:rsidR="008807F8" w:rsidRDefault="00FF039B">
      <w:pPr>
        <w:pStyle w:val="TOC3"/>
        <w:rPr>
          <w:rFonts w:eastAsiaTheme="minorEastAsia"/>
          <w:noProof/>
          <w:color w:val="auto"/>
          <w:sz w:val="22"/>
        </w:rPr>
      </w:pPr>
      <w:hyperlink w:anchor="_Toc382470773" w:history="1">
        <w:r w:rsidR="008807F8" w:rsidRPr="00185164">
          <w:rPr>
            <w:rStyle w:val="Hyperlink"/>
            <w:noProof/>
          </w:rPr>
          <w:t>Office Online</w:t>
        </w:r>
        <w:r w:rsidR="008807F8">
          <w:rPr>
            <w:noProof/>
            <w:webHidden/>
          </w:rPr>
          <w:tab/>
        </w:r>
        <w:r w:rsidR="008807F8">
          <w:rPr>
            <w:noProof/>
            <w:webHidden/>
          </w:rPr>
          <w:fldChar w:fldCharType="begin"/>
        </w:r>
        <w:r w:rsidR="008807F8">
          <w:rPr>
            <w:noProof/>
            <w:webHidden/>
          </w:rPr>
          <w:instrText xml:space="preserve"> PAGEREF _Toc382470773 \h </w:instrText>
        </w:r>
        <w:r w:rsidR="008807F8">
          <w:rPr>
            <w:noProof/>
            <w:webHidden/>
          </w:rPr>
        </w:r>
        <w:r w:rsidR="008807F8">
          <w:rPr>
            <w:noProof/>
            <w:webHidden/>
          </w:rPr>
          <w:fldChar w:fldCharType="separate"/>
        </w:r>
        <w:r w:rsidR="008E6720">
          <w:rPr>
            <w:noProof/>
            <w:webHidden/>
          </w:rPr>
          <w:t>26</w:t>
        </w:r>
        <w:r w:rsidR="008807F8">
          <w:rPr>
            <w:noProof/>
            <w:webHidden/>
          </w:rPr>
          <w:fldChar w:fldCharType="end"/>
        </w:r>
      </w:hyperlink>
    </w:p>
    <w:p w:rsidR="008807F8" w:rsidRDefault="00FF039B">
      <w:pPr>
        <w:pStyle w:val="TOC3"/>
        <w:rPr>
          <w:rFonts w:eastAsiaTheme="minorEastAsia"/>
          <w:noProof/>
          <w:color w:val="auto"/>
          <w:sz w:val="22"/>
        </w:rPr>
      </w:pPr>
      <w:hyperlink w:anchor="_Toc382470774" w:history="1">
        <w:r w:rsidR="008807F8" w:rsidRPr="00185164">
          <w:rPr>
            <w:rStyle w:val="Hyperlink"/>
            <w:noProof/>
          </w:rPr>
          <w:t>Power BI para Office 365</w:t>
        </w:r>
        <w:r w:rsidR="008807F8">
          <w:rPr>
            <w:noProof/>
            <w:webHidden/>
          </w:rPr>
          <w:tab/>
        </w:r>
        <w:r w:rsidR="008807F8">
          <w:rPr>
            <w:noProof/>
            <w:webHidden/>
          </w:rPr>
          <w:fldChar w:fldCharType="begin"/>
        </w:r>
        <w:r w:rsidR="008807F8">
          <w:rPr>
            <w:noProof/>
            <w:webHidden/>
          </w:rPr>
          <w:instrText xml:space="preserve"> PAGEREF _Toc382470774 \h </w:instrText>
        </w:r>
        <w:r w:rsidR="008807F8">
          <w:rPr>
            <w:noProof/>
            <w:webHidden/>
          </w:rPr>
        </w:r>
        <w:r w:rsidR="008807F8">
          <w:rPr>
            <w:noProof/>
            <w:webHidden/>
          </w:rPr>
          <w:fldChar w:fldCharType="separate"/>
        </w:r>
        <w:r w:rsidR="008E6720">
          <w:rPr>
            <w:noProof/>
            <w:webHidden/>
          </w:rPr>
          <w:t>27</w:t>
        </w:r>
        <w:r w:rsidR="008807F8">
          <w:rPr>
            <w:noProof/>
            <w:webHidden/>
          </w:rPr>
          <w:fldChar w:fldCharType="end"/>
        </w:r>
      </w:hyperlink>
    </w:p>
    <w:p w:rsidR="008807F8" w:rsidRDefault="00FF039B">
      <w:pPr>
        <w:pStyle w:val="TOC3"/>
        <w:rPr>
          <w:rFonts w:eastAsiaTheme="minorEastAsia"/>
          <w:noProof/>
          <w:color w:val="auto"/>
          <w:sz w:val="22"/>
        </w:rPr>
      </w:pPr>
      <w:hyperlink w:anchor="_Toc382470775" w:history="1">
        <w:r w:rsidR="008807F8" w:rsidRPr="00185164">
          <w:rPr>
            <w:rStyle w:val="Hyperlink"/>
            <w:noProof/>
          </w:rPr>
          <w:t>Project Lite</w:t>
        </w:r>
        <w:r w:rsidR="008807F8">
          <w:rPr>
            <w:noProof/>
            <w:webHidden/>
          </w:rPr>
          <w:tab/>
        </w:r>
        <w:r w:rsidR="008807F8">
          <w:rPr>
            <w:noProof/>
            <w:webHidden/>
          </w:rPr>
          <w:fldChar w:fldCharType="begin"/>
        </w:r>
        <w:r w:rsidR="008807F8">
          <w:rPr>
            <w:noProof/>
            <w:webHidden/>
          </w:rPr>
          <w:instrText xml:space="preserve"> PAGEREF _Toc382470775 \h </w:instrText>
        </w:r>
        <w:r w:rsidR="008807F8">
          <w:rPr>
            <w:noProof/>
            <w:webHidden/>
          </w:rPr>
        </w:r>
        <w:r w:rsidR="008807F8">
          <w:rPr>
            <w:noProof/>
            <w:webHidden/>
          </w:rPr>
          <w:fldChar w:fldCharType="separate"/>
        </w:r>
        <w:r w:rsidR="008E6720">
          <w:rPr>
            <w:noProof/>
            <w:webHidden/>
          </w:rPr>
          <w:t>27</w:t>
        </w:r>
        <w:r w:rsidR="008807F8">
          <w:rPr>
            <w:noProof/>
            <w:webHidden/>
          </w:rPr>
          <w:fldChar w:fldCharType="end"/>
        </w:r>
      </w:hyperlink>
    </w:p>
    <w:p w:rsidR="008807F8" w:rsidRDefault="00FF039B">
      <w:pPr>
        <w:pStyle w:val="TOC3"/>
        <w:rPr>
          <w:rFonts w:eastAsiaTheme="minorEastAsia"/>
          <w:noProof/>
          <w:color w:val="auto"/>
          <w:sz w:val="22"/>
        </w:rPr>
      </w:pPr>
      <w:hyperlink w:anchor="_Toc382470776" w:history="1">
        <w:r w:rsidR="008807F8" w:rsidRPr="00185164">
          <w:rPr>
            <w:rStyle w:val="Hyperlink"/>
            <w:noProof/>
          </w:rPr>
          <w:t>Project Online</w:t>
        </w:r>
        <w:r w:rsidR="008807F8">
          <w:rPr>
            <w:noProof/>
            <w:webHidden/>
          </w:rPr>
          <w:tab/>
        </w:r>
        <w:r w:rsidR="008807F8">
          <w:rPr>
            <w:noProof/>
            <w:webHidden/>
          </w:rPr>
          <w:fldChar w:fldCharType="begin"/>
        </w:r>
        <w:r w:rsidR="008807F8">
          <w:rPr>
            <w:noProof/>
            <w:webHidden/>
          </w:rPr>
          <w:instrText xml:space="preserve"> PAGEREF _Toc382470776 \h </w:instrText>
        </w:r>
        <w:r w:rsidR="008807F8">
          <w:rPr>
            <w:noProof/>
            <w:webHidden/>
          </w:rPr>
        </w:r>
        <w:r w:rsidR="008807F8">
          <w:rPr>
            <w:noProof/>
            <w:webHidden/>
          </w:rPr>
          <w:fldChar w:fldCharType="separate"/>
        </w:r>
        <w:r w:rsidR="008E6720">
          <w:rPr>
            <w:noProof/>
            <w:webHidden/>
          </w:rPr>
          <w:t>27</w:t>
        </w:r>
        <w:r w:rsidR="008807F8">
          <w:rPr>
            <w:noProof/>
            <w:webHidden/>
          </w:rPr>
          <w:fldChar w:fldCharType="end"/>
        </w:r>
      </w:hyperlink>
    </w:p>
    <w:p w:rsidR="008807F8" w:rsidRDefault="00FF039B">
      <w:pPr>
        <w:pStyle w:val="TOC3"/>
        <w:rPr>
          <w:rFonts w:eastAsiaTheme="minorEastAsia"/>
          <w:noProof/>
          <w:color w:val="auto"/>
          <w:sz w:val="22"/>
        </w:rPr>
      </w:pPr>
      <w:hyperlink w:anchor="_Toc382470777" w:history="1">
        <w:r w:rsidR="008807F8" w:rsidRPr="00185164">
          <w:rPr>
            <w:rStyle w:val="Hyperlink"/>
            <w:noProof/>
          </w:rPr>
          <w:t>SharePoint Online Kiosk</w:t>
        </w:r>
        <w:r w:rsidR="008807F8">
          <w:rPr>
            <w:noProof/>
            <w:webHidden/>
          </w:rPr>
          <w:tab/>
        </w:r>
        <w:r w:rsidR="008807F8">
          <w:rPr>
            <w:noProof/>
            <w:webHidden/>
          </w:rPr>
          <w:fldChar w:fldCharType="begin"/>
        </w:r>
        <w:r w:rsidR="008807F8">
          <w:rPr>
            <w:noProof/>
            <w:webHidden/>
          </w:rPr>
          <w:instrText xml:space="preserve"> PAGEREF _Toc382470777 \h </w:instrText>
        </w:r>
        <w:r w:rsidR="008807F8">
          <w:rPr>
            <w:noProof/>
            <w:webHidden/>
          </w:rPr>
        </w:r>
        <w:r w:rsidR="008807F8">
          <w:rPr>
            <w:noProof/>
            <w:webHidden/>
          </w:rPr>
          <w:fldChar w:fldCharType="separate"/>
        </w:r>
        <w:r w:rsidR="008E6720">
          <w:rPr>
            <w:noProof/>
            <w:webHidden/>
          </w:rPr>
          <w:t>27</w:t>
        </w:r>
        <w:r w:rsidR="008807F8">
          <w:rPr>
            <w:noProof/>
            <w:webHidden/>
          </w:rPr>
          <w:fldChar w:fldCharType="end"/>
        </w:r>
      </w:hyperlink>
    </w:p>
    <w:p w:rsidR="008807F8" w:rsidRDefault="00FF039B">
      <w:pPr>
        <w:pStyle w:val="TOC3"/>
        <w:rPr>
          <w:rFonts w:eastAsiaTheme="minorEastAsia"/>
          <w:noProof/>
          <w:color w:val="auto"/>
          <w:sz w:val="22"/>
        </w:rPr>
      </w:pPr>
      <w:hyperlink w:anchor="_Toc382470778" w:history="1">
        <w:r w:rsidR="008807F8" w:rsidRPr="00185164">
          <w:rPr>
            <w:rStyle w:val="Hyperlink"/>
            <w:noProof/>
          </w:rPr>
          <w:t>SharePoint Online Plan 1</w:t>
        </w:r>
        <w:r w:rsidR="008807F8">
          <w:rPr>
            <w:noProof/>
            <w:webHidden/>
          </w:rPr>
          <w:tab/>
        </w:r>
        <w:r w:rsidR="008807F8">
          <w:rPr>
            <w:noProof/>
            <w:webHidden/>
          </w:rPr>
          <w:fldChar w:fldCharType="begin"/>
        </w:r>
        <w:r w:rsidR="008807F8">
          <w:rPr>
            <w:noProof/>
            <w:webHidden/>
          </w:rPr>
          <w:instrText xml:space="preserve"> PAGEREF _Toc382470778 \h </w:instrText>
        </w:r>
        <w:r w:rsidR="008807F8">
          <w:rPr>
            <w:noProof/>
            <w:webHidden/>
          </w:rPr>
        </w:r>
        <w:r w:rsidR="008807F8">
          <w:rPr>
            <w:noProof/>
            <w:webHidden/>
          </w:rPr>
          <w:fldChar w:fldCharType="separate"/>
        </w:r>
        <w:r w:rsidR="008E6720">
          <w:rPr>
            <w:noProof/>
            <w:webHidden/>
          </w:rPr>
          <w:t>28</w:t>
        </w:r>
        <w:r w:rsidR="008807F8">
          <w:rPr>
            <w:noProof/>
            <w:webHidden/>
          </w:rPr>
          <w:fldChar w:fldCharType="end"/>
        </w:r>
      </w:hyperlink>
    </w:p>
    <w:p w:rsidR="008807F8" w:rsidRDefault="00FF039B">
      <w:pPr>
        <w:pStyle w:val="TOC3"/>
        <w:rPr>
          <w:rFonts w:eastAsiaTheme="minorEastAsia"/>
          <w:noProof/>
          <w:color w:val="auto"/>
          <w:sz w:val="22"/>
        </w:rPr>
      </w:pPr>
      <w:hyperlink w:anchor="_Toc382470779" w:history="1">
        <w:r w:rsidR="008807F8" w:rsidRPr="00185164">
          <w:rPr>
            <w:rStyle w:val="Hyperlink"/>
            <w:noProof/>
          </w:rPr>
          <w:t>SharePoint Online Plan 2</w:t>
        </w:r>
        <w:r w:rsidR="008807F8">
          <w:rPr>
            <w:noProof/>
            <w:webHidden/>
          </w:rPr>
          <w:tab/>
        </w:r>
        <w:r w:rsidR="008807F8">
          <w:rPr>
            <w:noProof/>
            <w:webHidden/>
          </w:rPr>
          <w:fldChar w:fldCharType="begin"/>
        </w:r>
        <w:r w:rsidR="008807F8">
          <w:rPr>
            <w:noProof/>
            <w:webHidden/>
          </w:rPr>
          <w:instrText xml:space="preserve"> PAGEREF _Toc382470779 \h </w:instrText>
        </w:r>
        <w:r w:rsidR="008807F8">
          <w:rPr>
            <w:noProof/>
            <w:webHidden/>
          </w:rPr>
        </w:r>
        <w:r w:rsidR="008807F8">
          <w:rPr>
            <w:noProof/>
            <w:webHidden/>
          </w:rPr>
          <w:fldChar w:fldCharType="separate"/>
        </w:r>
        <w:r w:rsidR="008E6720">
          <w:rPr>
            <w:noProof/>
            <w:webHidden/>
          </w:rPr>
          <w:t>28</w:t>
        </w:r>
        <w:r w:rsidR="008807F8">
          <w:rPr>
            <w:noProof/>
            <w:webHidden/>
          </w:rPr>
          <w:fldChar w:fldCharType="end"/>
        </w:r>
      </w:hyperlink>
    </w:p>
    <w:p w:rsidR="008807F8" w:rsidRDefault="00FF039B">
      <w:pPr>
        <w:pStyle w:val="TOC3"/>
        <w:rPr>
          <w:rFonts w:eastAsiaTheme="minorEastAsia"/>
          <w:noProof/>
          <w:color w:val="auto"/>
          <w:sz w:val="22"/>
        </w:rPr>
      </w:pPr>
      <w:hyperlink w:anchor="_Toc382470780" w:history="1">
        <w:r w:rsidR="008807F8" w:rsidRPr="00185164">
          <w:rPr>
            <w:rStyle w:val="Hyperlink"/>
            <w:noProof/>
          </w:rPr>
          <w:t>OneDrive for Business</w:t>
        </w:r>
        <w:r w:rsidR="008807F8">
          <w:rPr>
            <w:noProof/>
            <w:webHidden/>
          </w:rPr>
          <w:tab/>
        </w:r>
        <w:r w:rsidR="008807F8">
          <w:rPr>
            <w:noProof/>
            <w:webHidden/>
          </w:rPr>
          <w:fldChar w:fldCharType="begin"/>
        </w:r>
        <w:r w:rsidR="008807F8">
          <w:rPr>
            <w:noProof/>
            <w:webHidden/>
          </w:rPr>
          <w:instrText xml:space="preserve"> PAGEREF _Toc382470780 \h </w:instrText>
        </w:r>
        <w:r w:rsidR="008807F8">
          <w:rPr>
            <w:noProof/>
            <w:webHidden/>
          </w:rPr>
        </w:r>
        <w:r w:rsidR="008807F8">
          <w:rPr>
            <w:noProof/>
            <w:webHidden/>
          </w:rPr>
          <w:fldChar w:fldCharType="separate"/>
        </w:r>
        <w:r w:rsidR="008E6720">
          <w:rPr>
            <w:noProof/>
            <w:webHidden/>
          </w:rPr>
          <w:t>28</w:t>
        </w:r>
        <w:r w:rsidR="008807F8">
          <w:rPr>
            <w:noProof/>
            <w:webHidden/>
          </w:rPr>
          <w:fldChar w:fldCharType="end"/>
        </w:r>
      </w:hyperlink>
    </w:p>
    <w:p w:rsidR="008807F8" w:rsidRDefault="00FF039B">
      <w:pPr>
        <w:pStyle w:val="TOC2"/>
        <w:rPr>
          <w:rFonts w:eastAsiaTheme="minorEastAsia"/>
          <w:noProof/>
          <w:color w:val="auto"/>
          <w:sz w:val="22"/>
        </w:rPr>
      </w:pPr>
      <w:hyperlink w:anchor="_Toc382470781" w:history="1">
        <w:r w:rsidR="008807F8" w:rsidRPr="00F52AEE">
          <w:rPr>
            <w:rStyle w:val="Hyperlink"/>
            <w:b/>
            <w:noProof/>
          </w:rPr>
          <w:t>Serviços do Windows Azure</w:t>
        </w:r>
        <w:r w:rsidR="008807F8">
          <w:rPr>
            <w:noProof/>
            <w:webHidden/>
          </w:rPr>
          <w:tab/>
        </w:r>
        <w:r w:rsidR="008807F8">
          <w:rPr>
            <w:noProof/>
            <w:webHidden/>
          </w:rPr>
          <w:fldChar w:fldCharType="begin"/>
        </w:r>
        <w:r w:rsidR="008807F8">
          <w:rPr>
            <w:noProof/>
            <w:webHidden/>
          </w:rPr>
          <w:instrText xml:space="preserve"> PAGEREF _Toc382470781 \h </w:instrText>
        </w:r>
        <w:r w:rsidR="008807F8">
          <w:rPr>
            <w:noProof/>
            <w:webHidden/>
          </w:rPr>
        </w:r>
        <w:r w:rsidR="008807F8">
          <w:rPr>
            <w:noProof/>
            <w:webHidden/>
          </w:rPr>
          <w:fldChar w:fldCharType="separate"/>
        </w:r>
        <w:r w:rsidR="008E6720">
          <w:rPr>
            <w:noProof/>
            <w:webHidden/>
          </w:rPr>
          <w:t>29</w:t>
        </w:r>
        <w:r w:rsidR="008807F8">
          <w:rPr>
            <w:noProof/>
            <w:webHidden/>
          </w:rPr>
          <w:fldChar w:fldCharType="end"/>
        </w:r>
      </w:hyperlink>
    </w:p>
    <w:p w:rsidR="008807F8" w:rsidRDefault="00FF039B">
      <w:pPr>
        <w:pStyle w:val="TOC3"/>
        <w:rPr>
          <w:rFonts w:eastAsiaTheme="minorEastAsia"/>
          <w:noProof/>
          <w:color w:val="auto"/>
          <w:sz w:val="22"/>
        </w:rPr>
      </w:pPr>
      <w:hyperlink w:anchor="_Toc382470782" w:history="1">
        <w:r w:rsidR="008807F8" w:rsidRPr="00185164">
          <w:rPr>
            <w:rStyle w:val="Hyperlink"/>
            <w:noProof/>
          </w:rPr>
          <w:t>Serviços do Windows Azure</w:t>
        </w:r>
        <w:r w:rsidR="008807F8">
          <w:rPr>
            <w:noProof/>
            <w:webHidden/>
          </w:rPr>
          <w:tab/>
        </w:r>
        <w:r w:rsidR="008807F8">
          <w:rPr>
            <w:noProof/>
            <w:webHidden/>
          </w:rPr>
          <w:fldChar w:fldCharType="begin"/>
        </w:r>
        <w:r w:rsidR="008807F8">
          <w:rPr>
            <w:noProof/>
            <w:webHidden/>
          </w:rPr>
          <w:instrText xml:space="preserve"> PAGEREF _Toc382470782 \h </w:instrText>
        </w:r>
        <w:r w:rsidR="008807F8">
          <w:rPr>
            <w:noProof/>
            <w:webHidden/>
          </w:rPr>
        </w:r>
        <w:r w:rsidR="008807F8">
          <w:rPr>
            <w:noProof/>
            <w:webHidden/>
          </w:rPr>
          <w:fldChar w:fldCharType="separate"/>
        </w:r>
        <w:r w:rsidR="008E6720">
          <w:rPr>
            <w:noProof/>
            <w:webHidden/>
          </w:rPr>
          <w:t>29</w:t>
        </w:r>
        <w:r w:rsidR="008807F8">
          <w:rPr>
            <w:noProof/>
            <w:webHidden/>
          </w:rPr>
          <w:fldChar w:fldCharType="end"/>
        </w:r>
      </w:hyperlink>
    </w:p>
    <w:p w:rsidR="008807F8" w:rsidRDefault="00FF039B">
      <w:pPr>
        <w:pStyle w:val="TOC2"/>
        <w:rPr>
          <w:rFonts w:eastAsiaTheme="minorEastAsia"/>
          <w:noProof/>
          <w:color w:val="auto"/>
          <w:sz w:val="22"/>
        </w:rPr>
      </w:pPr>
      <w:hyperlink w:anchor="_Toc382470783" w:history="1">
        <w:r w:rsidR="008807F8" w:rsidRPr="00F52AEE">
          <w:rPr>
            <w:rStyle w:val="Hyperlink"/>
            <w:b/>
            <w:noProof/>
          </w:rPr>
          <w:t>Windows Intune e Serviços Online Relacionados</w:t>
        </w:r>
        <w:r w:rsidR="008807F8">
          <w:rPr>
            <w:noProof/>
            <w:webHidden/>
          </w:rPr>
          <w:tab/>
        </w:r>
        <w:r w:rsidR="008807F8">
          <w:rPr>
            <w:noProof/>
            <w:webHidden/>
          </w:rPr>
          <w:fldChar w:fldCharType="begin"/>
        </w:r>
        <w:r w:rsidR="008807F8">
          <w:rPr>
            <w:noProof/>
            <w:webHidden/>
          </w:rPr>
          <w:instrText xml:space="preserve"> PAGEREF _Toc382470783 \h </w:instrText>
        </w:r>
        <w:r w:rsidR="008807F8">
          <w:rPr>
            <w:noProof/>
            <w:webHidden/>
          </w:rPr>
        </w:r>
        <w:r w:rsidR="008807F8">
          <w:rPr>
            <w:noProof/>
            <w:webHidden/>
          </w:rPr>
          <w:fldChar w:fldCharType="separate"/>
        </w:r>
        <w:r w:rsidR="008E6720">
          <w:rPr>
            <w:noProof/>
            <w:webHidden/>
          </w:rPr>
          <w:t>33</w:t>
        </w:r>
        <w:r w:rsidR="008807F8">
          <w:rPr>
            <w:noProof/>
            <w:webHidden/>
          </w:rPr>
          <w:fldChar w:fldCharType="end"/>
        </w:r>
      </w:hyperlink>
    </w:p>
    <w:p w:rsidR="008807F8" w:rsidRDefault="00FF039B">
      <w:pPr>
        <w:pStyle w:val="TOC3"/>
        <w:rPr>
          <w:rFonts w:eastAsiaTheme="minorEastAsia"/>
          <w:noProof/>
          <w:color w:val="auto"/>
          <w:sz w:val="22"/>
        </w:rPr>
      </w:pPr>
      <w:hyperlink w:anchor="_Toc382470784" w:history="1">
        <w:r w:rsidR="008807F8" w:rsidRPr="00185164">
          <w:rPr>
            <w:rStyle w:val="Hyperlink"/>
            <w:noProof/>
          </w:rPr>
          <w:t>Windows Azure Active Directory Premium</w:t>
        </w:r>
        <w:r w:rsidR="008807F8">
          <w:rPr>
            <w:noProof/>
            <w:webHidden/>
          </w:rPr>
          <w:tab/>
        </w:r>
        <w:r w:rsidR="008807F8">
          <w:rPr>
            <w:noProof/>
            <w:webHidden/>
          </w:rPr>
          <w:fldChar w:fldCharType="begin"/>
        </w:r>
        <w:r w:rsidR="008807F8">
          <w:rPr>
            <w:noProof/>
            <w:webHidden/>
          </w:rPr>
          <w:instrText xml:space="preserve"> PAGEREF _Toc382470784 \h </w:instrText>
        </w:r>
        <w:r w:rsidR="008807F8">
          <w:rPr>
            <w:noProof/>
            <w:webHidden/>
          </w:rPr>
        </w:r>
        <w:r w:rsidR="008807F8">
          <w:rPr>
            <w:noProof/>
            <w:webHidden/>
          </w:rPr>
          <w:fldChar w:fldCharType="separate"/>
        </w:r>
        <w:r w:rsidR="008E6720">
          <w:rPr>
            <w:noProof/>
            <w:webHidden/>
          </w:rPr>
          <w:t>33</w:t>
        </w:r>
        <w:r w:rsidR="008807F8">
          <w:rPr>
            <w:noProof/>
            <w:webHidden/>
          </w:rPr>
          <w:fldChar w:fldCharType="end"/>
        </w:r>
      </w:hyperlink>
    </w:p>
    <w:p w:rsidR="008807F8" w:rsidRDefault="00FF039B">
      <w:pPr>
        <w:pStyle w:val="TOC3"/>
        <w:rPr>
          <w:rFonts w:eastAsiaTheme="minorEastAsia"/>
          <w:noProof/>
          <w:color w:val="auto"/>
          <w:sz w:val="22"/>
        </w:rPr>
      </w:pPr>
      <w:hyperlink w:anchor="_Toc382470785" w:history="1">
        <w:r w:rsidR="008807F8" w:rsidRPr="00185164">
          <w:rPr>
            <w:rStyle w:val="Hyperlink"/>
            <w:noProof/>
          </w:rPr>
          <w:t>Windows Intune</w:t>
        </w:r>
        <w:r w:rsidR="008807F8">
          <w:rPr>
            <w:noProof/>
            <w:webHidden/>
          </w:rPr>
          <w:tab/>
        </w:r>
        <w:r w:rsidR="008807F8">
          <w:rPr>
            <w:noProof/>
            <w:webHidden/>
          </w:rPr>
          <w:fldChar w:fldCharType="begin"/>
        </w:r>
        <w:r w:rsidR="008807F8">
          <w:rPr>
            <w:noProof/>
            <w:webHidden/>
          </w:rPr>
          <w:instrText xml:space="preserve"> PAGEREF _Toc382470785 \h </w:instrText>
        </w:r>
        <w:r w:rsidR="008807F8">
          <w:rPr>
            <w:noProof/>
            <w:webHidden/>
          </w:rPr>
        </w:r>
        <w:r w:rsidR="008807F8">
          <w:rPr>
            <w:noProof/>
            <w:webHidden/>
          </w:rPr>
          <w:fldChar w:fldCharType="separate"/>
        </w:r>
        <w:r w:rsidR="008E6720">
          <w:rPr>
            <w:noProof/>
            <w:webHidden/>
          </w:rPr>
          <w:t>33</w:t>
        </w:r>
        <w:r w:rsidR="008807F8">
          <w:rPr>
            <w:noProof/>
            <w:webHidden/>
          </w:rPr>
          <w:fldChar w:fldCharType="end"/>
        </w:r>
      </w:hyperlink>
    </w:p>
    <w:p w:rsidR="008807F8" w:rsidRDefault="00FF039B">
      <w:pPr>
        <w:pStyle w:val="TOC3"/>
        <w:rPr>
          <w:rFonts w:eastAsiaTheme="minorEastAsia"/>
          <w:noProof/>
          <w:color w:val="auto"/>
          <w:sz w:val="22"/>
        </w:rPr>
      </w:pPr>
      <w:hyperlink w:anchor="_Toc382470786" w:history="1">
        <w:r w:rsidR="008807F8" w:rsidRPr="00185164">
          <w:rPr>
            <w:rStyle w:val="Hyperlink"/>
            <w:noProof/>
            <w:spacing w:val="-4"/>
          </w:rPr>
          <w:t xml:space="preserve">Windows Intune com Sistema Operativo de Estação de </w:t>
        </w:r>
        <w:r w:rsidR="000F13DC">
          <w:rPr>
            <w:rStyle w:val="Hyperlink"/>
            <w:noProof/>
            <w:spacing w:val="-4"/>
          </w:rPr>
          <w:br/>
        </w:r>
        <w:r w:rsidR="008807F8" w:rsidRPr="00185164">
          <w:rPr>
            <w:rStyle w:val="Hyperlink"/>
            <w:noProof/>
            <w:spacing w:val="-4"/>
          </w:rPr>
          <w:t>Trabalho Windows</w:t>
        </w:r>
        <w:r w:rsidR="008807F8">
          <w:rPr>
            <w:noProof/>
            <w:webHidden/>
          </w:rPr>
          <w:tab/>
        </w:r>
        <w:r w:rsidR="008807F8">
          <w:rPr>
            <w:noProof/>
            <w:webHidden/>
          </w:rPr>
          <w:fldChar w:fldCharType="begin"/>
        </w:r>
        <w:r w:rsidR="008807F8">
          <w:rPr>
            <w:noProof/>
            <w:webHidden/>
          </w:rPr>
          <w:instrText xml:space="preserve"> PAGEREF _Toc382470786 \h </w:instrText>
        </w:r>
        <w:r w:rsidR="008807F8">
          <w:rPr>
            <w:noProof/>
            <w:webHidden/>
          </w:rPr>
        </w:r>
        <w:r w:rsidR="008807F8">
          <w:rPr>
            <w:noProof/>
            <w:webHidden/>
          </w:rPr>
          <w:fldChar w:fldCharType="separate"/>
        </w:r>
        <w:r w:rsidR="008E6720">
          <w:rPr>
            <w:noProof/>
            <w:webHidden/>
          </w:rPr>
          <w:t>34</w:t>
        </w:r>
        <w:r w:rsidR="008807F8">
          <w:rPr>
            <w:noProof/>
            <w:webHidden/>
          </w:rPr>
          <w:fldChar w:fldCharType="end"/>
        </w:r>
      </w:hyperlink>
    </w:p>
    <w:p w:rsidR="008807F8" w:rsidRDefault="00FF039B">
      <w:pPr>
        <w:pStyle w:val="TOC3"/>
        <w:rPr>
          <w:rFonts w:eastAsiaTheme="minorEastAsia"/>
          <w:noProof/>
          <w:color w:val="auto"/>
          <w:sz w:val="22"/>
        </w:rPr>
      </w:pPr>
      <w:hyperlink w:anchor="_Toc382470787" w:history="1">
        <w:r w:rsidR="008807F8" w:rsidRPr="00185164">
          <w:rPr>
            <w:rStyle w:val="Hyperlink"/>
            <w:noProof/>
          </w:rPr>
          <w:t xml:space="preserve">Suplemento do Windows Intune para System Center </w:t>
        </w:r>
        <w:r w:rsidR="008807F8">
          <w:rPr>
            <w:rStyle w:val="Hyperlink"/>
            <w:noProof/>
          </w:rPr>
          <w:br/>
        </w:r>
        <w:r w:rsidR="008807F8" w:rsidRPr="00185164">
          <w:rPr>
            <w:rStyle w:val="Hyperlink"/>
            <w:noProof/>
          </w:rPr>
          <w:t>Configuration Manager e System Center Endpoint Protection</w:t>
        </w:r>
        <w:r w:rsidR="008807F8">
          <w:rPr>
            <w:noProof/>
            <w:webHidden/>
          </w:rPr>
          <w:tab/>
        </w:r>
        <w:r w:rsidR="008807F8">
          <w:rPr>
            <w:noProof/>
            <w:webHidden/>
          </w:rPr>
          <w:fldChar w:fldCharType="begin"/>
        </w:r>
        <w:r w:rsidR="008807F8">
          <w:rPr>
            <w:noProof/>
            <w:webHidden/>
          </w:rPr>
          <w:instrText xml:space="preserve"> PAGEREF _Toc382470787 \h </w:instrText>
        </w:r>
        <w:r w:rsidR="008807F8">
          <w:rPr>
            <w:noProof/>
            <w:webHidden/>
          </w:rPr>
        </w:r>
        <w:r w:rsidR="008807F8">
          <w:rPr>
            <w:noProof/>
            <w:webHidden/>
          </w:rPr>
          <w:fldChar w:fldCharType="separate"/>
        </w:r>
        <w:r w:rsidR="008E6720">
          <w:rPr>
            <w:noProof/>
            <w:webHidden/>
          </w:rPr>
          <w:t>38</w:t>
        </w:r>
        <w:r w:rsidR="008807F8">
          <w:rPr>
            <w:noProof/>
            <w:webHidden/>
          </w:rPr>
          <w:fldChar w:fldCharType="end"/>
        </w:r>
      </w:hyperlink>
    </w:p>
    <w:p w:rsidR="008807F8" w:rsidRDefault="00FF039B">
      <w:pPr>
        <w:pStyle w:val="TOC2"/>
        <w:rPr>
          <w:rFonts w:eastAsiaTheme="minorEastAsia"/>
          <w:noProof/>
          <w:color w:val="auto"/>
          <w:sz w:val="22"/>
        </w:rPr>
      </w:pPr>
      <w:hyperlink w:anchor="_Toc382470788" w:history="1">
        <w:r w:rsidR="008807F8" w:rsidRPr="00F52AEE">
          <w:rPr>
            <w:rStyle w:val="Hyperlink"/>
            <w:b/>
            <w:noProof/>
          </w:rPr>
          <w:t>Outros Serviços Online</w:t>
        </w:r>
        <w:r w:rsidR="008807F8">
          <w:rPr>
            <w:noProof/>
            <w:webHidden/>
          </w:rPr>
          <w:tab/>
        </w:r>
        <w:r w:rsidR="008807F8">
          <w:rPr>
            <w:noProof/>
            <w:webHidden/>
          </w:rPr>
          <w:fldChar w:fldCharType="begin"/>
        </w:r>
        <w:r w:rsidR="008807F8">
          <w:rPr>
            <w:noProof/>
            <w:webHidden/>
          </w:rPr>
          <w:instrText xml:space="preserve"> PAGEREF _Toc382470788 \h </w:instrText>
        </w:r>
        <w:r w:rsidR="008807F8">
          <w:rPr>
            <w:noProof/>
            <w:webHidden/>
          </w:rPr>
        </w:r>
        <w:r w:rsidR="008807F8">
          <w:rPr>
            <w:noProof/>
            <w:webHidden/>
          </w:rPr>
          <w:fldChar w:fldCharType="separate"/>
        </w:r>
        <w:r w:rsidR="008E6720">
          <w:rPr>
            <w:noProof/>
            <w:webHidden/>
          </w:rPr>
          <w:t>39</w:t>
        </w:r>
        <w:r w:rsidR="008807F8">
          <w:rPr>
            <w:noProof/>
            <w:webHidden/>
          </w:rPr>
          <w:fldChar w:fldCharType="end"/>
        </w:r>
      </w:hyperlink>
    </w:p>
    <w:p w:rsidR="008807F8" w:rsidRDefault="00FF039B">
      <w:pPr>
        <w:pStyle w:val="TOC3"/>
        <w:rPr>
          <w:rFonts w:eastAsiaTheme="minorEastAsia"/>
          <w:noProof/>
          <w:color w:val="auto"/>
          <w:sz w:val="22"/>
        </w:rPr>
      </w:pPr>
      <w:hyperlink w:anchor="_Toc382470789" w:history="1">
        <w:r w:rsidR="008807F8" w:rsidRPr="00185164">
          <w:rPr>
            <w:rStyle w:val="Hyperlink"/>
            <w:noProof/>
          </w:rPr>
          <w:t>Azure Rights Management</w:t>
        </w:r>
        <w:r w:rsidR="008807F8">
          <w:rPr>
            <w:noProof/>
            <w:webHidden/>
          </w:rPr>
          <w:tab/>
        </w:r>
        <w:r w:rsidR="008807F8">
          <w:rPr>
            <w:noProof/>
            <w:webHidden/>
          </w:rPr>
          <w:fldChar w:fldCharType="begin"/>
        </w:r>
        <w:r w:rsidR="008807F8">
          <w:rPr>
            <w:noProof/>
            <w:webHidden/>
          </w:rPr>
          <w:instrText xml:space="preserve"> PAGEREF _Toc382470789 \h </w:instrText>
        </w:r>
        <w:r w:rsidR="008807F8">
          <w:rPr>
            <w:noProof/>
            <w:webHidden/>
          </w:rPr>
        </w:r>
        <w:r w:rsidR="008807F8">
          <w:rPr>
            <w:noProof/>
            <w:webHidden/>
          </w:rPr>
          <w:fldChar w:fldCharType="separate"/>
        </w:r>
        <w:r w:rsidR="008E6720">
          <w:rPr>
            <w:noProof/>
            <w:webHidden/>
          </w:rPr>
          <w:t>39</w:t>
        </w:r>
        <w:r w:rsidR="008807F8">
          <w:rPr>
            <w:noProof/>
            <w:webHidden/>
          </w:rPr>
          <w:fldChar w:fldCharType="end"/>
        </w:r>
      </w:hyperlink>
    </w:p>
    <w:p w:rsidR="008807F8" w:rsidRDefault="00FF039B">
      <w:pPr>
        <w:pStyle w:val="TOC3"/>
        <w:rPr>
          <w:rFonts w:eastAsiaTheme="minorEastAsia"/>
          <w:noProof/>
          <w:color w:val="auto"/>
          <w:sz w:val="22"/>
        </w:rPr>
      </w:pPr>
      <w:hyperlink w:anchor="_Toc382470790" w:history="1">
        <w:r w:rsidR="008807F8" w:rsidRPr="00185164">
          <w:rPr>
            <w:rStyle w:val="Hyperlink"/>
            <w:noProof/>
          </w:rPr>
          <w:t>Bing Maps Enterprise Platform e Bing Maps Mobile Asset Management Platform</w:t>
        </w:r>
        <w:r w:rsidR="008807F8">
          <w:rPr>
            <w:noProof/>
            <w:webHidden/>
          </w:rPr>
          <w:tab/>
        </w:r>
        <w:r w:rsidR="008807F8">
          <w:rPr>
            <w:noProof/>
            <w:webHidden/>
          </w:rPr>
          <w:fldChar w:fldCharType="begin"/>
        </w:r>
        <w:r w:rsidR="008807F8">
          <w:rPr>
            <w:noProof/>
            <w:webHidden/>
          </w:rPr>
          <w:instrText xml:space="preserve"> PAGEREF _Toc382470790 \h </w:instrText>
        </w:r>
        <w:r w:rsidR="008807F8">
          <w:rPr>
            <w:noProof/>
            <w:webHidden/>
          </w:rPr>
        </w:r>
        <w:r w:rsidR="008807F8">
          <w:rPr>
            <w:noProof/>
            <w:webHidden/>
          </w:rPr>
          <w:fldChar w:fldCharType="separate"/>
        </w:r>
        <w:r w:rsidR="008E6720">
          <w:rPr>
            <w:noProof/>
            <w:webHidden/>
          </w:rPr>
          <w:t>39</w:t>
        </w:r>
        <w:r w:rsidR="008807F8">
          <w:rPr>
            <w:noProof/>
            <w:webHidden/>
          </w:rPr>
          <w:fldChar w:fldCharType="end"/>
        </w:r>
      </w:hyperlink>
    </w:p>
    <w:p w:rsidR="008807F8" w:rsidRDefault="00FF039B">
      <w:pPr>
        <w:pStyle w:val="TOC3"/>
        <w:rPr>
          <w:rFonts w:eastAsiaTheme="minorEastAsia"/>
          <w:noProof/>
          <w:color w:val="auto"/>
          <w:sz w:val="22"/>
        </w:rPr>
      </w:pPr>
      <w:hyperlink w:anchor="_Toc382470791" w:history="1">
        <w:r w:rsidR="008807F8" w:rsidRPr="00185164">
          <w:rPr>
            <w:rStyle w:val="Hyperlink"/>
            <w:noProof/>
          </w:rPr>
          <w:t>Microsoft Learning E-Reference Library</w:t>
        </w:r>
        <w:r w:rsidR="008807F8">
          <w:rPr>
            <w:noProof/>
            <w:webHidden/>
          </w:rPr>
          <w:tab/>
        </w:r>
        <w:r w:rsidR="008807F8">
          <w:rPr>
            <w:noProof/>
            <w:webHidden/>
          </w:rPr>
          <w:fldChar w:fldCharType="begin"/>
        </w:r>
        <w:r w:rsidR="008807F8">
          <w:rPr>
            <w:noProof/>
            <w:webHidden/>
          </w:rPr>
          <w:instrText xml:space="preserve"> PAGEREF _Toc382470791 \h </w:instrText>
        </w:r>
        <w:r w:rsidR="008807F8">
          <w:rPr>
            <w:noProof/>
            <w:webHidden/>
          </w:rPr>
        </w:r>
        <w:r w:rsidR="008807F8">
          <w:rPr>
            <w:noProof/>
            <w:webHidden/>
          </w:rPr>
          <w:fldChar w:fldCharType="separate"/>
        </w:r>
        <w:r w:rsidR="008E6720">
          <w:rPr>
            <w:noProof/>
            <w:webHidden/>
          </w:rPr>
          <w:t>40</w:t>
        </w:r>
        <w:r w:rsidR="008807F8">
          <w:rPr>
            <w:noProof/>
            <w:webHidden/>
          </w:rPr>
          <w:fldChar w:fldCharType="end"/>
        </w:r>
      </w:hyperlink>
    </w:p>
    <w:p w:rsidR="008807F8" w:rsidRDefault="00FF039B">
      <w:pPr>
        <w:pStyle w:val="TOC3"/>
        <w:rPr>
          <w:rFonts w:eastAsiaTheme="minorEastAsia"/>
          <w:noProof/>
          <w:color w:val="auto"/>
          <w:sz w:val="22"/>
        </w:rPr>
      </w:pPr>
      <w:hyperlink w:anchor="_Toc382470792" w:history="1">
        <w:r w:rsidR="008807F8" w:rsidRPr="00185164">
          <w:rPr>
            <w:rStyle w:val="Hyperlink"/>
            <w:noProof/>
          </w:rPr>
          <w:t>Microsoft Learning IT Academy</w:t>
        </w:r>
        <w:r w:rsidR="008807F8">
          <w:rPr>
            <w:noProof/>
            <w:webHidden/>
          </w:rPr>
          <w:tab/>
        </w:r>
        <w:r w:rsidR="008807F8">
          <w:rPr>
            <w:noProof/>
            <w:webHidden/>
          </w:rPr>
          <w:fldChar w:fldCharType="begin"/>
        </w:r>
        <w:r w:rsidR="008807F8">
          <w:rPr>
            <w:noProof/>
            <w:webHidden/>
          </w:rPr>
          <w:instrText xml:space="preserve"> PAGEREF _Toc382470792 \h </w:instrText>
        </w:r>
        <w:r w:rsidR="008807F8">
          <w:rPr>
            <w:noProof/>
            <w:webHidden/>
          </w:rPr>
        </w:r>
        <w:r w:rsidR="008807F8">
          <w:rPr>
            <w:noProof/>
            <w:webHidden/>
          </w:rPr>
          <w:fldChar w:fldCharType="separate"/>
        </w:r>
        <w:r w:rsidR="008E6720">
          <w:rPr>
            <w:noProof/>
            <w:webHidden/>
          </w:rPr>
          <w:t>40</w:t>
        </w:r>
        <w:r w:rsidR="008807F8">
          <w:rPr>
            <w:noProof/>
            <w:webHidden/>
          </w:rPr>
          <w:fldChar w:fldCharType="end"/>
        </w:r>
      </w:hyperlink>
    </w:p>
    <w:p w:rsidR="008807F8" w:rsidRDefault="00FF039B">
      <w:pPr>
        <w:pStyle w:val="TOC3"/>
        <w:rPr>
          <w:rFonts w:eastAsiaTheme="minorEastAsia"/>
          <w:noProof/>
          <w:color w:val="auto"/>
          <w:sz w:val="22"/>
        </w:rPr>
      </w:pPr>
      <w:hyperlink w:anchor="_Toc382470793" w:history="1">
        <w:r w:rsidR="008807F8" w:rsidRPr="00185164">
          <w:rPr>
            <w:rStyle w:val="Hyperlink"/>
            <w:noProof/>
          </w:rPr>
          <w:t>System Center Endpoint Protection</w:t>
        </w:r>
        <w:r w:rsidR="008807F8">
          <w:rPr>
            <w:noProof/>
            <w:webHidden/>
          </w:rPr>
          <w:tab/>
        </w:r>
        <w:r w:rsidR="008807F8">
          <w:rPr>
            <w:noProof/>
            <w:webHidden/>
          </w:rPr>
          <w:fldChar w:fldCharType="begin"/>
        </w:r>
        <w:r w:rsidR="008807F8">
          <w:rPr>
            <w:noProof/>
            <w:webHidden/>
          </w:rPr>
          <w:instrText xml:space="preserve"> PAGEREF _Toc382470793 \h </w:instrText>
        </w:r>
        <w:r w:rsidR="008807F8">
          <w:rPr>
            <w:noProof/>
            <w:webHidden/>
          </w:rPr>
        </w:r>
        <w:r w:rsidR="008807F8">
          <w:rPr>
            <w:noProof/>
            <w:webHidden/>
          </w:rPr>
          <w:fldChar w:fldCharType="separate"/>
        </w:r>
        <w:r w:rsidR="008E6720">
          <w:rPr>
            <w:noProof/>
            <w:webHidden/>
          </w:rPr>
          <w:t>41</w:t>
        </w:r>
        <w:r w:rsidR="008807F8">
          <w:rPr>
            <w:noProof/>
            <w:webHidden/>
          </w:rPr>
          <w:fldChar w:fldCharType="end"/>
        </w:r>
      </w:hyperlink>
    </w:p>
    <w:p w:rsidR="008807F8" w:rsidRDefault="00FF039B">
      <w:pPr>
        <w:pStyle w:val="TOC3"/>
        <w:rPr>
          <w:rFonts w:eastAsiaTheme="minorEastAsia"/>
          <w:noProof/>
          <w:color w:val="auto"/>
          <w:sz w:val="22"/>
        </w:rPr>
      </w:pPr>
      <w:hyperlink w:anchor="_Toc382470794" w:history="1">
        <w:r w:rsidR="008807F8" w:rsidRPr="00185164">
          <w:rPr>
            <w:rStyle w:val="Hyperlink"/>
            <w:noProof/>
          </w:rPr>
          <w:t>API Translator</w:t>
        </w:r>
        <w:r w:rsidR="008807F8">
          <w:rPr>
            <w:noProof/>
            <w:webHidden/>
          </w:rPr>
          <w:tab/>
        </w:r>
        <w:r w:rsidR="008807F8">
          <w:rPr>
            <w:noProof/>
            <w:webHidden/>
          </w:rPr>
          <w:fldChar w:fldCharType="begin"/>
        </w:r>
        <w:r w:rsidR="008807F8">
          <w:rPr>
            <w:noProof/>
            <w:webHidden/>
          </w:rPr>
          <w:instrText xml:space="preserve"> PAGEREF _Toc382470794 \h </w:instrText>
        </w:r>
        <w:r w:rsidR="008807F8">
          <w:rPr>
            <w:noProof/>
            <w:webHidden/>
          </w:rPr>
        </w:r>
        <w:r w:rsidR="008807F8">
          <w:rPr>
            <w:noProof/>
            <w:webHidden/>
          </w:rPr>
          <w:fldChar w:fldCharType="separate"/>
        </w:r>
        <w:r w:rsidR="008E6720">
          <w:rPr>
            <w:noProof/>
            <w:webHidden/>
          </w:rPr>
          <w:t>42</w:t>
        </w:r>
        <w:r w:rsidR="008807F8">
          <w:rPr>
            <w:noProof/>
            <w:webHidden/>
          </w:rPr>
          <w:fldChar w:fldCharType="end"/>
        </w:r>
      </w:hyperlink>
    </w:p>
    <w:p w:rsidR="008807F8" w:rsidRDefault="00FF039B">
      <w:pPr>
        <w:pStyle w:val="TOC3"/>
        <w:rPr>
          <w:rFonts w:eastAsiaTheme="minorEastAsia"/>
          <w:noProof/>
          <w:color w:val="auto"/>
          <w:sz w:val="22"/>
        </w:rPr>
      </w:pPr>
      <w:hyperlink w:anchor="_Toc382470795" w:history="1">
        <w:r w:rsidR="008807F8" w:rsidRPr="00185164">
          <w:rPr>
            <w:rStyle w:val="Hyperlink"/>
            <w:noProof/>
          </w:rPr>
          <w:t>Yammer Enterprise</w:t>
        </w:r>
        <w:r w:rsidR="008807F8">
          <w:rPr>
            <w:noProof/>
            <w:webHidden/>
          </w:rPr>
          <w:tab/>
        </w:r>
        <w:r w:rsidR="008807F8">
          <w:rPr>
            <w:noProof/>
            <w:webHidden/>
          </w:rPr>
          <w:fldChar w:fldCharType="begin"/>
        </w:r>
        <w:r w:rsidR="008807F8">
          <w:rPr>
            <w:noProof/>
            <w:webHidden/>
          </w:rPr>
          <w:instrText xml:space="preserve"> PAGEREF _Toc382470795 \h </w:instrText>
        </w:r>
        <w:r w:rsidR="008807F8">
          <w:rPr>
            <w:noProof/>
            <w:webHidden/>
          </w:rPr>
        </w:r>
        <w:r w:rsidR="008807F8">
          <w:rPr>
            <w:noProof/>
            <w:webHidden/>
          </w:rPr>
          <w:fldChar w:fldCharType="separate"/>
        </w:r>
        <w:r w:rsidR="008E6720">
          <w:rPr>
            <w:noProof/>
            <w:webHidden/>
          </w:rPr>
          <w:t>43</w:t>
        </w:r>
        <w:r w:rsidR="008807F8">
          <w:rPr>
            <w:noProof/>
            <w:webHidden/>
          </w:rPr>
          <w:fldChar w:fldCharType="end"/>
        </w:r>
      </w:hyperlink>
    </w:p>
    <w:p w:rsidR="008807F8" w:rsidRDefault="00FF039B">
      <w:pPr>
        <w:pStyle w:val="TOC1"/>
        <w:tabs>
          <w:tab w:val="right" w:leader="dot" w:pos="5210"/>
        </w:tabs>
        <w:rPr>
          <w:rFonts w:asciiTheme="minorHAnsi" w:eastAsiaTheme="minorEastAsia" w:hAnsiTheme="minorHAnsi"/>
          <w:b w:val="0"/>
          <w:caps w:val="0"/>
          <w:noProof/>
          <w:color w:val="auto"/>
          <w:sz w:val="22"/>
          <w:szCs w:val="22"/>
        </w:rPr>
      </w:pPr>
      <w:hyperlink w:anchor="_Toc382470796" w:history="1">
        <w:r w:rsidR="008807F8" w:rsidRPr="00185164">
          <w:rPr>
            <w:rStyle w:val="Hyperlink"/>
            <w:noProof/>
          </w:rPr>
          <w:t>Apêndice 1: Notificações</w:t>
        </w:r>
        <w:r w:rsidR="008807F8">
          <w:rPr>
            <w:noProof/>
            <w:webHidden/>
          </w:rPr>
          <w:tab/>
        </w:r>
        <w:r w:rsidR="008807F8">
          <w:rPr>
            <w:noProof/>
            <w:webHidden/>
          </w:rPr>
          <w:fldChar w:fldCharType="begin"/>
        </w:r>
        <w:r w:rsidR="008807F8">
          <w:rPr>
            <w:noProof/>
            <w:webHidden/>
          </w:rPr>
          <w:instrText xml:space="preserve"> PAGEREF _Toc382470796 \h </w:instrText>
        </w:r>
        <w:r w:rsidR="008807F8">
          <w:rPr>
            <w:noProof/>
            <w:webHidden/>
          </w:rPr>
        </w:r>
        <w:r w:rsidR="008807F8">
          <w:rPr>
            <w:noProof/>
            <w:webHidden/>
          </w:rPr>
          <w:fldChar w:fldCharType="separate"/>
        </w:r>
        <w:r w:rsidR="008E6720">
          <w:rPr>
            <w:noProof/>
            <w:webHidden/>
          </w:rPr>
          <w:t>44</w:t>
        </w:r>
        <w:r w:rsidR="008807F8">
          <w:rPr>
            <w:noProof/>
            <w:webHidden/>
          </w:rPr>
          <w:fldChar w:fldCharType="end"/>
        </w:r>
      </w:hyperlink>
    </w:p>
    <w:p w:rsidR="008807F8" w:rsidRDefault="00FF039B">
      <w:pPr>
        <w:pStyle w:val="TOC1"/>
        <w:tabs>
          <w:tab w:val="right" w:leader="dot" w:pos="5210"/>
        </w:tabs>
        <w:rPr>
          <w:rFonts w:asciiTheme="minorHAnsi" w:eastAsiaTheme="minorEastAsia" w:hAnsiTheme="minorHAnsi"/>
          <w:b w:val="0"/>
          <w:caps w:val="0"/>
          <w:noProof/>
          <w:color w:val="auto"/>
          <w:sz w:val="22"/>
          <w:szCs w:val="22"/>
        </w:rPr>
      </w:pPr>
      <w:hyperlink w:anchor="_Toc382470797" w:history="1">
        <w:r w:rsidR="008807F8" w:rsidRPr="00185164">
          <w:rPr>
            <w:rStyle w:val="Hyperlink"/>
            <w:noProof/>
          </w:rPr>
          <w:t>Índice</w:t>
        </w:r>
        <w:r w:rsidR="008807F8">
          <w:rPr>
            <w:noProof/>
            <w:webHidden/>
          </w:rPr>
          <w:tab/>
        </w:r>
        <w:r w:rsidR="008807F8">
          <w:rPr>
            <w:noProof/>
            <w:webHidden/>
          </w:rPr>
          <w:fldChar w:fldCharType="begin"/>
        </w:r>
        <w:r w:rsidR="008807F8">
          <w:rPr>
            <w:noProof/>
            <w:webHidden/>
          </w:rPr>
          <w:instrText xml:space="preserve"> PAGEREF _Toc382470797 \h </w:instrText>
        </w:r>
        <w:r w:rsidR="008807F8">
          <w:rPr>
            <w:noProof/>
            <w:webHidden/>
          </w:rPr>
        </w:r>
        <w:r w:rsidR="008807F8">
          <w:rPr>
            <w:noProof/>
            <w:webHidden/>
          </w:rPr>
          <w:fldChar w:fldCharType="separate"/>
        </w:r>
        <w:r w:rsidR="008E6720">
          <w:rPr>
            <w:noProof/>
            <w:webHidden/>
          </w:rPr>
          <w:t>48</w:t>
        </w:r>
        <w:r w:rsidR="008807F8">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0545DC" w:rsidRDefault="00ED4593">
      <w:pPr>
        <w:pStyle w:val="PURSectionHeading"/>
        <w:pageBreakBefore/>
        <w:rPr>
          <w:lang w:val="pt-BR"/>
        </w:rPr>
      </w:pPr>
      <w:bookmarkStart w:id="2" w:name="_Sec5"/>
      <w:bookmarkEnd w:id="1"/>
      <w:r w:rsidRPr="000545DC">
        <w:rPr>
          <w:lang w:val="pt-BR"/>
        </w:rPr>
        <w:lastRenderedPageBreak/>
        <w:t>Introdução</w:t>
      </w:r>
      <w:r>
        <w:fldChar w:fldCharType="begin"/>
      </w:r>
      <w:r w:rsidRPr="000545DC">
        <w:rPr>
          <w:lang w:val="pt-BR"/>
        </w:rPr>
        <w:instrText xml:space="preserve">TC </w:instrText>
      </w:r>
      <w:bookmarkStart w:id="3" w:name="_Toc382470702"/>
      <w:r w:rsidRPr="000545DC">
        <w:rPr>
          <w:lang w:val="pt-BR"/>
        </w:rPr>
        <w:instrText>Introdução</w:instrText>
      </w:r>
      <w:bookmarkEnd w:id="3"/>
      <w:r w:rsidRPr="000545DC">
        <w:rPr>
          <w:lang w:val="pt-BR"/>
        </w:rPr>
        <w:instrText xml:space="preserve"> \l 1 </w:instrText>
      </w:r>
      <w:r>
        <w:fldChar w:fldCharType="end"/>
      </w:r>
    </w:p>
    <w:p w:rsidR="0082133B" w:rsidRPr="000545DC" w:rsidRDefault="0082133B">
      <w:pPr>
        <w:pStyle w:val="PURBody-Indented"/>
        <w:rPr>
          <w:lang w:val="pt-BR"/>
        </w:rPr>
      </w:pPr>
    </w:p>
    <w:p w:rsidR="0082133B" w:rsidRPr="000545DC" w:rsidRDefault="00ED4593">
      <w:pPr>
        <w:pStyle w:val="PURHeading1"/>
        <w:rPr>
          <w:lang w:val="pt-BR"/>
        </w:rPr>
      </w:pPr>
      <w:r w:rsidRPr="000545DC">
        <w:rPr>
          <w:lang w:val="pt-BR"/>
        </w:rPr>
        <w:t>Como Determinar os Termos que se Aplicam a um Serviço Online</w:t>
      </w:r>
      <w:r>
        <w:fldChar w:fldCharType="begin"/>
      </w:r>
      <w:r w:rsidR="00B57184" w:rsidRPr="000545DC">
        <w:rPr>
          <w:lang w:val="pt-BR"/>
        </w:rPr>
        <w:instrText>TC "</w:instrText>
      </w:r>
      <w:bookmarkStart w:id="4" w:name="_Toc382470703"/>
      <w:r w:rsidR="00B57184" w:rsidRPr="000545DC">
        <w:rPr>
          <w:lang w:val="pt-BR"/>
        </w:rPr>
        <w:instrText>Como Determinar os Termos que se Aplicam a um Serviço Online</w:instrText>
      </w:r>
      <w:bookmarkEnd w:id="4"/>
      <w:r w:rsidR="00B57184" w:rsidRPr="000545DC">
        <w:rPr>
          <w:lang w:val="pt-BR"/>
        </w:rPr>
        <w:instrText xml:space="preserve">" \l 2 </w:instrText>
      </w:r>
      <w:r>
        <w:fldChar w:fldCharType="end"/>
      </w:r>
    </w:p>
    <w:p w:rsidR="0082133B" w:rsidRPr="00C6553E" w:rsidRDefault="00ED4593" w:rsidP="00950CE4">
      <w:pPr>
        <w:pStyle w:val="PURBody-Indented"/>
        <w:rPr>
          <w:lang w:val="pt-BR"/>
        </w:rPr>
      </w:pPr>
      <w:r w:rsidRPr="00C6553E">
        <w:rPr>
          <w:lang w:val="pt-BR"/>
        </w:rPr>
        <w:t>Os termos que se aplicam à utilização por parte do Cliente de determinado Serviço Online licenciado incluem os Termos de Licenciamento Gerais e quaisquer Termos Específicos do Serviço.</w:t>
      </w:r>
      <w:r w:rsidR="00F642A3" w:rsidRPr="00C6553E">
        <w:rPr>
          <w:lang w:val="pt-BR"/>
        </w:rPr>
        <w:t xml:space="preserve"> </w:t>
      </w:r>
      <w:r w:rsidRPr="00C6553E">
        <w:rPr>
          <w:lang w:val="pt-BR"/>
        </w:rPr>
        <w:t>Para obter uma lista por ordem alfabética de todos os Serviços</w:t>
      </w:r>
      <w:r w:rsidR="00950CE4" w:rsidRPr="00C6553E">
        <w:rPr>
          <w:lang w:val="pt-BR"/>
        </w:rPr>
        <w:t> </w:t>
      </w:r>
      <w:r w:rsidRPr="00C6553E">
        <w:rPr>
          <w:lang w:val="pt-BR"/>
        </w:rPr>
        <w:t>Online, consulte o Índice.</w:t>
      </w:r>
    </w:p>
    <w:p w:rsidR="00F9727E" w:rsidRPr="00C6553E" w:rsidRDefault="00F9727E" w:rsidP="005C04CC">
      <w:pPr>
        <w:pStyle w:val="PURBreadcrumb"/>
        <w:rPr>
          <w:lang w:val="pt-BR"/>
        </w:rPr>
      </w:pPr>
    </w:p>
    <w:p w:rsidR="00FD2C8D" w:rsidRPr="000545DC" w:rsidRDefault="00FD2C8D" w:rsidP="00FD2C8D">
      <w:pPr>
        <w:pStyle w:val="PURHeading1"/>
        <w:rPr>
          <w:lang w:val="pt-BR"/>
        </w:rPr>
      </w:pPr>
      <w:r w:rsidRPr="000545DC">
        <w:rPr>
          <w:lang w:val="pt-BR"/>
        </w:rPr>
        <w:t>Notificações</w:t>
      </w:r>
      <w:r>
        <w:fldChar w:fldCharType="begin"/>
      </w:r>
      <w:r w:rsidRPr="000545DC">
        <w:rPr>
          <w:rFonts w:asciiTheme="majorHAnsi" w:hAnsiTheme="majorHAnsi" w:cstheme="majorHAnsi"/>
          <w:lang w:val="pt-BR"/>
        </w:rPr>
        <w:instrText xml:space="preserve">TC </w:instrText>
      </w:r>
      <w:bookmarkStart w:id="5" w:name="_Toc382470704"/>
      <w:r w:rsidRPr="000545DC">
        <w:rPr>
          <w:rFonts w:asciiTheme="majorHAnsi" w:hAnsiTheme="majorHAnsi" w:cstheme="majorHAnsi"/>
          <w:lang w:val="pt-BR"/>
        </w:rPr>
        <w:instrText>Notificações</w:instrText>
      </w:r>
      <w:bookmarkEnd w:id="5"/>
      <w:r w:rsidRPr="000545DC">
        <w:rPr>
          <w:rFonts w:asciiTheme="majorHAnsi" w:hAnsiTheme="majorHAnsi" w:cstheme="majorHAnsi"/>
          <w:lang w:val="pt-BR"/>
        </w:rPr>
        <w:instrText xml:space="preserve"> \l 2 </w:instrText>
      </w:r>
      <w:r>
        <w:fldChar w:fldCharType="end"/>
      </w:r>
    </w:p>
    <w:p w:rsidR="0082133B" w:rsidRPr="000545DC" w:rsidRDefault="00E13ED5">
      <w:pPr>
        <w:pStyle w:val="PURBody-Indented"/>
        <w:rPr>
          <w:lang w:val="pt-BR"/>
        </w:rPr>
      </w:pPr>
      <w:r w:rsidRPr="000545DC">
        <w:rPr>
          <w:lang w:val="pt-BR"/>
        </w:rPr>
        <w:t xml:space="preserve">O </w:t>
      </w:r>
      <w:hyperlink w:anchor="Appendix_1">
        <w:r w:rsidRPr="000545DC">
          <w:rPr>
            <w:color w:val="00467F"/>
            <w:u w:val="single"/>
            <w:lang w:val="pt-BR"/>
          </w:rPr>
          <w:t>Apêndice 1</w:t>
        </w:r>
      </w:hyperlink>
      <w:r w:rsidRPr="000545DC">
        <w:rPr>
          <w:lang w:val="pt-BR"/>
        </w:rPr>
        <w:t xml:space="preserve"> inclui notificações relevantes para vários Serviços Online conforme indicado nos termos Específicos do Serviço.</w:t>
      </w:r>
    </w:p>
    <w:p w:rsidR="00F9727E" w:rsidRPr="000545DC" w:rsidRDefault="00F9727E" w:rsidP="005C04CC">
      <w:pPr>
        <w:pStyle w:val="PURBreadcrumb"/>
        <w:rPr>
          <w:lang w:val="pt-BR"/>
        </w:rPr>
      </w:pPr>
    </w:p>
    <w:p w:rsidR="0082133B" w:rsidRPr="000545DC" w:rsidRDefault="00ED4593">
      <w:pPr>
        <w:pStyle w:val="PURHeading1"/>
        <w:rPr>
          <w:lang w:val="pt-BR"/>
        </w:rPr>
      </w:pPr>
      <w:r w:rsidRPr="000545DC">
        <w:rPr>
          <w:lang w:val="pt-BR"/>
        </w:rPr>
        <w:t>Clarificações e Resumo de Alterações</w:t>
      </w:r>
      <w:r>
        <w:fldChar w:fldCharType="begin"/>
      </w:r>
      <w:r w:rsidR="00B57184" w:rsidRPr="000545DC">
        <w:rPr>
          <w:rFonts w:asciiTheme="majorHAnsi" w:hAnsiTheme="majorHAnsi" w:cstheme="majorHAnsi"/>
          <w:lang w:val="pt-BR"/>
        </w:rPr>
        <w:instrText>TC "</w:instrText>
      </w:r>
      <w:bookmarkStart w:id="6" w:name="_Toc382470705"/>
      <w:r w:rsidR="00B57184" w:rsidRPr="000545DC">
        <w:rPr>
          <w:rFonts w:asciiTheme="majorHAnsi" w:hAnsiTheme="majorHAnsi" w:cstheme="majorHAnsi"/>
          <w:lang w:val="pt-BR"/>
        </w:rPr>
        <w:instrText>Clarificações e Resumo de Alterações</w:instrText>
      </w:r>
      <w:bookmarkEnd w:id="6"/>
      <w:r w:rsidR="00B57184" w:rsidRPr="000545DC">
        <w:rPr>
          <w:rFonts w:asciiTheme="majorHAnsi" w:hAnsiTheme="majorHAnsi" w:cstheme="majorHAnsi"/>
          <w:lang w:val="pt-BR"/>
        </w:rPr>
        <w:instrText xml:space="preserve">" \l 2 </w:instrText>
      </w:r>
      <w:r>
        <w:fldChar w:fldCharType="end"/>
      </w:r>
    </w:p>
    <w:p w:rsidR="0082133B" w:rsidRPr="00C6553E" w:rsidRDefault="00ED4593">
      <w:pPr>
        <w:pStyle w:val="PURBody-Indented"/>
        <w:rPr>
          <w:lang w:val="pt-BR"/>
        </w:rPr>
      </w:pPr>
      <w:r w:rsidRPr="00C6553E">
        <w:rPr>
          <w:lang w:val="pt-BR"/>
        </w:rPr>
        <w:t xml:space="preserve">Os presentes Direitos de Utilização de Serviços Online foram concebidos para ajudá-lo a licenciar e a gerir a utilização que </w:t>
      </w:r>
      <w:r w:rsidR="006A2C6D" w:rsidRPr="00C6553E">
        <w:rPr>
          <w:lang w:val="pt-BR"/>
        </w:rPr>
        <w:br/>
      </w:r>
      <w:r w:rsidRPr="00C6553E">
        <w:rPr>
          <w:lang w:val="pt-BR"/>
        </w:rPr>
        <w:t>o Cliente faz dos Serviços Online da Microsoft.</w:t>
      </w:r>
      <w:r w:rsidR="00F642A3" w:rsidRPr="00C6553E">
        <w:rPr>
          <w:lang w:val="pt-BR"/>
        </w:rPr>
        <w:t xml:space="preserve"> </w:t>
      </w:r>
      <w:r w:rsidRPr="00C6553E">
        <w:rPr>
          <w:lang w:val="pt-BR"/>
        </w:rPr>
        <w:t>Abaixo encontram-se as adições, eliminações e outras alterações recentes aos Direitos de Utilização de Serviços Online. Além disso, consoante necessário, listadas abaixo encontram-se as clarificações da política de licenciamento da Microsoft em resposta às questões comuns dos clientes.</w:t>
      </w:r>
      <w:r w:rsidR="00F642A3" w:rsidRPr="00C6553E">
        <w:rPr>
          <w:lang w:val="pt-BR"/>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Adições</w:t>
            </w:r>
          </w:p>
        </w:tc>
        <w:tc>
          <w:tcPr>
            <w:tcW w:w="5332" w:type="dxa"/>
            <w:shd w:val="clear" w:color="auto" w:fill="E5EEF7"/>
          </w:tcPr>
          <w:p w:rsidR="0082133B" w:rsidRDefault="00ED4593">
            <w:pPr>
              <w:pStyle w:val="PURHeading2"/>
            </w:pPr>
            <w:r>
              <w:t>Eliminações</w:t>
            </w:r>
          </w:p>
        </w:tc>
      </w:tr>
      <w:tr w:rsidR="00235FC6" w:rsidRPr="000545DC"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Pr="000545DC" w:rsidRDefault="00235FC6" w:rsidP="00B9459F">
            <w:pPr>
              <w:pStyle w:val="PURBody"/>
              <w:ind w:left="288"/>
              <w:rPr>
                <w:lang w:val="pt-BR"/>
              </w:rPr>
            </w:pPr>
            <w:r w:rsidRPr="000545DC">
              <w:rPr>
                <w:lang w:val="pt-BR"/>
              </w:rPr>
              <w:t>Gestão de Direitos da Microsoft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0545DC" w:rsidRDefault="004B0B65" w:rsidP="003C6E68">
      <w:pPr>
        <w:pStyle w:val="PURHeading2"/>
        <w:rPr>
          <w:lang w:val="pt-BR"/>
        </w:rPr>
      </w:pPr>
      <w:r w:rsidRPr="000545DC">
        <w:rPr>
          <w:lang w:val="pt-BR"/>
        </w:rPr>
        <w:t>Alterações</w:t>
      </w:r>
    </w:p>
    <w:p w:rsidR="00751568" w:rsidRPr="000545DC" w:rsidRDefault="00751568" w:rsidP="004B0B65">
      <w:pPr>
        <w:pStyle w:val="PURBody"/>
        <w:rPr>
          <w:lang w:val="pt-BR"/>
        </w:rPr>
      </w:pPr>
      <w:r w:rsidRPr="000545DC">
        <w:rPr>
          <w:lang w:val="pt-BR"/>
        </w:rPr>
        <w:t>Termos de Licenciamento Gerais:</w:t>
      </w:r>
    </w:p>
    <w:p w:rsidR="007514C7" w:rsidRPr="000545DC" w:rsidRDefault="007514C7" w:rsidP="00442B5F">
      <w:pPr>
        <w:pStyle w:val="PURBody"/>
        <w:numPr>
          <w:ilvl w:val="0"/>
          <w:numId w:val="120"/>
        </w:numPr>
        <w:rPr>
          <w:lang w:val="pt-BR"/>
        </w:rPr>
      </w:pPr>
      <w:r w:rsidRPr="000545DC">
        <w:rPr>
          <w:lang w:val="pt-BR"/>
        </w:rPr>
        <w:t>Foi adicionado um vídeo à definição de Dados de Cliente.</w:t>
      </w:r>
    </w:p>
    <w:p w:rsidR="004D0A26" w:rsidRPr="000545DC" w:rsidRDefault="004D0A26" w:rsidP="00442B5F">
      <w:pPr>
        <w:pStyle w:val="PURBody"/>
        <w:numPr>
          <w:ilvl w:val="0"/>
          <w:numId w:val="120"/>
        </w:numPr>
        <w:rPr>
          <w:lang w:val="pt-BR"/>
        </w:rPr>
      </w:pPr>
      <w:r w:rsidRPr="000545DC">
        <w:rPr>
          <w:lang w:val="pt-BR"/>
        </w:rPr>
        <w:t>Foi adicionada uma definição para Conteúdo Social.</w:t>
      </w:r>
      <w:r w:rsidR="00F642A3" w:rsidRPr="000545DC">
        <w:rPr>
          <w:lang w:val="pt-BR"/>
        </w:rPr>
        <w:t xml:space="preserve"> </w:t>
      </w:r>
      <w:r w:rsidRPr="000545DC">
        <w:rPr>
          <w:lang w:val="pt-BR"/>
        </w:rPr>
        <w:t>O Conteúdo Social é abrangido pela secção Exclusão de Responsabilidade pela Eliminação dos Dados de Cliente ou Conteúdo Social.</w:t>
      </w:r>
    </w:p>
    <w:p w:rsidR="003D1A6E" w:rsidRPr="00C6553E" w:rsidRDefault="004D0A26" w:rsidP="00442B5F">
      <w:pPr>
        <w:pStyle w:val="PURBody"/>
        <w:numPr>
          <w:ilvl w:val="0"/>
          <w:numId w:val="120"/>
        </w:numPr>
        <w:rPr>
          <w:lang w:val="pt-BR"/>
        </w:rPr>
      </w:pPr>
      <w:r w:rsidRPr="00C6553E">
        <w:rPr>
          <w:lang w:val="pt-BR"/>
        </w:rPr>
        <w:t>Foi clarificado na secção Utilização do Software com o Serviço Online que o direito de utilizar o software com um Serviço Online começa quando o Serviço Online é ativado.</w:t>
      </w:r>
    </w:p>
    <w:p w:rsidR="007514C7" w:rsidRPr="00C6553E" w:rsidRDefault="000D72B7" w:rsidP="00950CE4">
      <w:pPr>
        <w:pStyle w:val="PURBody"/>
        <w:numPr>
          <w:ilvl w:val="0"/>
          <w:numId w:val="120"/>
        </w:numPr>
        <w:rPr>
          <w:lang w:val="pt-BR"/>
        </w:rPr>
      </w:pPr>
      <w:r w:rsidRPr="00C6553E">
        <w:rPr>
          <w:lang w:val="pt-BR"/>
        </w:rPr>
        <w:t xml:space="preserve">Foi clarificado na secção Instituições de Ensino que é a Microsoft, e não o Cliente, que é designada como um </w:t>
      </w:r>
      <w:r w:rsidR="007E05E5" w:rsidRPr="00C6553E">
        <w:rPr>
          <w:lang w:val="pt-BR"/>
        </w:rPr>
        <w:t>“</w:t>
      </w:r>
      <w:r w:rsidRPr="00C6553E">
        <w:rPr>
          <w:lang w:val="pt-BR"/>
        </w:rPr>
        <w:t>funcionário do</w:t>
      </w:r>
      <w:r w:rsidR="00950CE4" w:rsidRPr="00C6553E">
        <w:rPr>
          <w:lang w:val="pt-BR"/>
        </w:rPr>
        <w:t> </w:t>
      </w:r>
      <w:r w:rsidRPr="00C6553E">
        <w:rPr>
          <w:lang w:val="pt-BR"/>
        </w:rPr>
        <w:t>ensino</w:t>
      </w:r>
      <w:r w:rsidR="007E05E5" w:rsidRPr="00C6553E">
        <w:rPr>
          <w:lang w:val="pt-BR"/>
        </w:rPr>
        <w:t>”</w:t>
      </w:r>
      <w:r w:rsidRPr="00C6553E">
        <w:rPr>
          <w:lang w:val="pt-BR"/>
        </w:rPr>
        <w:t>.</w:t>
      </w:r>
    </w:p>
    <w:p w:rsidR="007514C7" w:rsidRPr="00C6553E" w:rsidRDefault="00BD1A63" w:rsidP="00442B5F">
      <w:pPr>
        <w:pStyle w:val="PURBody"/>
        <w:numPr>
          <w:ilvl w:val="0"/>
          <w:numId w:val="120"/>
        </w:numPr>
        <w:rPr>
          <w:lang w:val="pt-BR"/>
        </w:rPr>
      </w:pPr>
      <w:r w:rsidRPr="00C6553E">
        <w:rPr>
          <w:lang w:val="pt-BR"/>
        </w:rPr>
        <w:t>Foram adicionadas declarações de privacidade para o Azure Rights Management, Social Listening e OneDrive e a ligação foi corrigida para a declaração de privacidade do Windows Intune.</w:t>
      </w:r>
    </w:p>
    <w:p w:rsidR="003A52E2" w:rsidRPr="000545DC" w:rsidRDefault="00803F82" w:rsidP="00442B5F">
      <w:pPr>
        <w:pStyle w:val="PURBody"/>
        <w:numPr>
          <w:ilvl w:val="0"/>
          <w:numId w:val="120"/>
        </w:numPr>
        <w:rPr>
          <w:lang w:val="pt-BR"/>
        </w:rPr>
      </w:pPr>
      <w:r w:rsidRPr="000545DC">
        <w:rPr>
          <w:lang w:val="pt-BR"/>
        </w:rPr>
        <w:t>Foi adicionada à secção Teste de Referência que, se o Cliente oferecer serviços online e aceder aos Serviços Online da Microsoft, o Cliente renuncia quaisquer restrições nos termos de serviço dos serviços online do Cliente na medida em que são mais restritivos do que os termos na secção Teste de Referência.</w:t>
      </w:r>
    </w:p>
    <w:p w:rsidR="004B0B65" w:rsidRPr="000545DC" w:rsidRDefault="007514C7" w:rsidP="007E05E5">
      <w:pPr>
        <w:pStyle w:val="PURBody"/>
        <w:tabs>
          <w:tab w:val="left" w:pos="988"/>
        </w:tabs>
        <w:rPr>
          <w:lang w:val="pt-BR"/>
        </w:rPr>
      </w:pPr>
      <w:r w:rsidRPr="000545DC">
        <w:rPr>
          <w:lang w:val="pt-BR"/>
        </w:rPr>
        <w:t>Office 365 ProPlus e Office 365 Pequenas Empresas Premium:</w:t>
      </w:r>
      <w:r w:rsidR="00F642A3" w:rsidRPr="000545DC">
        <w:rPr>
          <w:lang w:val="pt-BR"/>
        </w:rPr>
        <w:t xml:space="preserve"> </w:t>
      </w:r>
      <w:r w:rsidRPr="000545DC">
        <w:rPr>
          <w:lang w:val="pt-BR"/>
        </w:rPr>
        <w:t>Foi adicionado o direito de ativar o software Microsoft Office Mobile em cinco tablets, além de cinco smartphones.</w:t>
      </w:r>
      <w:r w:rsidRPr="000545DC">
        <w:rPr>
          <w:lang w:val="pt-BR"/>
        </w:rPr>
        <w:tab/>
      </w:r>
      <w:r w:rsidRPr="000545DC">
        <w:rPr>
          <w:lang w:val="pt-BR"/>
        </w:rPr>
        <w:tab/>
      </w:r>
    </w:p>
    <w:p w:rsidR="006A2C6D" w:rsidRPr="000545DC" w:rsidRDefault="006A2C6D" w:rsidP="004B0B65">
      <w:pPr>
        <w:pStyle w:val="PURBody"/>
        <w:rPr>
          <w:lang w:val="pt-BR"/>
        </w:rPr>
      </w:pPr>
    </w:p>
    <w:p w:rsidR="006A2C6D" w:rsidRPr="000545DC" w:rsidRDefault="006A2C6D" w:rsidP="004B0B65">
      <w:pPr>
        <w:pStyle w:val="PURBody"/>
        <w:rPr>
          <w:lang w:val="pt-BR"/>
        </w:rPr>
      </w:pPr>
    </w:p>
    <w:p w:rsidR="0061423E" w:rsidRPr="00D72679" w:rsidRDefault="0050219B" w:rsidP="004B0B65">
      <w:pPr>
        <w:pStyle w:val="PURBody"/>
      </w:pPr>
      <w:r>
        <w:lastRenderedPageBreak/>
        <w:t>Serviços do Windows Azure:</w:t>
      </w:r>
    </w:p>
    <w:p w:rsidR="0050219B" w:rsidRPr="00C6553E" w:rsidRDefault="0050219B" w:rsidP="00442B5F">
      <w:pPr>
        <w:pStyle w:val="PURBody"/>
        <w:numPr>
          <w:ilvl w:val="0"/>
          <w:numId w:val="121"/>
        </w:numPr>
        <w:rPr>
          <w:lang w:val="pt-BR"/>
        </w:rPr>
      </w:pPr>
      <w:r w:rsidRPr="00C6553E">
        <w:rPr>
          <w:lang w:val="pt-BR"/>
        </w:rPr>
        <w:t>Foi clarificado na definição dos Serviços do Windows Azure, o que é vendido em separado.</w:t>
      </w:r>
    </w:p>
    <w:p w:rsidR="005A1678" w:rsidRPr="00C6553E" w:rsidRDefault="005A1678" w:rsidP="00442B5F">
      <w:pPr>
        <w:pStyle w:val="PURBody"/>
        <w:numPr>
          <w:ilvl w:val="0"/>
          <w:numId w:val="121"/>
        </w:numPr>
        <w:rPr>
          <w:lang w:val="pt-BR"/>
        </w:rPr>
      </w:pPr>
      <w:r w:rsidRPr="00C6553E">
        <w:rPr>
          <w:lang w:val="pt-BR"/>
        </w:rPr>
        <w:t>Foi clarificado que o Suporte de Armazenamento é definido como suportes físicos que contêm os dados do Cliente.</w:t>
      </w:r>
    </w:p>
    <w:p w:rsidR="000D0A9B" w:rsidRPr="000545DC" w:rsidRDefault="00B1773F" w:rsidP="00442B5F">
      <w:pPr>
        <w:pStyle w:val="PURBody"/>
        <w:numPr>
          <w:ilvl w:val="0"/>
          <w:numId w:val="121"/>
        </w:numPr>
        <w:rPr>
          <w:lang w:val="pt-BR"/>
        </w:rPr>
      </w:pPr>
      <w:r w:rsidRPr="000545DC">
        <w:rPr>
          <w:lang w:val="pt-BR"/>
        </w:rPr>
        <w:t>Foram adicionados termos à subsecção Loja relacionados com a disponibilidade geral de determinadas Máquinas Virtuais vendidas através da galeria do Azure e clarificado que a utilização e quantias gastas apresentadas em qualquer local exceto na fatura final são meras estimativas.</w:t>
      </w:r>
    </w:p>
    <w:p w:rsidR="0061423E" w:rsidRPr="000545DC" w:rsidRDefault="00FF039B" w:rsidP="0061423E">
      <w:pPr>
        <w:pStyle w:val="PURBody"/>
        <w:rPr>
          <w:lang w:val="pt-BR"/>
        </w:rPr>
      </w:pPr>
      <w:hyperlink w:anchor="Appendix_1">
        <w:r w:rsidR="00950CE4" w:rsidRPr="000545DC">
          <w:rPr>
            <w:color w:val="00467F"/>
            <w:u w:val="single"/>
            <w:lang w:val="pt-BR"/>
          </w:rPr>
          <w:t>Apêndice 1</w:t>
        </w:r>
      </w:hyperlink>
      <w:r w:rsidR="0061423E" w:rsidRPr="000545DC">
        <w:rPr>
          <w:lang w:val="pt-BR"/>
        </w:rPr>
        <w:t>, Notificações:</w:t>
      </w:r>
      <w:r w:rsidR="00F642A3" w:rsidRPr="000545DC">
        <w:rPr>
          <w:lang w:val="pt-BR"/>
        </w:rPr>
        <w:t xml:space="preserve"> </w:t>
      </w:r>
      <w:r w:rsidR="0061423E" w:rsidRPr="000545DC">
        <w:rPr>
          <w:lang w:val="pt-BR"/>
        </w:rPr>
        <w:t xml:space="preserve">foi eliminado conteúdo específico do Produto duplicado existente, aplicável ao Microsoft Dynamics CRM </w:t>
      </w:r>
      <w:r w:rsidR="006A2C6D" w:rsidRPr="000545DC">
        <w:rPr>
          <w:lang w:val="pt-BR"/>
        </w:rPr>
        <w:br/>
      </w:r>
      <w:r w:rsidR="0061423E" w:rsidRPr="000545DC">
        <w:rPr>
          <w:lang w:val="pt-BR"/>
        </w:rPr>
        <w:t>e Azure consolidando-o numa nova notificação de Suporte ao Cliente.</w:t>
      </w:r>
    </w:p>
    <w:p w:rsidR="0050219B" w:rsidRPr="000545DC" w:rsidRDefault="0050219B" w:rsidP="003C6E68">
      <w:pPr>
        <w:pStyle w:val="PURHeading2"/>
        <w:rPr>
          <w:lang w:val="pt-BR"/>
        </w:rPr>
      </w:pPr>
      <w:r w:rsidRPr="000545DC">
        <w:rPr>
          <w:lang w:val="pt-BR"/>
        </w:rPr>
        <w:t>Alteração do Nome</w:t>
      </w:r>
    </w:p>
    <w:p w:rsidR="0050219B" w:rsidRPr="000545DC" w:rsidRDefault="0050219B" w:rsidP="00271437">
      <w:pPr>
        <w:pStyle w:val="PURBody"/>
        <w:rPr>
          <w:lang w:val="pt-BR"/>
        </w:rPr>
      </w:pPr>
      <w:r w:rsidRPr="000545DC">
        <w:rPr>
          <w:lang w:val="pt-BR"/>
        </w:rPr>
        <w:t>O Office Web Applications denomina-se agora Office Online.</w:t>
      </w:r>
    </w:p>
    <w:p w:rsidR="003C6E68" w:rsidRPr="00D72679" w:rsidRDefault="003C6E68" w:rsidP="003C6E68">
      <w:pPr>
        <w:pStyle w:val="PURHeading2"/>
      </w:pPr>
      <w:r>
        <w:t>Outras Alterações</w:t>
      </w:r>
    </w:p>
    <w:p w:rsidR="00C5162C" w:rsidRPr="00C6553E" w:rsidRDefault="00C5162C" w:rsidP="00C5162C">
      <w:pPr>
        <w:pStyle w:val="PURBody"/>
        <w:rPr>
          <w:lang w:val="pt-BR"/>
        </w:rPr>
      </w:pPr>
      <w:r w:rsidRPr="00C6553E">
        <w:rPr>
          <w:lang w:val="pt-BR"/>
        </w:rPr>
        <w:t xml:space="preserve">Foram corrigidas referências gerais para distinguir entre a utilização genérica do termo </w:t>
      </w:r>
      <w:r w:rsidR="00F642A3" w:rsidRPr="00C6553E">
        <w:rPr>
          <w:lang w:val="pt-BR"/>
        </w:rPr>
        <w:t>“</w:t>
      </w:r>
      <w:r w:rsidRPr="00C6553E">
        <w:rPr>
          <w:lang w:val="pt-BR"/>
        </w:rPr>
        <w:t>serviço(s) online</w:t>
      </w:r>
      <w:r w:rsidR="00F642A3" w:rsidRPr="00C6553E">
        <w:rPr>
          <w:lang w:val="pt-BR"/>
        </w:rPr>
        <w:t>”</w:t>
      </w:r>
      <w:r w:rsidR="00EE022F" w:rsidRPr="00C6553E">
        <w:rPr>
          <w:lang w:val="pt-BR"/>
        </w:rPr>
        <w:t xml:space="preserve"> </w:t>
      </w:r>
      <w:r w:rsidRPr="00C6553E">
        <w:rPr>
          <w:lang w:val="pt-BR"/>
        </w:rPr>
        <w:t xml:space="preserve">e o termo definido </w:t>
      </w:r>
      <w:r w:rsidR="00F642A3" w:rsidRPr="00C6553E">
        <w:rPr>
          <w:lang w:val="pt-BR"/>
        </w:rPr>
        <w:t>“</w:t>
      </w:r>
      <w:r w:rsidRPr="00C6553E">
        <w:rPr>
          <w:lang w:val="pt-BR"/>
        </w:rPr>
        <w:t>Serviço(s) Online</w:t>
      </w:r>
      <w:r w:rsidR="00720B9A" w:rsidRPr="00C6553E">
        <w:rPr>
          <w:lang w:val="pt-BR"/>
        </w:rPr>
        <w:t>”</w:t>
      </w:r>
      <w:r w:rsidRPr="00C6553E">
        <w:rPr>
          <w:lang w:val="pt-BR"/>
        </w:rPr>
        <w:t>.</w:t>
      </w:r>
    </w:p>
    <w:p w:rsidR="00A30E18" w:rsidRPr="00C6553E" w:rsidRDefault="000D72B7" w:rsidP="00950CE4">
      <w:pPr>
        <w:pStyle w:val="Index1"/>
        <w:rPr>
          <w:spacing w:val="0"/>
          <w:lang w:val="pt-BR"/>
        </w:rPr>
      </w:pPr>
      <w:r w:rsidRPr="00C6553E">
        <w:rPr>
          <w:spacing w:val="0"/>
          <w:lang w:val="pt-BR"/>
        </w:rPr>
        <w:t>Foi eliminado o Microsoft Desktop Optimization Pack (MDOP), que foi descontinuado juntamente com o Windows Intune (por dispositivo) em janeiro de 2013. Se o Cliente estiver atualmente licenciado para o MDOP, consulte os Direitos de Utilização de Produto</w:t>
      </w:r>
      <w:r w:rsidR="00950CE4" w:rsidRPr="00C6553E">
        <w:rPr>
          <w:spacing w:val="0"/>
          <w:lang w:val="pt-BR"/>
        </w:rPr>
        <w:t> </w:t>
      </w:r>
      <w:r w:rsidRPr="00C6553E">
        <w:rPr>
          <w:spacing w:val="0"/>
          <w:lang w:val="pt-BR"/>
        </w:rPr>
        <w:t>de outubro de 2012 relativamente aos termos de licenciamento que regem a utilização continuada desses produtos.</w:t>
      </w:r>
    </w:p>
    <w:p w:rsidR="0050219B" w:rsidRPr="00C6553E" w:rsidRDefault="0050219B" w:rsidP="00271437">
      <w:pPr>
        <w:rPr>
          <w:lang w:val="pt-BR"/>
        </w:rPr>
      </w:pPr>
    </w:p>
    <w:p w:rsidR="0050219B" w:rsidRPr="00C6553E" w:rsidRDefault="0050219B" w:rsidP="00271437">
      <w:pPr>
        <w:rPr>
          <w:lang w:val="pt-BR"/>
        </w:rPr>
      </w:pPr>
      <w:r w:rsidRPr="00C6553E">
        <w:rPr>
          <w:color w:val="auto"/>
          <w:sz w:val="18"/>
          <w:lang w:val="pt-BR"/>
        </w:rPr>
        <w:t>Foi atualizada a lista de opções de SL Necessária para vários Serviços Online.</w:t>
      </w:r>
    </w:p>
    <w:p w:rsidR="00A30E18" w:rsidRPr="00C6553E" w:rsidRDefault="00A30E18" w:rsidP="00271437">
      <w:pPr>
        <w:rPr>
          <w:lang w:val="pt-BR"/>
        </w:rPr>
      </w:pPr>
    </w:p>
    <w:p w:rsidR="000D72B7" w:rsidRPr="00C6553E" w:rsidRDefault="000D72B7" w:rsidP="00C5162C">
      <w:pPr>
        <w:pStyle w:val="PURBody"/>
        <w:rPr>
          <w:lang w:val="pt-BR"/>
        </w:rPr>
      </w:pPr>
      <w:r w:rsidRPr="00C6553E">
        <w:rPr>
          <w:lang w:val="pt-BR"/>
        </w:rPr>
        <w:t xml:space="preserve"> </w:t>
      </w:r>
    </w:p>
    <w:p w:rsidR="00780700" w:rsidRPr="00C6553E" w:rsidRDefault="00FF039B" w:rsidP="00FB0E7B">
      <w:pPr>
        <w:pStyle w:val="PURBreadcrumb"/>
        <w:rPr>
          <w:szCs w:val="16"/>
          <w:lang w:val="pt-BR"/>
        </w:rPr>
        <w:sectPr w:rsidR="00780700" w:rsidRPr="00C6553E">
          <w:headerReference w:type="default" r:id="rId15"/>
          <w:footerReference w:type="default" r:id="rId16"/>
          <w:type w:val="continuous"/>
          <w:pgSz w:w="12240" w:h="15840" w:code="1"/>
          <w:pgMar w:top="1170" w:right="720" w:bottom="720" w:left="720" w:header="432" w:footer="288" w:gutter="0"/>
          <w:cols w:space="360"/>
        </w:sectPr>
      </w:pPr>
      <w:hyperlink w:anchor="_Sec4">
        <w:r w:rsidR="00E13ED5" w:rsidRPr="00C6553E">
          <w:rPr>
            <w:color w:val="00467F"/>
            <w:szCs w:val="16"/>
            <w:u w:val="single"/>
            <w:lang w:val="pt-BR"/>
          </w:rPr>
          <w:t>Índice</w:t>
        </w:r>
      </w:hyperlink>
      <w:r w:rsidR="00E13ED5" w:rsidRPr="00C6553E">
        <w:rPr>
          <w:szCs w:val="16"/>
          <w:lang w:val="pt-BR"/>
        </w:rPr>
        <w:t xml:space="preserve"> / </w:t>
      </w:r>
      <w:bookmarkStart w:id="7" w:name="_Sec43"/>
      <w:bookmarkEnd w:id="2"/>
      <w:r w:rsidR="00DE066B">
        <w:fldChar w:fldCharType="begin"/>
      </w:r>
      <w:r w:rsidR="00950CE4" w:rsidRPr="00C6553E">
        <w:rPr>
          <w:lang w:val="pt-BR"/>
        </w:rPr>
        <w:instrText xml:space="preserve">HYPERLINK  \l "General_License_Terms" \h </w:instrText>
      </w:r>
      <w:r w:rsidR="00DE066B">
        <w:fldChar w:fldCharType="separate"/>
      </w:r>
      <w:r w:rsidR="00DE066B" w:rsidRPr="00C6553E">
        <w:rPr>
          <w:color w:val="00467F"/>
          <w:szCs w:val="16"/>
          <w:u w:val="single"/>
          <w:lang w:val="pt-BR"/>
        </w:rPr>
        <w:t>Termos de Licenciamento Gerais</w:t>
      </w:r>
      <w:r w:rsidR="00DE066B">
        <w:rPr>
          <w:color w:val="00467F"/>
          <w:szCs w:val="16"/>
          <w:u w:val="single"/>
        </w:rPr>
        <w:fldChar w:fldCharType="end"/>
      </w:r>
    </w:p>
    <w:p w:rsidR="005C04CC" w:rsidRPr="00D72679" w:rsidRDefault="005C04CC" w:rsidP="005C04CC">
      <w:pPr>
        <w:pStyle w:val="PURSectionHeading"/>
        <w:pageBreakBefore/>
      </w:pPr>
      <w:bookmarkStart w:id="8" w:name="_Sec53"/>
      <w:bookmarkStart w:id="9" w:name="General_License_Terms"/>
      <w:r>
        <w:lastRenderedPageBreak/>
        <w:t>Termos de Licenciamento Gerais</w:t>
      </w:r>
      <w:r>
        <w:fldChar w:fldCharType="begin"/>
      </w:r>
      <w:r>
        <w:instrText>TC "</w:instrText>
      </w:r>
      <w:bookmarkStart w:id="10" w:name="_Toc382470706"/>
      <w:r>
        <w:instrText>Termos de Licenciamento Gerais</w:instrText>
      </w:r>
      <w:bookmarkEnd w:id="10"/>
      <w:r>
        <w:instrText xml:space="preserve">" \l 1 </w:instrText>
      </w:r>
      <w:r>
        <w:fldChar w:fldCharType="end"/>
      </w:r>
    </w:p>
    <w:bookmarkEnd w:id="8"/>
    <w:bookmarkEnd w:id="9"/>
    <w:p w:rsidR="00780700" w:rsidRPr="00D72679" w:rsidRDefault="00780700">
      <w:pPr>
        <w:pStyle w:val="PURBody-Indented"/>
      </w:pPr>
    </w:p>
    <w:p w:rsidR="0082133B" w:rsidRPr="00C6553E" w:rsidRDefault="00ED4593" w:rsidP="00950CE4">
      <w:pPr>
        <w:pStyle w:val="PURBody-Indented"/>
        <w:rPr>
          <w:lang w:val="pt-BR"/>
        </w:rPr>
      </w:pPr>
      <w:r w:rsidRPr="00C6553E">
        <w:rPr>
          <w:lang w:val="pt-BR"/>
        </w:rPr>
        <w:t>Antes de aceder e utilizar um Serviço Online, o Cliente tem de adquirir e atribuir as SLs de Utilizador, Dispositivo, Serviços ou Suplementos que correspondam a esse Serviço Online.</w:t>
      </w:r>
      <w:r w:rsidR="00F642A3" w:rsidRPr="00C6553E">
        <w:rPr>
          <w:lang w:val="pt-BR"/>
        </w:rPr>
        <w:t xml:space="preserve"> </w:t>
      </w:r>
      <w:r w:rsidRPr="00C6553E">
        <w:rPr>
          <w:lang w:val="pt-BR"/>
        </w:rPr>
        <w:t>As SLs apropriadas para cada Serviço Online estão listadas na secção Termos Específicos do Serviço. Se ambas as Licenças de Subscrição de Utilizador e Dispositivo estiverem listadas para um Serviço Online, poderá adquirir ambas.</w:t>
      </w:r>
      <w:r w:rsidR="00F642A3" w:rsidRPr="00C6553E">
        <w:rPr>
          <w:lang w:val="pt-BR"/>
        </w:rPr>
        <w:t xml:space="preserve"> </w:t>
      </w:r>
      <w:r w:rsidRPr="00C6553E">
        <w:rPr>
          <w:lang w:val="pt-BR"/>
        </w:rPr>
        <w:t>Nem todos os Serviços Online ou SLs qualificáveis estão disponíveis ao abrigo de todos os</w:t>
      </w:r>
      <w:r w:rsidR="00950CE4" w:rsidRPr="00C6553E">
        <w:rPr>
          <w:lang w:val="pt-BR"/>
        </w:rPr>
        <w:t> </w:t>
      </w:r>
      <w:r w:rsidRPr="00C6553E">
        <w:rPr>
          <w:lang w:val="pt-BR"/>
        </w:rPr>
        <w:t>programas de licenciamento em volume.</w:t>
      </w:r>
    </w:p>
    <w:p w:rsidR="003B1F78" w:rsidRPr="00D72679" w:rsidRDefault="003B1F78" w:rsidP="003B1F78">
      <w:pPr>
        <w:pStyle w:val="PURHeading2"/>
      </w:pPr>
      <w:r>
        <w:rPr>
          <w:color w:val="auto"/>
        </w:rPr>
        <w:t>Definições</w:t>
      </w:r>
      <w:r>
        <w:rPr>
          <w:color w:val="auto"/>
        </w:rPr>
        <w:fldChar w:fldCharType="begin"/>
      </w:r>
      <w:r w:rsidR="006C6ED2" w:rsidRPr="00923B98">
        <w:rPr>
          <w:color w:val="auto"/>
        </w:rPr>
        <w:instrText xml:space="preserve">TC </w:instrText>
      </w:r>
      <w:bookmarkStart w:id="11" w:name="_Toc382470707"/>
      <w:r w:rsidR="006C6ED2" w:rsidRPr="00923B98">
        <w:rPr>
          <w:color w:val="auto"/>
        </w:rPr>
        <w:instrText>Definições</w:instrText>
      </w:r>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C6553E" w:rsidRDefault="003B1F78" w:rsidP="003B1F78">
      <w:pPr>
        <w:pStyle w:val="PURBody-Indented"/>
        <w:rPr>
          <w:lang w:val="pt-BR"/>
        </w:rPr>
      </w:pPr>
      <w:r w:rsidRPr="00C6553E">
        <w:rPr>
          <w:lang w:val="pt-BR"/>
        </w:rPr>
        <w:t xml:space="preserve">Os termos utilizados nos presentes Direitos de Utilização de Serviços Online mas não definidos terão a respetiva definição estabelecida no contrato ao abrigo do qual o Serviço Online foi adquirido (o </w:t>
      </w:r>
      <w:r w:rsidR="00F642A3" w:rsidRPr="00C6553E">
        <w:rPr>
          <w:lang w:val="pt-BR"/>
        </w:rPr>
        <w:t>“</w:t>
      </w:r>
      <w:r w:rsidRPr="00C6553E">
        <w:rPr>
          <w:lang w:val="pt-BR"/>
        </w:rPr>
        <w:t>contrato de licenciamento em volume</w:t>
      </w:r>
      <w:r w:rsidR="00F642A3" w:rsidRPr="00C6553E">
        <w:rPr>
          <w:lang w:val="pt-BR"/>
        </w:rPr>
        <w:t>”</w:t>
      </w:r>
      <w:r w:rsidR="00EE022F" w:rsidRPr="00C6553E">
        <w:rPr>
          <w:lang w:val="pt-BR"/>
        </w:rPr>
        <w:t xml:space="preserve"> </w:t>
      </w:r>
      <w:r w:rsidRPr="00C6553E">
        <w:rPr>
          <w:lang w:val="pt-BR"/>
        </w:rPr>
        <w:t>do Cliente).</w:t>
      </w:r>
      <w:r w:rsidR="00F642A3" w:rsidRPr="00C6553E">
        <w:rPr>
          <w:lang w:val="pt-BR"/>
        </w:rPr>
        <w:t xml:space="preserve"> </w:t>
      </w:r>
      <w:r w:rsidR="006A2C6D" w:rsidRPr="00C6553E">
        <w:rPr>
          <w:lang w:val="pt-BR"/>
        </w:rPr>
        <w:br/>
      </w:r>
      <w:r w:rsidRPr="00C6553E">
        <w:rPr>
          <w:lang w:val="pt-BR"/>
        </w:rPr>
        <w:t>Na medida em que os seguintes termos não estão definidos no contrato de licenciamento em volume do Cliente, aplicam-se as seguintes definições:</w:t>
      </w:r>
    </w:p>
    <w:p w:rsidR="003B1F78" w:rsidRPr="00C6553E" w:rsidRDefault="003B1F78" w:rsidP="003B1F78">
      <w:pPr>
        <w:pStyle w:val="PURBody-Indented"/>
        <w:rPr>
          <w:lang w:val="pt-BR"/>
        </w:rPr>
      </w:pPr>
      <w:r w:rsidRPr="00C6553E">
        <w:rPr>
          <w:b/>
          <w:lang w:val="pt-BR"/>
        </w:rPr>
        <w:t>CAL</w:t>
      </w:r>
      <w:r w:rsidRPr="00C6553E">
        <w:rPr>
          <w:lang w:val="pt-BR"/>
        </w:rPr>
        <w:t>, significa licença de acesso de cliente.</w:t>
      </w:r>
    </w:p>
    <w:p w:rsidR="003B1F78" w:rsidRPr="00C6553E" w:rsidRDefault="003B1F78" w:rsidP="003B1F78">
      <w:pPr>
        <w:pStyle w:val="PURBody-Indented"/>
        <w:rPr>
          <w:lang w:val="pt-BR"/>
        </w:rPr>
      </w:pPr>
      <w:r w:rsidRPr="00C6553E">
        <w:rPr>
          <w:b/>
          <w:lang w:val="pt-BR"/>
        </w:rPr>
        <w:t>Dados de Cliente</w:t>
      </w:r>
      <w:r w:rsidRPr="00C6553E">
        <w:rPr>
          <w:lang w:val="pt-BR"/>
        </w:rPr>
        <w:t xml:space="preserve"> significa todos os dados, incluindo todos os ficheiros de texto, som, vídeo ou imagem, bem como o software, fornecidos à Microsoft pelo, ou em nome do, Cliente através da sua utilização do Serviço Online.</w:t>
      </w:r>
    </w:p>
    <w:p w:rsidR="001B161A" w:rsidRPr="000545DC" w:rsidRDefault="001B161A" w:rsidP="001B161A">
      <w:pPr>
        <w:pStyle w:val="PURBody-Indented"/>
        <w:rPr>
          <w:lang w:val="pt-BR"/>
        </w:rPr>
      </w:pPr>
      <w:r w:rsidRPr="000545DC">
        <w:rPr>
          <w:b/>
          <w:lang w:val="pt-BR"/>
        </w:rPr>
        <w:t>Suporte ao Cliente</w:t>
      </w:r>
      <w:r w:rsidRPr="000545DC">
        <w:rPr>
          <w:lang w:val="pt-BR"/>
        </w:rPr>
        <w:t xml:space="preserve"> significa todo o suporte ou aconselhamento fornecido ao Cliente ao abrigo do respetivo contrato de licenciamento em volume.</w:t>
      </w:r>
      <w:r w:rsidR="00F642A3" w:rsidRPr="000545DC">
        <w:rPr>
          <w:lang w:val="pt-BR"/>
        </w:rPr>
        <w:t xml:space="preserve"> </w:t>
      </w:r>
    </w:p>
    <w:p w:rsidR="003B1F78" w:rsidRPr="000545DC" w:rsidRDefault="003B1F78" w:rsidP="003B1F78">
      <w:pPr>
        <w:pStyle w:val="PURBody-Indented"/>
        <w:rPr>
          <w:lang w:val="pt-BR"/>
        </w:rPr>
      </w:pPr>
      <w:r w:rsidRPr="000545DC">
        <w:rPr>
          <w:b/>
          <w:lang w:val="pt-BR"/>
        </w:rPr>
        <w:t>Utilizadores Externos</w:t>
      </w:r>
      <w:r w:rsidRPr="000545DC">
        <w:rPr>
          <w:lang w:val="pt-BR"/>
        </w:rPr>
        <w:t>, significa os utilizadores que não são o Cliente nem empregados das respetivas afiliadas nem contratantes ou agentes locais das afiliadas do Cliente.</w:t>
      </w:r>
    </w:p>
    <w:p w:rsidR="00923B98" w:rsidRPr="00C6553E" w:rsidRDefault="001B161A" w:rsidP="001B161A">
      <w:pPr>
        <w:pStyle w:val="PURBody-Indented"/>
        <w:rPr>
          <w:lang w:val="pt-BR"/>
        </w:rPr>
      </w:pPr>
      <w:r w:rsidRPr="00C6553E">
        <w:rPr>
          <w:b/>
          <w:lang w:val="pt-BR"/>
        </w:rPr>
        <w:t>Fixes</w:t>
      </w:r>
      <w:r w:rsidRPr="00C6553E">
        <w:rPr>
          <w:lang w:val="pt-BR"/>
        </w:rPr>
        <w:t>, significa correções, modificações ou melhoramentos do Produto ou respetivos derivados, que a Microsoft disponibiliza globalmente (tais como service packs) ou que a Microsoft fornece ao Cliente quando é prestado o Suporte ao Cliente para resolver um problema específico.</w:t>
      </w:r>
    </w:p>
    <w:p w:rsidR="003B1F78" w:rsidRPr="000545DC" w:rsidRDefault="003B1F78" w:rsidP="001B161A">
      <w:pPr>
        <w:pStyle w:val="PURBody-Indented"/>
        <w:rPr>
          <w:lang w:val="pt-BR"/>
        </w:rPr>
      </w:pPr>
      <w:r w:rsidRPr="000545DC">
        <w:rPr>
          <w:b/>
          <w:lang w:val="pt-BR"/>
        </w:rPr>
        <w:t>Instância</w:t>
      </w:r>
      <w:r w:rsidRPr="000545DC">
        <w:rPr>
          <w:lang w:val="pt-BR"/>
        </w:rPr>
        <w:t>, significa uma imagem de software criada ao executar o procedimento de configuração ou de instalação do software ou através da duplicação de uma Instância existente.</w:t>
      </w:r>
    </w:p>
    <w:p w:rsidR="00A33C90" w:rsidRPr="00C6553E" w:rsidRDefault="00A33C90" w:rsidP="00A33C90">
      <w:pPr>
        <w:pStyle w:val="PURBody-Indented"/>
        <w:rPr>
          <w:lang w:val="pt-BR"/>
        </w:rPr>
      </w:pPr>
      <w:r w:rsidRPr="00C6553E">
        <w:rPr>
          <w:b/>
          <w:lang w:val="pt-BR"/>
        </w:rPr>
        <w:t>Dispositivo Licenciado</w:t>
      </w:r>
      <w:r w:rsidRPr="00C6553E">
        <w:rPr>
          <w:lang w:val="pt-BR"/>
        </w:rPr>
        <w:t>, significa o único sistema de hardware físico ao qual é atribuída uma licença.</w:t>
      </w:r>
      <w:r w:rsidR="00F642A3" w:rsidRPr="00C6553E">
        <w:rPr>
          <w:lang w:val="pt-BR"/>
        </w:rPr>
        <w:t xml:space="preserve"> </w:t>
      </w:r>
      <w:r w:rsidRPr="00C6553E">
        <w:rPr>
          <w:lang w:val="pt-BR"/>
        </w:rPr>
        <w:t>Para efeitos da presente definição, uma partição de hardware ou prateleira é considerada como sendo um dispositivo separado.</w:t>
      </w:r>
    </w:p>
    <w:p w:rsidR="00A33C90" w:rsidRPr="00C6553E" w:rsidRDefault="00A33C90" w:rsidP="00A33C90">
      <w:pPr>
        <w:pStyle w:val="PURBody-Indented"/>
        <w:rPr>
          <w:lang w:val="pt-BR"/>
        </w:rPr>
      </w:pPr>
      <w:r w:rsidRPr="00C6553E">
        <w:rPr>
          <w:b/>
          <w:lang w:val="pt-BR"/>
        </w:rPr>
        <w:t>Licença de Gestão</w:t>
      </w:r>
      <w:r w:rsidRPr="00C6553E">
        <w:rPr>
          <w:lang w:val="pt-BR"/>
        </w:rPr>
        <w:t xml:space="preserve"> significa uma licença que permite a gestão de um ou mais OSEs.</w:t>
      </w:r>
      <w:r w:rsidR="00F642A3" w:rsidRPr="00C6553E">
        <w:rPr>
          <w:lang w:val="pt-BR"/>
        </w:rPr>
        <w:t xml:space="preserve"> </w:t>
      </w:r>
      <w:r w:rsidRPr="00C6553E">
        <w:rPr>
          <w:lang w:val="pt-BR"/>
        </w:rPr>
        <w:t>Existem duas categorias de Licenças de Gestão:</w:t>
      </w:r>
      <w:r w:rsidR="00F642A3" w:rsidRPr="00C6553E">
        <w:rPr>
          <w:lang w:val="pt-BR"/>
        </w:rPr>
        <w:t xml:space="preserve"> </w:t>
      </w:r>
      <w:r w:rsidRPr="00C6553E">
        <w:rPr>
          <w:lang w:val="pt-BR"/>
        </w:rPr>
        <w:t>Licença de Gestão de Servidores e Licenças de Gestão de Clientes.</w:t>
      </w:r>
      <w:r w:rsidR="00F642A3" w:rsidRPr="00C6553E">
        <w:rPr>
          <w:lang w:val="pt-BR"/>
        </w:rPr>
        <w:t xml:space="preserve"> </w:t>
      </w:r>
      <w:r w:rsidRPr="00C6553E">
        <w:rPr>
          <w:lang w:val="pt-BR"/>
        </w:rPr>
        <w:t>Existem três tipos de Licenças de Gestão de Clientes: Utilizador, OSE e dispositivo.</w:t>
      </w:r>
      <w:r w:rsidR="00F642A3" w:rsidRPr="00C6553E">
        <w:rPr>
          <w:lang w:val="pt-BR"/>
        </w:rPr>
        <w:t xml:space="preserve"> </w:t>
      </w:r>
      <w:r w:rsidRPr="00C6553E">
        <w:rPr>
          <w:lang w:val="pt-BR"/>
        </w:rPr>
        <w:t>Uma Licença de Gestão de Utilizador permite a gestão de qualquer OSE acedido por um utilizador; uma Licença de Gestão OSE permite a gestão de um OSE acedido por qualquer utilizador; uma Licença de Gestão de Dispositivo (Core CAL ou Enterprise CAL Suite) permite a gestão de qualquer OSE num dispositivo.</w:t>
      </w:r>
    </w:p>
    <w:p w:rsidR="005F3B1F" w:rsidRPr="000545DC" w:rsidRDefault="005F3B1F" w:rsidP="009E188F">
      <w:pPr>
        <w:ind w:left="270"/>
        <w:rPr>
          <w:lang w:val="pt-BR"/>
        </w:rPr>
      </w:pPr>
      <w:r w:rsidRPr="000545DC">
        <w:rPr>
          <w:b/>
          <w:color w:val="auto"/>
          <w:sz w:val="18"/>
          <w:lang w:val="pt-BR"/>
        </w:rPr>
        <w:t>Produto que Não Seja da Microsoft</w:t>
      </w:r>
      <w:r w:rsidRPr="000545DC">
        <w:rPr>
          <w:color w:val="auto"/>
          <w:sz w:val="18"/>
          <w:lang w:val="pt-BR"/>
        </w:rPr>
        <w:t xml:space="preserve"> significa quaisquer dados, software, serviços, Web sites ou outros produtos licenciados, vendidos ou de outra forma fornecidos ao Cliente por uma entidade diferente da Microsoft, tenham eles sido obtidos por meio dos Serviços Online da Microsoft ou por qualquer outro meio.</w:t>
      </w:r>
      <w:r w:rsidR="00F642A3" w:rsidRPr="000545DC">
        <w:rPr>
          <w:color w:val="auto"/>
          <w:sz w:val="18"/>
          <w:lang w:val="pt-BR"/>
        </w:rPr>
        <w:t xml:space="preserve"> </w:t>
      </w:r>
      <w:r w:rsidRPr="000545DC">
        <w:rPr>
          <w:color w:val="auto"/>
          <w:sz w:val="18"/>
          <w:lang w:val="pt-BR"/>
        </w:rPr>
        <w:t>Também inclui quaisquer dados, software, serviços, Web sites ou outros produtos disponibilizados pela Microsoft de outra marca através da Loja do Windows Azure, Galeria ou outra funcionalidade dos Serviços Online da Microsoft.</w:t>
      </w:r>
      <w:r w:rsidR="00F642A3" w:rsidRPr="000545DC">
        <w:rPr>
          <w:color w:val="auto"/>
          <w:sz w:val="18"/>
          <w:lang w:val="pt-BR"/>
        </w:rPr>
        <w:t xml:space="preserve"> </w:t>
      </w:r>
      <w:r w:rsidRPr="000545DC">
        <w:rPr>
          <w:color w:val="auto"/>
          <w:sz w:val="18"/>
          <w:lang w:val="pt-BR"/>
        </w:rPr>
        <w:t>Para qualquer software de outra marca, os termos que regem a utilização por parte do Cliente do Produto que Não Seja da Microsoft serão os estabelecidos na Loja do Windows Azure, Galeria ou outra funcionalidade do Serviço Online, conforme aplicável.</w:t>
      </w:r>
    </w:p>
    <w:p w:rsidR="003B1F78" w:rsidRPr="00C6553E" w:rsidRDefault="003B1F78" w:rsidP="003B1F78">
      <w:pPr>
        <w:pStyle w:val="PURBody-Indented"/>
        <w:rPr>
          <w:lang w:val="pt-BR"/>
        </w:rPr>
      </w:pPr>
      <w:r w:rsidRPr="00C6553E">
        <w:rPr>
          <w:b/>
          <w:lang w:val="pt-BR"/>
        </w:rPr>
        <w:t>Ambiente de Sistema Operativo (OSE)</w:t>
      </w:r>
      <w:r w:rsidRPr="00C6553E">
        <w:rPr>
          <w:lang w:val="pt-BR"/>
        </w:rPr>
        <w:t>,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w:t>
      </w:r>
      <w:r w:rsidR="007E05E5" w:rsidRPr="00C6553E">
        <w:rPr>
          <w:lang w:val="pt-BR"/>
        </w:rPr>
        <w:t> </w:t>
      </w:r>
      <w:r w:rsidRPr="00C6553E">
        <w:rPr>
          <w:lang w:val="pt-BR"/>
        </w:rPr>
        <w:t>aplicações, se existentes, configuradas para executarem na instância do sistema operativo ou nas partes acima identificadas. Existem dois tipos de OSEs, físico e virtual.</w:t>
      </w:r>
      <w:r w:rsidR="00F642A3" w:rsidRPr="00C6553E">
        <w:rPr>
          <w:lang w:val="pt-BR"/>
        </w:rPr>
        <w:t xml:space="preserve"> </w:t>
      </w:r>
      <w:r w:rsidRPr="00C6553E">
        <w:rPr>
          <w:lang w:val="pt-BR"/>
        </w:rPr>
        <w:t>Um sistema de hardware físico pode ter um OSE Físico e/ou um ou mais OSEs Virtuais.</w:t>
      </w:r>
    </w:p>
    <w:p w:rsidR="003B1F78" w:rsidRPr="000545DC" w:rsidRDefault="003B1F78" w:rsidP="003B1F78">
      <w:pPr>
        <w:pStyle w:val="PURBody-Indented"/>
        <w:rPr>
          <w:lang w:val="pt-BR"/>
        </w:rPr>
      </w:pPr>
      <w:r w:rsidRPr="00C6553E">
        <w:rPr>
          <w:b/>
          <w:lang w:val="pt-BR"/>
        </w:rPr>
        <w:t>OSE Físico</w:t>
      </w:r>
      <w:r w:rsidRPr="00C6553E">
        <w:rPr>
          <w:lang w:val="pt-BR"/>
        </w:rPr>
        <w:t>, significa um OSE configurado para ser executado diretamente num sistema de hardware físico.</w:t>
      </w:r>
      <w:r w:rsidR="00F642A3" w:rsidRPr="00C6553E">
        <w:rPr>
          <w:lang w:val="pt-BR"/>
        </w:rPr>
        <w:t xml:space="preserve"> </w:t>
      </w:r>
      <w:r w:rsidRPr="000545DC">
        <w:rPr>
          <w:lang w:val="pt-BR"/>
        </w:rPr>
        <w:t>A Instância do sistema operativo utilizada para executar software de virtualização de hardware (por exemplo, o Microsoft Hyper-V Server ou tecnologias similares) ou para fornecer serviços de virtualização de hardware (por exemplo, a tecnologia de virtualização da Microsoft ou tecnologias similares) é considerada parte do OSE Físico.</w:t>
      </w:r>
    </w:p>
    <w:p w:rsidR="008B39C9" w:rsidRPr="00C6553E" w:rsidRDefault="008B39C9" w:rsidP="008B39C9">
      <w:pPr>
        <w:pStyle w:val="PURBody-Indented"/>
        <w:rPr>
          <w:lang w:val="pt-BR"/>
        </w:rPr>
      </w:pPr>
      <w:r w:rsidRPr="00C6553E">
        <w:rPr>
          <w:b/>
          <w:lang w:val="pt-BR"/>
        </w:rPr>
        <w:t>Utilizador Principal</w:t>
      </w:r>
      <w:r w:rsidRPr="00C6553E">
        <w:rPr>
          <w:lang w:val="pt-BR"/>
        </w:rPr>
        <w:t xml:space="preserve">, significa o utilizador que utiliza o dispositivo mais de 50% do tempo em qualquer período de 90 dias. </w:t>
      </w:r>
    </w:p>
    <w:p w:rsidR="003B1F78" w:rsidRPr="00C6553E" w:rsidRDefault="003B1F78" w:rsidP="003B1F78">
      <w:pPr>
        <w:pStyle w:val="PURBody-Indented"/>
        <w:rPr>
          <w:lang w:val="pt-BR"/>
        </w:rPr>
      </w:pPr>
      <w:r w:rsidRPr="00C6553E">
        <w:rPr>
          <w:b/>
          <w:lang w:val="pt-BR"/>
        </w:rPr>
        <w:t>Dispositivo Qualificável de Terceiros</w:t>
      </w:r>
      <w:r w:rsidRPr="00C6553E">
        <w:rPr>
          <w:lang w:val="pt-BR"/>
        </w:rPr>
        <w:t>, significa um dispositivo que não é controlado, direta ou indiretamente, pelo Cliente ou pelas suas afiliadas (por exemplo, um quiosque público de terceiros).</w:t>
      </w:r>
    </w:p>
    <w:p w:rsidR="00375EB3" w:rsidRPr="00C6553E" w:rsidRDefault="00375EB3" w:rsidP="00375EB3">
      <w:pPr>
        <w:pStyle w:val="PURBody-Indented"/>
        <w:rPr>
          <w:lang w:val="pt-BR"/>
        </w:rPr>
      </w:pPr>
      <w:r w:rsidRPr="00C6553E">
        <w:rPr>
          <w:b/>
          <w:lang w:val="pt-BR"/>
        </w:rPr>
        <w:t>Instância em Execução</w:t>
      </w:r>
      <w:r w:rsidRPr="00C6553E">
        <w:rPr>
          <w:lang w:val="pt-BR"/>
        </w:rPr>
        <w:t xml:space="preserve">, significa uma Instância de software que é carregada para a memória e para a qual foi executada uma </w:t>
      </w:r>
      <w:r w:rsidR="006A2C6D" w:rsidRPr="00C6553E">
        <w:rPr>
          <w:lang w:val="pt-BR"/>
        </w:rPr>
        <w:br/>
      </w:r>
      <w:r w:rsidRPr="00C6553E">
        <w:rPr>
          <w:lang w:val="pt-BR"/>
        </w:rPr>
        <w:t>ou mais instruções.</w:t>
      </w:r>
      <w:r w:rsidR="00F642A3" w:rsidRPr="00C6553E">
        <w:rPr>
          <w:lang w:val="pt-BR"/>
        </w:rPr>
        <w:t xml:space="preserve"> </w:t>
      </w:r>
      <w:r w:rsidRPr="00C6553E">
        <w:rPr>
          <w:lang w:val="pt-BR"/>
        </w:rPr>
        <w:t xml:space="preserve">(O Cliente </w:t>
      </w:r>
      <w:r w:rsidR="00F642A3" w:rsidRPr="00C6553E">
        <w:rPr>
          <w:lang w:val="pt-BR"/>
        </w:rPr>
        <w:t>“</w:t>
      </w:r>
      <w:r w:rsidRPr="00C6553E">
        <w:rPr>
          <w:lang w:val="pt-BR"/>
        </w:rPr>
        <w:t>Executa uma Instância</w:t>
      </w:r>
      <w:r w:rsidR="00F642A3" w:rsidRPr="00C6553E">
        <w:rPr>
          <w:lang w:val="pt-BR"/>
        </w:rPr>
        <w:t>”</w:t>
      </w:r>
      <w:r w:rsidR="00EE022F" w:rsidRPr="00C6553E">
        <w:rPr>
          <w:lang w:val="pt-BR"/>
        </w:rPr>
        <w:t xml:space="preserve"> </w:t>
      </w:r>
      <w:r w:rsidRPr="00C6553E">
        <w:rPr>
          <w:lang w:val="pt-BR"/>
        </w:rPr>
        <w:t>de software ao carregá-la para a memória e executando uma ou mais das respetivas instruções.)</w:t>
      </w:r>
      <w:r w:rsidR="00F642A3" w:rsidRPr="00C6553E">
        <w:rPr>
          <w:lang w:val="pt-BR"/>
        </w:rPr>
        <w:t xml:space="preserve"> </w:t>
      </w:r>
      <w:r w:rsidRPr="00C6553E">
        <w:rPr>
          <w:lang w:val="pt-BR"/>
        </w:rPr>
        <w:t>Quando estiver em execução, uma Instância é considerada como em execução (independentemente de as respetivas instruções continuarem a ser executadas) até ser removida da memória.</w:t>
      </w:r>
    </w:p>
    <w:p w:rsidR="003B1F78" w:rsidRPr="00C6553E" w:rsidRDefault="003B1F78" w:rsidP="003B1F78">
      <w:pPr>
        <w:pStyle w:val="PURBody-Indented"/>
        <w:rPr>
          <w:lang w:val="pt-BR"/>
        </w:rPr>
      </w:pPr>
      <w:r w:rsidRPr="00C6553E">
        <w:rPr>
          <w:b/>
          <w:lang w:val="pt-BR"/>
        </w:rPr>
        <w:lastRenderedPageBreak/>
        <w:t>SL</w:t>
      </w:r>
      <w:r w:rsidRPr="00C6553E">
        <w:rPr>
          <w:lang w:val="pt-BR"/>
        </w:rPr>
        <w:t>, significa licença de subscrição.</w:t>
      </w:r>
    </w:p>
    <w:p w:rsidR="008679BA" w:rsidRPr="00C6553E" w:rsidRDefault="008679BA" w:rsidP="00F6419E">
      <w:pPr>
        <w:pStyle w:val="PURBody-Indented"/>
        <w:rPr>
          <w:lang w:val="pt-BR"/>
        </w:rPr>
      </w:pPr>
      <w:r w:rsidRPr="00C6553E">
        <w:rPr>
          <w:b/>
          <w:lang w:val="pt-BR"/>
        </w:rPr>
        <w:t>Conteúdo Social</w:t>
      </w:r>
      <w:r w:rsidRPr="00C6553E">
        <w:rPr>
          <w:lang w:val="pt-BR"/>
        </w:rPr>
        <w:t xml:space="preserve"> significa o conteúdo publicamente disponível recolhido nas redes sociais, tais como o Twitter, Facebook, YouTube, e serviços de indexação de dados ou agregação de dados. O Conteúdo Social pode conter informações pessoais em</w:t>
      </w:r>
      <w:r w:rsidR="00F6419E" w:rsidRPr="00C6553E">
        <w:rPr>
          <w:lang w:val="pt-BR"/>
        </w:rPr>
        <w:t> </w:t>
      </w:r>
      <w:r w:rsidRPr="00C6553E">
        <w:rPr>
          <w:lang w:val="pt-BR"/>
        </w:rPr>
        <w:t>resposta às consultas de pesquisa do Cliente. O Conteúdo Social não corresponde aos Dados de Cliente.</w:t>
      </w:r>
    </w:p>
    <w:p w:rsidR="003B1F78" w:rsidRPr="00C6553E" w:rsidRDefault="003B1F78" w:rsidP="003B1F78">
      <w:pPr>
        <w:pStyle w:val="PURBody-Indented"/>
        <w:rPr>
          <w:lang w:val="pt-BR"/>
        </w:rPr>
      </w:pPr>
      <w:r w:rsidRPr="00C6553E">
        <w:rPr>
          <w:b/>
          <w:lang w:val="pt-BR"/>
        </w:rPr>
        <w:t>Servidor</w:t>
      </w:r>
      <w:r w:rsidRPr="00C6553E">
        <w:rPr>
          <w:lang w:val="pt-BR"/>
        </w:rPr>
        <w:t>, significa um sistema de hardware físico que pode executar o software de servidor.</w:t>
      </w:r>
      <w:r w:rsidR="00F642A3" w:rsidRPr="00C6553E">
        <w:rPr>
          <w:lang w:val="pt-BR"/>
        </w:rPr>
        <w:t xml:space="preserve"> </w:t>
      </w:r>
    </w:p>
    <w:p w:rsidR="003B1F78" w:rsidRPr="00C6553E" w:rsidRDefault="003B1F78" w:rsidP="003B1F78">
      <w:pPr>
        <w:pStyle w:val="PURBody-Indented"/>
        <w:rPr>
          <w:lang w:val="pt-BR"/>
        </w:rPr>
      </w:pPr>
      <w:r w:rsidRPr="00C6553E">
        <w:rPr>
          <w:b/>
          <w:lang w:val="pt-BR"/>
        </w:rPr>
        <w:t>OSE Virtual</w:t>
      </w:r>
      <w:r w:rsidRPr="00C6553E">
        <w:rPr>
          <w:lang w:val="pt-BR"/>
        </w:rPr>
        <w:t>, significa um OSE configurado para ser executado num sistema de hardware virtual.</w:t>
      </w:r>
      <w:r w:rsidR="00F642A3" w:rsidRPr="00C6553E">
        <w:rPr>
          <w:lang w:val="pt-BR"/>
        </w:rPr>
        <w:t xml:space="preserve"> </w:t>
      </w:r>
    </w:p>
    <w:p w:rsidR="003B1F78" w:rsidRPr="00C6553E" w:rsidRDefault="003B1F78" w:rsidP="003B1F78">
      <w:pPr>
        <w:pStyle w:val="PURHeading2"/>
        <w:rPr>
          <w:lang w:val="pt-BR"/>
        </w:rPr>
      </w:pPr>
      <w:r w:rsidRPr="00C6553E">
        <w:rPr>
          <w:lang w:val="pt-BR"/>
        </w:rPr>
        <w:t>Direitos de Utilização do Cliente</w:t>
      </w:r>
      <w:r>
        <w:fldChar w:fldCharType="begin"/>
      </w:r>
      <w:r w:rsidRPr="00C6553E">
        <w:rPr>
          <w:lang w:val="pt-BR"/>
        </w:rPr>
        <w:instrText>TC "</w:instrText>
      </w:r>
      <w:bookmarkStart w:id="20" w:name="_Toc382470708"/>
      <w:r w:rsidRPr="00C6553E">
        <w:rPr>
          <w:lang w:val="pt-BR"/>
        </w:rPr>
        <w:instrText>Direitos de Utilização do Cliente</w:instrText>
      </w:r>
      <w:bookmarkEnd w:id="20"/>
      <w:r w:rsidRPr="00C6553E">
        <w:rPr>
          <w:lang w:val="pt-B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C6553E" w:rsidRDefault="008709AC" w:rsidP="00F6419E">
      <w:pPr>
        <w:pStyle w:val="PURBody-Indented"/>
        <w:rPr>
          <w:lang w:val="pt-BR"/>
        </w:rPr>
      </w:pPr>
      <w:r w:rsidRPr="00C6553E">
        <w:rPr>
          <w:lang w:val="pt-BR"/>
        </w:rPr>
        <w:t>Se o Cliente cumprir o contrato de licenciamento em volume, poderá utilizar o software e os Serviços Online, consoante expressamente permitido nos presentes Direitos de Utilização de Serviços Online.</w:t>
      </w:r>
      <w:r w:rsidR="00F642A3" w:rsidRPr="00C6553E">
        <w:rPr>
          <w:lang w:val="pt-BR"/>
        </w:rPr>
        <w:t xml:space="preserve"> </w:t>
      </w:r>
      <w:r w:rsidRPr="00C6553E">
        <w:rPr>
          <w:lang w:val="pt-BR"/>
        </w:rPr>
        <w:t>O Cliente não tem o direito de continuar a</w:t>
      </w:r>
      <w:r w:rsidR="00F6419E" w:rsidRPr="00C6553E">
        <w:rPr>
          <w:lang w:val="pt-BR"/>
        </w:rPr>
        <w:t> utilizer </w:t>
      </w:r>
      <w:r w:rsidRPr="00C6553E">
        <w:rPr>
          <w:lang w:val="pt-BR"/>
        </w:rPr>
        <w:t>os Serviços Online após a expiração, cessação ou cancelamento da respetiva SL.</w:t>
      </w:r>
    </w:p>
    <w:p w:rsidR="0005253A" w:rsidRPr="000545DC" w:rsidDel="0005253A" w:rsidRDefault="0005253A" w:rsidP="0005253A">
      <w:pPr>
        <w:pStyle w:val="PURHeading2"/>
        <w:rPr>
          <w:lang w:val="pt-BR"/>
        </w:rPr>
      </w:pPr>
      <w:r w:rsidRPr="000545DC">
        <w:rPr>
          <w:lang w:val="pt-BR"/>
        </w:rPr>
        <w:t>Propriedade dos Dados de Cliente</w:t>
      </w:r>
      <w:r>
        <w:fldChar w:fldCharType="begin"/>
      </w:r>
      <w:r w:rsidRPr="000545DC" w:rsidDel="0005253A">
        <w:rPr>
          <w:lang w:val="pt-BR"/>
        </w:rPr>
        <w:instrText>TC "</w:instrText>
      </w:r>
      <w:bookmarkStart w:id="28" w:name="_Toc382470709"/>
      <w:r w:rsidRPr="000545DC" w:rsidDel="0005253A">
        <w:rPr>
          <w:lang w:val="pt-BR"/>
        </w:rPr>
        <w:instrText>Propriedade dos Dados de Cliente</w:instrText>
      </w:r>
      <w:bookmarkEnd w:id="28"/>
      <w:r w:rsidRPr="000545DC" w:rsidDel="0005253A">
        <w:rPr>
          <w:lang w:val="pt-BR"/>
        </w:rPr>
        <w:instrText xml:space="preserve">" \l 2 </w:instrText>
      </w:r>
      <w:r>
        <w:fldChar w:fldCharType="end"/>
      </w:r>
    </w:p>
    <w:p w:rsidR="0005253A" w:rsidRPr="00C6553E" w:rsidRDefault="0005253A" w:rsidP="0005253A">
      <w:pPr>
        <w:pStyle w:val="PURBody-Indented"/>
        <w:rPr>
          <w:lang w:val="pt-BR"/>
        </w:rPr>
      </w:pPr>
      <w:r w:rsidRPr="00C6553E">
        <w:rPr>
          <w:lang w:val="pt-BR"/>
        </w:rPr>
        <w:t>Tal como entre as partes, o Cliente mantém todos os direitos, títulos e interesses nos e para com os Dados de Cliente.</w:t>
      </w:r>
      <w:r w:rsidR="00F642A3" w:rsidRPr="00C6553E">
        <w:rPr>
          <w:lang w:val="pt-BR"/>
        </w:rPr>
        <w:t xml:space="preserve"> </w:t>
      </w:r>
      <w:r w:rsidRPr="00C6553E">
        <w:rPr>
          <w:lang w:val="pt-BR"/>
        </w:rPr>
        <w:t>A Microsoft não adquire direitos sobre os Dados de Cliente, para além dos direitos concedidos pelo Cliente à Microsoft pelo Serviço Online aplicável.</w:t>
      </w:r>
      <w:r w:rsidR="00F642A3" w:rsidRPr="00C6553E">
        <w:rPr>
          <w:lang w:val="pt-BR"/>
        </w:rPr>
        <w:t xml:space="preserve"> </w:t>
      </w:r>
      <w:r w:rsidRPr="00C6553E">
        <w:rPr>
          <w:lang w:val="pt-BR"/>
        </w:rPr>
        <w:t>Isto não se aplica a software ou serviços que licenciamos para o Cliente.</w:t>
      </w:r>
      <w:r w:rsidR="00F642A3" w:rsidRPr="00C6553E">
        <w:rPr>
          <w:lang w:val="pt-BR"/>
        </w:rPr>
        <w:t xml:space="preserve"> </w:t>
      </w:r>
    </w:p>
    <w:p w:rsidR="008F2561" w:rsidRPr="000545DC" w:rsidRDefault="008F2561" w:rsidP="008F2561">
      <w:pPr>
        <w:pStyle w:val="PURHeading2"/>
        <w:rPr>
          <w:lang w:val="pt-BR"/>
        </w:rPr>
      </w:pPr>
      <w:r w:rsidRPr="000545DC">
        <w:rPr>
          <w:lang w:val="pt-BR"/>
        </w:rPr>
        <w:t>Utilização dos Dados de Cliente por parte da Microsoft; Pedidos de Terceiros</w:t>
      </w:r>
      <w:r>
        <w:fldChar w:fldCharType="begin"/>
      </w:r>
      <w:r w:rsidRPr="000545DC">
        <w:rPr>
          <w:lang w:val="pt-BR"/>
        </w:rPr>
        <w:instrText>TC "</w:instrText>
      </w:r>
      <w:bookmarkStart w:id="29" w:name="_Toc382470710"/>
      <w:r w:rsidRPr="000545DC">
        <w:rPr>
          <w:lang w:val="pt-BR"/>
        </w:rPr>
        <w:instrText>Utilização dos Dados de Cliente por parte da Microsoft; Pedidos de Terceiros</w:instrText>
      </w:r>
      <w:bookmarkEnd w:id="29"/>
      <w:r w:rsidRPr="000545DC">
        <w:rPr>
          <w:lang w:val="pt-BR"/>
        </w:rPr>
        <w:instrText xml:space="preserve">" \l 2 </w:instrText>
      </w:r>
      <w:r>
        <w:fldChar w:fldCharType="end"/>
      </w:r>
    </w:p>
    <w:p w:rsidR="008F2561" w:rsidRPr="000545DC" w:rsidRDefault="008F2561" w:rsidP="00F6419E">
      <w:pPr>
        <w:pStyle w:val="PURBody-Indented"/>
        <w:rPr>
          <w:lang w:val="pt-BR"/>
        </w:rPr>
      </w:pPr>
      <w:r w:rsidRPr="00C6553E">
        <w:rPr>
          <w:lang w:val="pt-BR"/>
        </w:rPr>
        <w:t>Os Dados de Cliente serão utilizados apenas para fornecer o Serviço Online ao Cliente.</w:t>
      </w:r>
      <w:r w:rsidR="00F642A3" w:rsidRPr="00C6553E">
        <w:rPr>
          <w:lang w:val="pt-BR"/>
        </w:rPr>
        <w:t xml:space="preserve"> </w:t>
      </w:r>
      <w:r w:rsidRPr="000545DC">
        <w:rPr>
          <w:lang w:val="pt-BR"/>
        </w:rPr>
        <w:t>Pode incluir a resolução de problemas com</w:t>
      </w:r>
      <w:r w:rsidR="00F6419E" w:rsidRPr="000545DC">
        <w:rPr>
          <w:lang w:val="pt-BR"/>
        </w:rPr>
        <w:t> </w:t>
      </w:r>
      <w:r w:rsidRPr="000545DC">
        <w:rPr>
          <w:lang w:val="pt-BR"/>
        </w:rPr>
        <w:t>o objetivo de impedir, detetar e reparar problemas que afetem o funcionamento do Serviço Online e o melhoramento das funcionalidades que envolvem a deteção de, bem como a proteção contra, ameaças emergentes e em desenvolvimento para o utilizador (tais como software maligno ou spam).</w:t>
      </w:r>
      <w:r w:rsidR="00F642A3" w:rsidRPr="000545DC">
        <w:rPr>
          <w:lang w:val="pt-BR"/>
        </w:rPr>
        <w:t xml:space="preserve"> </w:t>
      </w:r>
      <w:r w:rsidRPr="000545DC">
        <w:rPr>
          <w:lang w:val="pt-BR"/>
        </w:rPr>
        <w:t>Não utilizaremos os Dados de Cliente nem informações derivadas dos mesmos para quaisquer fins publicitários ou outros fins comerciais.</w:t>
      </w:r>
    </w:p>
    <w:p w:rsidR="008F2561" w:rsidRPr="00C6553E" w:rsidRDefault="008F2561" w:rsidP="008F2561">
      <w:pPr>
        <w:pStyle w:val="PURBody-Indented"/>
        <w:rPr>
          <w:lang w:val="pt-BR"/>
        </w:rPr>
      </w:pPr>
      <w:r w:rsidRPr="00C6553E">
        <w:rPr>
          <w:lang w:val="pt-BR"/>
        </w:rPr>
        <w:t>A menos que seja solicitado pelo Cliente ou por lei, os Dados de Cliente não serão divulgados a terceiros (incluindo agências de aplicação da lei, outra entidade pública ou litigante civil; excluindo subcontratantes da Microsoft).</w:t>
      </w:r>
      <w:r w:rsidR="00F642A3" w:rsidRPr="00C6553E">
        <w:rPr>
          <w:lang w:val="pt-BR"/>
        </w:rPr>
        <w:t xml:space="preserve"> </w:t>
      </w:r>
      <w:r w:rsidRPr="00C6553E">
        <w:rPr>
          <w:lang w:val="pt-BR"/>
        </w:rPr>
        <w:t>Se terceiros nos contactarem com um pedido relativo a Dados de Cliente, tentaremos redirecionar os mesmos diretamente para o Cliente.</w:t>
      </w:r>
      <w:r w:rsidR="00F642A3" w:rsidRPr="00C6553E">
        <w:rPr>
          <w:lang w:val="pt-BR"/>
        </w:rPr>
        <w:t xml:space="preserve"> </w:t>
      </w:r>
      <w:r w:rsidRPr="00C6553E">
        <w:rPr>
          <w:lang w:val="pt-BR"/>
        </w:rPr>
        <w:t xml:space="preserve">Esse pedido pode incluir </w:t>
      </w:r>
      <w:r w:rsidR="006A2C6D" w:rsidRPr="00C6553E">
        <w:rPr>
          <w:lang w:val="pt-BR"/>
        </w:rPr>
        <w:br/>
      </w:r>
      <w:r w:rsidRPr="00C6553E">
        <w:rPr>
          <w:lang w:val="pt-BR"/>
        </w:rPr>
        <w:t>o fornecimento das informações de contacto básicas do Cliente ao terceiro.</w:t>
      </w:r>
      <w:r w:rsidR="00F642A3" w:rsidRPr="00C6553E">
        <w:rPr>
          <w:lang w:val="pt-BR"/>
        </w:rPr>
        <w:t xml:space="preserve"> </w:t>
      </w:r>
      <w:r w:rsidRPr="00C6553E">
        <w:rPr>
          <w:lang w:val="pt-BR"/>
        </w:rPr>
        <w:t>Se a Microsoft for obrigada a divulgar os Dados de</w:t>
      </w:r>
      <w:r w:rsidR="007E05E5" w:rsidRPr="00C6553E">
        <w:rPr>
          <w:lang w:val="pt-BR"/>
        </w:rPr>
        <w:t> </w:t>
      </w:r>
      <w:r w:rsidRPr="00C6553E">
        <w:rPr>
          <w:lang w:val="pt-BR"/>
        </w:rPr>
        <w:t>Cliente a terceiros, a mesma notificará imediatamente o Cliente e fornecerá uma cópia do pedido, a menos que isso seja legalmente proibido.</w:t>
      </w:r>
      <w:r w:rsidR="00F642A3" w:rsidRPr="00C6553E">
        <w:rPr>
          <w:lang w:val="pt-BR"/>
        </w:rPr>
        <w:t xml:space="preserve"> </w:t>
      </w:r>
      <w:r w:rsidRPr="00C6553E">
        <w:rPr>
          <w:lang w:val="pt-BR"/>
        </w:rPr>
        <w:t xml:space="preserve">O Cliente é responsável por responder a pedidos de terceiros relativamente à utilização do Serviço Online, </w:t>
      </w:r>
      <w:r w:rsidR="006A2C6D" w:rsidRPr="00C6553E">
        <w:rPr>
          <w:lang w:val="pt-BR"/>
        </w:rPr>
        <w:br/>
      </w:r>
      <w:r w:rsidRPr="00C6553E">
        <w:rPr>
          <w:lang w:val="pt-BR"/>
        </w:rPr>
        <w:t>tal como um pedido para retirar conteúdo nos termos da lei Digital Millennium Copyright Act.</w:t>
      </w:r>
    </w:p>
    <w:p w:rsidR="0082133B" w:rsidRPr="00D72679" w:rsidRDefault="00ED4593" w:rsidP="00F75AA5">
      <w:pPr>
        <w:pStyle w:val="PURHeading2"/>
      </w:pPr>
      <w:r>
        <w:t>Atualizações dos Termos</w:t>
      </w:r>
      <w:r>
        <w:fldChar w:fldCharType="begin"/>
      </w:r>
      <w:r w:rsidR="00986DA5">
        <w:instrText>TC "</w:instrText>
      </w:r>
      <w:bookmarkStart w:id="30" w:name="_Toc382470711"/>
      <w:r w:rsidR="00986DA5">
        <w:instrText>Atualizações dos Termos</w:instrText>
      </w:r>
      <w:bookmarkEnd w:id="30"/>
      <w:r w:rsidR="00986DA5">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0545DC" w:rsidRDefault="00ED4593">
      <w:pPr>
        <w:pStyle w:val="PURBody-Indented"/>
        <w:rPr>
          <w:lang w:val="pt-BR"/>
        </w:rPr>
      </w:pPr>
      <w:r w:rsidRPr="00C6553E">
        <w:rPr>
          <w:lang w:val="pt-BR"/>
        </w:rPr>
        <w:t>A Microsoft poderá atualizar periodicamente os presentes termos.</w:t>
      </w:r>
      <w:r w:rsidR="00F642A3" w:rsidRPr="00C6553E">
        <w:rPr>
          <w:lang w:val="pt-BR"/>
        </w:rPr>
        <w:t xml:space="preserve"> </w:t>
      </w:r>
      <w:r w:rsidRPr="00C6553E">
        <w:rPr>
          <w:lang w:val="pt-BR"/>
        </w:rPr>
        <w:t>As alterações aos presentes termos que sejam introduzidas através de atualizações ou suplementos no Serviço Online ou software relacionado, que sejam requeridas por lei ou que não afetem significativamente a utilização por parte do Cliente dos Serviços Online serão aplicadas imediatamente.</w:t>
      </w:r>
      <w:r w:rsidR="00F642A3" w:rsidRPr="00C6553E">
        <w:rPr>
          <w:lang w:val="pt-BR"/>
        </w:rPr>
        <w:t xml:space="preserve"> </w:t>
      </w:r>
      <w:r w:rsidRPr="00C6553E">
        <w:rPr>
          <w:lang w:val="pt-BR"/>
        </w:rPr>
        <w:t>Para quaisquer outras alterações, a utilização por parte do Cliente do Serviço Online ao abrigo de qualquer tipo de licença existente será regida pelos presentes termos sem essas atualizações durante o período mais curto dos que se seguem: 12 meses a contar da primeira utilização do serviço ou a duração do período dedicado.</w:t>
      </w:r>
      <w:r w:rsidR="00F642A3" w:rsidRPr="00C6553E">
        <w:rPr>
          <w:lang w:val="pt-BR"/>
        </w:rPr>
        <w:t xml:space="preserve"> </w:t>
      </w:r>
      <w:r w:rsidRPr="00C6553E">
        <w:rPr>
          <w:lang w:val="pt-BR"/>
        </w:rPr>
        <w:t>Na medida do possível, o Cliente será notificado sobre as atualizações, pelo menos 30 dias antes de entrarem em vigor.</w:t>
      </w:r>
      <w:r w:rsidR="00F642A3" w:rsidRPr="00C6553E">
        <w:rPr>
          <w:lang w:val="pt-BR"/>
        </w:rPr>
        <w:t xml:space="preserve"> </w:t>
      </w:r>
      <w:r w:rsidRPr="000545DC">
        <w:rPr>
          <w:lang w:val="pt-BR"/>
        </w:rPr>
        <w:t>O Cliente concorda com as atualizações dos termos ao utilizar o Serviço Online depois de a Microsoft publicar as mesmas numa versão atualizada dos presentes Direitos de Utilização de Serviços Online ou de enviar ao Cliente uma notificação por correio eletrónico sobre as atualizações.</w:t>
      </w:r>
    </w:p>
    <w:p w:rsidR="0082133B" w:rsidRPr="00D72679" w:rsidRDefault="00ED4593" w:rsidP="00986DA5">
      <w:pPr>
        <w:pStyle w:val="PURHeading2"/>
      </w:pPr>
      <w:r>
        <w:t>Atualizações do Serviço Online</w:t>
      </w:r>
      <w:r>
        <w:fldChar w:fldCharType="begin"/>
      </w:r>
      <w:r w:rsidR="00986DA5">
        <w:instrText>TC "</w:instrText>
      </w:r>
      <w:bookmarkStart w:id="38" w:name="_Toc382470712"/>
      <w:r w:rsidR="00986DA5">
        <w:instrText>Atualizações do Serviço Online</w:instrText>
      </w:r>
      <w:bookmarkEnd w:id="38"/>
      <w:r w:rsidR="00986DA5">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C6553E" w:rsidRDefault="00ED4593">
      <w:pPr>
        <w:pStyle w:val="PURBody-Indented"/>
        <w:rPr>
          <w:lang w:val="pt-BR"/>
        </w:rPr>
      </w:pPr>
      <w:r w:rsidRPr="00C6553E">
        <w:rPr>
          <w:lang w:val="pt-BR"/>
        </w:rPr>
        <w:t>A Microsoft poderá modificar as funcionalidades ou atualizar o Serviço Online e o software em qualquer altura.</w:t>
      </w:r>
      <w:r w:rsidR="00F642A3" w:rsidRPr="00C6553E">
        <w:rPr>
          <w:lang w:val="pt-BR"/>
        </w:rPr>
        <w:t xml:space="preserve"> </w:t>
      </w:r>
      <w:r w:rsidRPr="00C6553E">
        <w:rPr>
          <w:lang w:val="pt-BR"/>
        </w:rPr>
        <w:t>Depois de uma modificação ou atualização, algumas funcionalidades anteriormente disponíveis poderão ser alteradas ou poderão já não estar disponíveis.</w:t>
      </w:r>
    </w:p>
    <w:p w:rsidR="0082133B" w:rsidRPr="000545DC" w:rsidRDefault="00ED4593">
      <w:pPr>
        <w:pStyle w:val="PURHeading2"/>
        <w:rPr>
          <w:lang w:val="pt-BR"/>
        </w:rPr>
      </w:pPr>
      <w:r w:rsidRPr="000545DC">
        <w:rPr>
          <w:lang w:val="pt-BR"/>
        </w:rPr>
        <w:t>Expiração ou Cessação do Serviço Online</w:t>
      </w:r>
      <w:r>
        <w:fldChar w:fldCharType="begin"/>
      </w:r>
      <w:r w:rsidR="00986DA5" w:rsidRPr="000545DC">
        <w:rPr>
          <w:lang w:val="pt-BR"/>
        </w:rPr>
        <w:instrText>TC "</w:instrText>
      </w:r>
      <w:bookmarkStart w:id="46" w:name="_Toc382470713"/>
      <w:r w:rsidR="00986DA5" w:rsidRPr="000545DC">
        <w:rPr>
          <w:lang w:val="pt-BR"/>
        </w:rPr>
        <w:instrText>Expiração ou Cessação do Serviço Online</w:instrText>
      </w:r>
      <w:bookmarkEnd w:id="46"/>
      <w:r w:rsidR="00986DA5" w:rsidRPr="000545DC">
        <w:rPr>
          <w:lang w:val="pt-B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0545DC" w:rsidRDefault="00ED4593">
      <w:pPr>
        <w:pStyle w:val="PURBody-Indented"/>
        <w:rPr>
          <w:lang w:val="pt-BR"/>
        </w:rPr>
      </w:pPr>
      <w:r w:rsidRPr="000545DC">
        <w:rPr>
          <w:lang w:val="pt-BR"/>
        </w:rPr>
        <w:t>Ao expirar ou cessar a subscrição do Serviço Online, o Cliente poderá contactar a Microsoft e indicar se pretende:</w:t>
      </w:r>
    </w:p>
    <w:p w:rsidR="0082133B" w:rsidRPr="000545DC" w:rsidRDefault="00ED4593" w:rsidP="00442B5F">
      <w:pPr>
        <w:pStyle w:val="PURBullet-Indented"/>
        <w:numPr>
          <w:ilvl w:val="1"/>
          <w:numId w:val="5"/>
        </w:numPr>
        <w:rPr>
          <w:lang w:val="pt-BR"/>
        </w:rPr>
      </w:pPr>
      <w:r w:rsidRPr="000545DC">
        <w:rPr>
          <w:lang w:val="pt-BR"/>
        </w:rPr>
        <w:t>desativar a sua conta e eliminar os Dados de Cliente; ou</w:t>
      </w:r>
    </w:p>
    <w:p w:rsidR="0082133B" w:rsidRPr="00C6553E" w:rsidRDefault="00ED4593" w:rsidP="0062609C">
      <w:pPr>
        <w:pStyle w:val="PURBullet-Indented"/>
        <w:numPr>
          <w:ilvl w:val="1"/>
          <w:numId w:val="5"/>
        </w:numPr>
        <w:rPr>
          <w:lang w:val="pt-BR"/>
        </w:rPr>
      </w:pPr>
      <w:r w:rsidRPr="00C6553E">
        <w:rPr>
          <w:lang w:val="pt-BR"/>
        </w:rPr>
        <w:t>manter os Dados de Cliente armazenados no Serviço Online numa conta de funcionalidade limitada durante pelo menos 90</w:t>
      </w:r>
      <w:r w:rsidR="007E05E5" w:rsidRPr="00C6553E">
        <w:rPr>
          <w:lang w:val="pt-BR"/>
        </w:rPr>
        <w:t> </w:t>
      </w:r>
      <w:r w:rsidRPr="00C6553E">
        <w:rPr>
          <w:lang w:val="pt-BR"/>
        </w:rPr>
        <w:t xml:space="preserve">dias após a expiração ou cessação da sua subscrição (o </w:t>
      </w:r>
      <w:r w:rsidR="00F642A3" w:rsidRPr="00C6553E">
        <w:rPr>
          <w:lang w:val="pt-BR"/>
        </w:rPr>
        <w:t>“</w:t>
      </w:r>
      <w:r w:rsidRPr="00C6553E">
        <w:rPr>
          <w:lang w:val="pt-BR"/>
        </w:rPr>
        <w:t>período de retenção</w:t>
      </w:r>
      <w:r w:rsidR="00F642A3" w:rsidRPr="00C6553E">
        <w:rPr>
          <w:lang w:val="pt-BR"/>
        </w:rPr>
        <w:t>”</w:t>
      </w:r>
      <w:r w:rsidRPr="00C6553E">
        <w:rPr>
          <w:lang w:val="pt-BR"/>
        </w:rPr>
        <w:t>) para que possa extrair os dados.</w:t>
      </w:r>
    </w:p>
    <w:p w:rsidR="0082133B" w:rsidRPr="000545DC" w:rsidRDefault="00ED4593">
      <w:pPr>
        <w:pStyle w:val="PURBody-Indented"/>
        <w:rPr>
          <w:lang w:val="pt-BR"/>
        </w:rPr>
      </w:pPr>
      <w:r w:rsidRPr="00C6553E">
        <w:rPr>
          <w:lang w:val="pt-BR"/>
        </w:rPr>
        <w:t>Se indicar a opção (1), não poderá extrair os Dados de Cliente da sua conta.</w:t>
      </w:r>
      <w:r w:rsidR="00F642A3" w:rsidRPr="00C6553E">
        <w:rPr>
          <w:lang w:val="pt-BR"/>
        </w:rPr>
        <w:t xml:space="preserve"> </w:t>
      </w:r>
      <w:r w:rsidRPr="000545DC">
        <w:rPr>
          <w:lang w:val="pt-BR"/>
        </w:rPr>
        <w:t>Se não indicar a opção (1) ou (2), os Dados de Cliente serão mantidos em conformidade com (2).</w:t>
      </w:r>
      <w:r w:rsidR="00F642A3" w:rsidRPr="000545DC">
        <w:rPr>
          <w:lang w:val="pt-BR"/>
        </w:rPr>
        <w:t xml:space="preserve"> </w:t>
      </w:r>
    </w:p>
    <w:p w:rsidR="0082133B" w:rsidRPr="00C6553E" w:rsidRDefault="00ED4593">
      <w:pPr>
        <w:pStyle w:val="PURBody-Indented"/>
        <w:rPr>
          <w:lang w:val="pt-BR"/>
        </w:rPr>
      </w:pPr>
      <w:r w:rsidRPr="00C6553E">
        <w:rPr>
          <w:lang w:val="pt-BR"/>
        </w:rPr>
        <w:t xml:space="preserve">Na sequência da expiração do período de retenção, a Microsoft vai desativar a conta do Cliente e eliminar os Dados de Cliente. </w:t>
      </w:r>
      <w:r w:rsidR="006A2C6D" w:rsidRPr="00C6553E">
        <w:rPr>
          <w:lang w:val="pt-BR"/>
        </w:rPr>
        <w:br/>
      </w:r>
      <w:r w:rsidRPr="00C6553E">
        <w:rPr>
          <w:lang w:val="pt-BR"/>
        </w:rPr>
        <w:t>As cópias de segurança ou as cópias em cache serão eliminadas 30 dias após o fim do período de retenção.</w:t>
      </w:r>
    </w:p>
    <w:p w:rsidR="0082133B" w:rsidRPr="00C6553E" w:rsidRDefault="00ED4593">
      <w:pPr>
        <w:pStyle w:val="PURBody-Indented"/>
        <w:rPr>
          <w:lang w:val="pt-BR"/>
        </w:rPr>
      </w:pPr>
      <w:r w:rsidRPr="00C6553E">
        <w:rPr>
          <w:lang w:val="pt-BR"/>
        </w:rPr>
        <w:t>O Serviço Online poderá não suportar a retenção ou extração de software fornecido pelo Cliente para executar no Serviço Online.</w:t>
      </w:r>
    </w:p>
    <w:p w:rsidR="0082133B" w:rsidRPr="000545DC" w:rsidRDefault="00ED4593">
      <w:pPr>
        <w:pStyle w:val="PURBlueStrong-Indented"/>
        <w:rPr>
          <w:lang w:val="pt-BR"/>
        </w:rPr>
      </w:pPr>
      <w:r w:rsidRPr="000545DC">
        <w:rPr>
          <w:lang w:val="pt-BR"/>
        </w:rPr>
        <w:lastRenderedPageBreak/>
        <w:t>Exclusão de Responsabilidade pela Eliminação dos Dados de Cliente ou Conteúdo Social</w:t>
      </w:r>
    </w:p>
    <w:p w:rsidR="0082133B" w:rsidRPr="00C6553E" w:rsidRDefault="00ED4593" w:rsidP="00F6419E">
      <w:pPr>
        <w:pStyle w:val="PURBody-Indented"/>
        <w:rPr>
          <w:lang w:val="pt-BR"/>
        </w:rPr>
      </w:pPr>
      <w:r w:rsidRPr="00C6553E">
        <w:rPr>
          <w:lang w:val="pt-BR"/>
        </w:rPr>
        <w:t>O Cliente concorda que, salvo se indicado nestes termos, a Microsoft não tem qualquer obrigação de preservar, exportar ou devolver os Dados de Cliente ou Conteúdo Social.</w:t>
      </w:r>
      <w:r w:rsidR="00F642A3" w:rsidRPr="00C6553E">
        <w:rPr>
          <w:lang w:val="pt-BR"/>
        </w:rPr>
        <w:t xml:space="preserve"> </w:t>
      </w:r>
      <w:r w:rsidRPr="00C6553E">
        <w:rPr>
          <w:lang w:val="pt-BR"/>
        </w:rPr>
        <w:t>O Cliente concorda que a Microsoft não tem qualquer responsabilidade pela</w:t>
      </w:r>
      <w:r w:rsidR="00F6419E" w:rsidRPr="00C6553E">
        <w:rPr>
          <w:lang w:val="pt-BR"/>
        </w:rPr>
        <w:t> </w:t>
      </w:r>
      <w:r w:rsidRPr="00C6553E">
        <w:rPr>
          <w:lang w:val="pt-BR"/>
        </w:rPr>
        <w:t>eliminação dos Dados de Cliente ou Conteúdo Social de acordo com os presentes termos.</w:t>
      </w:r>
    </w:p>
    <w:p w:rsidR="0082133B" w:rsidRPr="00D72679" w:rsidRDefault="00ED4593">
      <w:pPr>
        <w:pStyle w:val="PURHeading2"/>
      </w:pPr>
      <w:r>
        <w:t>Disponibilidade do Serviço Online</w:t>
      </w:r>
      <w:r>
        <w:fldChar w:fldCharType="begin"/>
      </w:r>
      <w:r w:rsidR="00986DA5">
        <w:instrText>TC "</w:instrText>
      </w:r>
      <w:bookmarkStart w:id="54" w:name="_Toc382470714"/>
      <w:r w:rsidR="00986DA5">
        <w:instrText>Disponibilidade do Serviço Online</w:instrText>
      </w:r>
      <w:bookmarkEnd w:id="54"/>
      <w:r w:rsidR="00986DA5">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0545DC" w:rsidRDefault="00ED4593">
      <w:pPr>
        <w:pStyle w:val="PURBody-Indented"/>
        <w:rPr>
          <w:lang w:val="pt-BR"/>
        </w:rPr>
      </w:pPr>
      <w:r w:rsidRPr="00C6553E">
        <w:rPr>
          <w:lang w:val="pt-BR"/>
        </w:rPr>
        <w:t>A disponibilidade do Serviço Online, de algumas das respetivas funcionalidades e das versões de idioma varia consoante o país.</w:t>
      </w:r>
      <w:r w:rsidR="00F642A3" w:rsidRPr="00C6553E">
        <w:rPr>
          <w:lang w:val="pt-BR"/>
        </w:rPr>
        <w:t xml:space="preserve"> </w:t>
      </w:r>
      <w:r w:rsidRPr="00C6553E">
        <w:rPr>
          <w:lang w:val="pt-BR"/>
        </w:rPr>
        <w:t>Os utilizadores finais só podem utilizar o Serviço Online, ou determinadas funcionalidades do mesmo, à medida que este for sendo</w:t>
      </w:r>
      <w:r w:rsidR="000550B0" w:rsidRPr="00C6553E">
        <w:rPr>
          <w:lang w:val="pt-BR"/>
        </w:rPr>
        <w:t> </w:t>
      </w:r>
      <w:r w:rsidRPr="00C6553E">
        <w:rPr>
          <w:lang w:val="pt-BR"/>
        </w:rPr>
        <w:t>disponibilizado na localização principal do utilizador final.</w:t>
      </w:r>
      <w:r w:rsidR="00F642A3" w:rsidRPr="00C6553E">
        <w:rPr>
          <w:lang w:val="pt-BR"/>
        </w:rPr>
        <w:t xml:space="preserve"> </w:t>
      </w:r>
      <w:r w:rsidRPr="000545DC">
        <w:rPr>
          <w:lang w:val="pt-BR"/>
        </w:rPr>
        <w:t xml:space="preserve">As informações sobre a disponibilidade estão localizadas em </w:t>
      </w:r>
      <w:r w:rsidRPr="000545DC">
        <w:rPr>
          <w:color w:val="00467F"/>
          <w:u w:val="single"/>
          <w:lang w:val="pt-BR"/>
        </w:rPr>
        <w:t>http://www.microsoft.com/online/international-availability.aspx</w:t>
      </w:r>
      <w:r w:rsidRPr="000545DC">
        <w:rPr>
          <w:lang w:val="pt-BR"/>
        </w:rPr>
        <w:t xml:space="preserve"> ou num site alternativo identificado pela Microsoft.</w:t>
      </w:r>
    </w:p>
    <w:p w:rsidR="0082133B" w:rsidRPr="00D72679" w:rsidRDefault="00ED4593">
      <w:pPr>
        <w:pStyle w:val="PURHeading2"/>
      </w:pPr>
      <w:r>
        <w:t>Responsabilidade pelas Contas Pessoais</w:t>
      </w:r>
      <w:r>
        <w:fldChar w:fldCharType="begin"/>
      </w:r>
      <w:r w:rsidR="00986DA5">
        <w:instrText>TC "</w:instrText>
      </w:r>
      <w:bookmarkStart w:id="62" w:name="_Toc382470715"/>
      <w:r w:rsidR="00986DA5">
        <w:instrText>Responsabilidade pelas Contas Pessoais</w:instrText>
      </w:r>
      <w:bookmarkEnd w:id="62"/>
      <w:r w:rsidR="00986DA5">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C6553E" w:rsidRDefault="00B5244A" w:rsidP="00B5244A">
      <w:pPr>
        <w:pStyle w:val="PURBody-Indented"/>
        <w:rPr>
          <w:lang w:val="pt-BR"/>
        </w:rPr>
      </w:pPr>
      <w:r w:rsidRPr="00C6553E">
        <w:rPr>
          <w:lang w:val="pt-BR"/>
        </w:rPr>
        <w:t xml:space="preserve">O Cliente é responsável por todas as atividades nas respetivas contas do Serviço Online, incluindo as de utilizadores a quem </w:t>
      </w:r>
      <w:r w:rsidR="006A2C6D" w:rsidRPr="00C6553E">
        <w:rPr>
          <w:lang w:val="pt-BR"/>
        </w:rPr>
        <w:br/>
      </w:r>
      <w:r w:rsidRPr="00C6553E">
        <w:rPr>
          <w:lang w:val="pt-BR"/>
        </w:rPr>
        <w:t>o Cliente fornece acesso e as de terceiros que ocorrem através das contas do Cliente ou das contas associadas.</w:t>
      </w:r>
      <w:r w:rsidR="00F642A3" w:rsidRPr="00C6553E">
        <w:rPr>
          <w:lang w:val="pt-BR"/>
        </w:rPr>
        <w:t xml:space="preserve"> </w:t>
      </w:r>
      <w:r w:rsidRPr="00C6553E">
        <w:rPr>
          <w:lang w:val="pt-BR"/>
        </w:rPr>
        <w:t xml:space="preserve">Deverá informar </w:t>
      </w:r>
      <w:r w:rsidR="006A2C6D" w:rsidRPr="00C6553E">
        <w:rPr>
          <w:lang w:val="pt-BR"/>
        </w:rPr>
        <w:br/>
      </w:r>
      <w:r w:rsidRPr="00C6553E">
        <w:rPr>
          <w:lang w:val="pt-BR"/>
        </w:rPr>
        <w:t xml:space="preserve">a Microsoft imediatamente de qualquer possível utilização indevida das contas ou das credenciais de autenticação, ou de qualquer incidente de segurança relativo ao Serviço Online. </w:t>
      </w:r>
    </w:p>
    <w:p w:rsidR="0082133B" w:rsidRPr="000545DC" w:rsidRDefault="00ED4593">
      <w:pPr>
        <w:pStyle w:val="PURHeading2"/>
        <w:rPr>
          <w:lang w:val="pt-BR"/>
        </w:rPr>
      </w:pPr>
      <w:r w:rsidRPr="000545DC">
        <w:rPr>
          <w:lang w:val="pt-BR"/>
        </w:rPr>
        <w:t>Utilização do Software com o Serviço Online</w:t>
      </w:r>
      <w:r>
        <w:fldChar w:fldCharType="begin"/>
      </w:r>
      <w:r w:rsidR="00986DA5" w:rsidRPr="000545DC">
        <w:rPr>
          <w:lang w:val="pt-BR"/>
        </w:rPr>
        <w:instrText>TC "</w:instrText>
      </w:r>
      <w:bookmarkStart w:id="70" w:name="_Toc382470716"/>
      <w:r w:rsidR="00986DA5" w:rsidRPr="000545DC">
        <w:rPr>
          <w:lang w:val="pt-BR"/>
        </w:rPr>
        <w:instrText>Utilização do Software com o Serviço Online</w:instrText>
      </w:r>
      <w:bookmarkEnd w:id="70"/>
      <w:r w:rsidR="00986DA5" w:rsidRPr="000545DC">
        <w:rPr>
          <w:lang w:val="pt-BR"/>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0545DC" w:rsidRDefault="00ED4593">
      <w:pPr>
        <w:pStyle w:val="PURBody-Indented"/>
        <w:rPr>
          <w:lang w:val="pt-BR"/>
        </w:rPr>
      </w:pPr>
      <w:r w:rsidRPr="00C6553E">
        <w:rPr>
          <w:lang w:val="pt-BR"/>
        </w:rPr>
        <w:t>O Cliente poderá ter de instalar algum software da Microsoft para iniciar sessão e utilizar o Serviço Online.</w:t>
      </w:r>
      <w:r w:rsidR="00F642A3" w:rsidRPr="00C6553E">
        <w:rPr>
          <w:lang w:val="pt-BR"/>
        </w:rPr>
        <w:t xml:space="preserve"> </w:t>
      </w:r>
      <w:r w:rsidRPr="000545DC">
        <w:rPr>
          <w:lang w:val="pt-BR"/>
        </w:rPr>
        <w:t>Se assim for, aplicam-se os seguintes termos:</w:t>
      </w:r>
    </w:p>
    <w:p w:rsidR="0082133B" w:rsidRPr="000545DC" w:rsidRDefault="00ED4593">
      <w:pPr>
        <w:pStyle w:val="PURBlueStrong-Indented"/>
        <w:rPr>
          <w:lang w:val="pt-BR"/>
        </w:rPr>
      </w:pPr>
      <w:r w:rsidRPr="000545DC">
        <w:rPr>
          <w:lang w:val="pt-BR"/>
        </w:rPr>
        <w:t>Termos de Licenciamento de Software Microsoft</w:t>
      </w:r>
    </w:p>
    <w:p w:rsidR="0082133B" w:rsidRPr="000545DC" w:rsidRDefault="00ED4593">
      <w:pPr>
        <w:pStyle w:val="PURBody-Indented"/>
        <w:rPr>
          <w:spacing w:val="-2"/>
          <w:lang w:val="pt-BR"/>
        </w:rPr>
      </w:pPr>
      <w:r w:rsidRPr="00C6553E">
        <w:rPr>
          <w:spacing w:val="-2"/>
          <w:lang w:val="pt-BR"/>
        </w:rPr>
        <w:t xml:space="preserve">O Cliente poderá instalar e utilizar o software nos respetivos dispositivos apenas para utilização com o </w:t>
      </w:r>
      <w:r w:rsidRPr="00C6553E">
        <w:rPr>
          <w:color w:val="000000" w:themeColor="text1"/>
          <w:spacing w:val="-2"/>
          <w:lang w:val="pt-BR"/>
        </w:rPr>
        <w:t>Serviço Online.</w:t>
      </w:r>
      <w:r w:rsidR="00F642A3" w:rsidRPr="00C6553E">
        <w:rPr>
          <w:color w:val="000000" w:themeColor="text1"/>
          <w:spacing w:val="-2"/>
          <w:lang w:val="pt-BR"/>
        </w:rPr>
        <w:t xml:space="preserve"> </w:t>
      </w:r>
      <w:r w:rsidRPr="00C6553E">
        <w:rPr>
          <w:color w:val="000000" w:themeColor="text1"/>
          <w:spacing w:val="-2"/>
          <w:lang w:val="pt-BR"/>
        </w:rPr>
        <w:t>Em alguns casos, o número de cópias do software que o Cliente terá permissão para utilizar ou o número de dispositivos nos quais o Cliente vai poder utilizar o software será limitado, conforme descrito nos termos específicos de serviço para o Serviço Online.</w:t>
      </w:r>
      <w:r w:rsidR="00F642A3" w:rsidRPr="00C6553E">
        <w:rPr>
          <w:color w:val="000000" w:themeColor="text1"/>
          <w:spacing w:val="-2"/>
          <w:lang w:val="pt-BR"/>
        </w:rPr>
        <w:t xml:space="preserve"> </w:t>
      </w:r>
      <w:r w:rsidRPr="00C6553E">
        <w:rPr>
          <w:color w:val="000000" w:themeColor="text1"/>
          <w:spacing w:val="-2"/>
          <w:lang w:val="pt-BR"/>
        </w:rPr>
        <w:t xml:space="preserve">O direito que assiste ao Cliente de utilizar </w:t>
      </w:r>
      <w:r w:rsidRPr="00C6553E">
        <w:rPr>
          <w:spacing w:val="-2"/>
          <w:lang w:val="pt-BR"/>
        </w:rPr>
        <w:t xml:space="preserve">o </w:t>
      </w:r>
      <w:r w:rsidRPr="00C6553E">
        <w:rPr>
          <w:color w:val="000000" w:themeColor="text1"/>
          <w:spacing w:val="-2"/>
          <w:lang w:val="pt-BR"/>
        </w:rPr>
        <w:t>software começa quando o Serviço Online é ativado e termina quando cessar ou expirar o direito do Cliente de utilização do Serviço Online ou quando f</w:t>
      </w:r>
      <w:r w:rsidRPr="00C6553E">
        <w:rPr>
          <w:spacing w:val="-2"/>
          <w:lang w:val="pt-BR"/>
        </w:rPr>
        <w:t>or atualizado o Serviço Online e este deixar de suportar o software, consoante o que suceder primeiro.</w:t>
      </w:r>
      <w:r w:rsidR="00F642A3" w:rsidRPr="00C6553E">
        <w:rPr>
          <w:spacing w:val="-2"/>
          <w:lang w:val="pt-BR"/>
        </w:rPr>
        <w:t xml:space="preserve"> </w:t>
      </w:r>
      <w:r w:rsidRPr="00C6553E">
        <w:rPr>
          <w:spacing w:val="-2"/>
          <w:lang w:val="pt-BR"/>
        </w:rPr>
        <w:t xml:space="preserve">Deverá desinstalar o software quando o direito de utilizá-lo terminar. </w:t>
      </w:r>
      <w:r w:rsidRPr="000545DC">
        <w:rPr>
          <w:spacing w:val="-2"/>
          <w:lang w:val="pt-BR"/>
        </w:rPr>
        <w:t>Também é possível desativá-lo nessa altura.</w:t>
      </w:r>
    </w:p>
    <w:p w:rsidR="0082133B" w:rsidRPr="000545DC" w:rsidRDefault="00ED4593">
      <w:pPr>
        <w:pStyle w:val="PURBlueStrong-Indented"/>
        <w:rPr>
          <w:lang w:val="pt-BR"/>
        </w:rPr>
      </w:pPr>
      <w:r w:rsidRPr="000545DC">
        <w:rPr>
          <w:lang w:val="pt-BR"/>
        </w:rPr>
        <w:t>Atualizações Automáticas para Software da Microsoft</w:t>
      </w:r>
    </w:p>
    <w:p w:rsidR="0082133B" w:rsidRPr="00C6553E" w:rsidRDefault="00ED4593">
      <w:pPr>
        <w:pStyle w:val="PURBody-Indented"/>
        <w:rPr>
          <w:lang w:val="pt-BR"/>
        </w:rPr>
      </w:pPr>
      <w:r w:rsidRPr="00C6553E">
        <w:rPr>
          <w:lang w:val="pt-BR"/>
        </w:rPr>
        <w:t>Ocasionalmente, a Microsoft poderá confirmar a versão do software do Cliente e recomendar ou transferir para os respetivos dispositivos atualizações ou suplementos para o software licenciado pelo Cliente.</w:t>
      </w:r>
      <w:r w:rsidR="00F642A3" w:rsidRPr="00C6553E">
        <w:rPr>
          <w:lang w:val="pt-BR"/>
        </w:rPr>
        <w:t xml:space="preserve"> </w:t>
      </w:r>
      <w:r w:rsidRPr="00C6553E">
        <w:rPr>
          <w:lang w:val="pt-BR"/>
        </w:rPr>
        <w:t>A utilização de atualizações ou suplementos poderá estar sujeita a termos adicionais que os acompanham.</w:t>
      </w:r>
      <w:r w:rsidR="00F642A3" w:rsidRPr="00C6553E">
        <w:rPr>
          <w:lang w:val="pt-BR"/>
        </w:rPr>
        <w:t xml:space="preserve"> </w:t>
      </w:r>
      <w:r w:rsidRPr="00C6553E">
        <w:rPr>
          <w:lang w:val="pt-BR"/>
        </w:rPr>
        <w:t>É possível que não receba qualquer notificação quando transferirmos a atualização.</w:t>
      </w:r>
    </w:p>
    <w:p w:rsidR="0082133B" w:rsidRPr="000545DC" w:rsidRDefault="00ED4593">
      <w:pPr>
        <w:pStyle w:val="PURHeading2"/>
        <w:rPr>
          <w:lang w:val="pt-BR"/>
        </w:rPr>
      </w:pPr>
      <w:r w:rsidRPr="000545DC">
        <w:rPr>
          <w:lang w:val="pt-BR"/>
        </w:rPr>
        <w:t>Utilização de Outros Web Sites, Aplicações e Serviços</w:t>
      </w:r>
      <w:r>
        <w:fldChar w:fldCharType="begin"/>
      </w:r>
      <w:r w:rsidR="00986DA5" w:rsidRPr="000545DC">
        <w:rPr>
          <w:lang w:val="pt-BR"/>
        </w:rPr>
        <w:instrText>TC "</w:instrText>
      </w:r>
      <w:bookmarkStart w:id="78" w:name="_Toc382470717"/>
      <w:r w:rsidR="00986DA5" w:rsidRPr="000545DC">
        <w:rPr>
          <w:lang w:val="pt-BR"/>
        </w:rPr>
        <w:instrText>Utilização de Outros Web Sites, Aplicações e Serviços</w:instrText>
      </w:r>
      <w:bookmarkEnd w:id="78"/>
      <w:r w:rsidR="00986DA5" w:rsidRPr="000545DC">
        <w:rPr>
          <w:lang w:val="pt-B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0545DC" w:rsidRDefault="00ED4593" w:rsidP="00F6419E">
      <w:pPr>
        <w:pStyle w:val="PURBody-Indented"/>
        <w:rPr>
          <w:lang w:val="pt-BR"/>
        </w:rPr>
      </w:pPr>
      <w:r w:rsidRPr="00C6553E">
        <w:rPr>
          <w:lang w:val="pt-BR"/>
        </w:rPr>
        <w:t xml:space="preserve">Poderá ser necessário que utilize determinados Web sites ou serviços da Microsoft para aceder e utilizar os Serviços Online. </w:t>
      </w:r>
      <w:r w:rsidR="006A2C6D" w:rsidRPr="00C6553E">
        <w:rPr>
          <w:lang w:val="pt-BR"/>
        </w:rPr>
        <w:br/>
      </w:r>
      <w:r w:rsidRPr="00C6553E">
        <w:rPr>
          <w:lang w:val="pt-BR"/>
        </w:rPr>
        <w:t>O Cliente também pode optar por utilizar determinadas aplicações da Microsoft que obtenha a partir da Microsoft Office Store ou de</w:t>
      </w:r>
      <w:r w:rsidR="00F6419E" w:rsidRPr="00C6553E">
        <w:rPr>
          <w:lang w:val="pt-BR"/>
        </w:rPr>
        <w:t> </w:t>
      </w:r>
      <w:r w:rsidRPr="00C6553E">
        <w:rPr>
          <w:lang w:val="pt-BR"/>
        </w:rPr>
        <w:t>outros mercados Microsoft ou não Microsoft.</w:t>
      </w:r>
      <w:r w:rsidR="00F642A3" w:rsidRPr="00C6553E">
        <w:rPr>
          <w:lang w:val="pt-BR"/>
        </w:rPr>
        <w:t xml:space="preserve"> </w:t>
      </w:r>
      <w:r w:rsidRPr="000545DC">
        <w:rPr>
          <w:lang w:val="pt-BR"/>
        </w:rPr>
        <w:t>Se assim for, os termos de utilização associados a esses Web sites, aplicações ou</w:t>
      </w:r>
      <w:r w:rsidR="00F6419E" w:rsidRPr="000545DC">
        <w:rPr>
          <w:lang w:val="pt-BR"/>
        </w:rPr>
        <w:t> </w:t>
      </w:r>
      <w:r w:rsidRPr="000545DC">
        <w:rPr>
          <w:lang w:val="pt-BR"/>
        </w:rPr>
        <w:t>serviços, consoante aplicável, aplicam-se à utilização que o Cliente fizer deles.</w:t>
      </w:r>
    </w:p>
    <w:p w:rsidR="0082133B" w:rsidRPr="000545DC" w:rsidRDefault="00ED4593">
      <w:pPr>
        <w:pStyle w:val="PURHeading2"/>
        <w:rPr>
          <w:lang w:val="pt-BR"/>
        </w:rPr>
      </w:pPr>
      <w:r w:rsidRPr="000545DC">
        <w:rPr>
          <w:lang w:val="pt-BR"/>
        </w:rPr>
        <w:t>Conteúdo e Serviços de Terceiros</w:t>
      </w:r>
      <w:r>
        <w:fldChar w:fldCharType="begin"/>
      </w:r>
      <w:r w:rsidR="00986DA5" w:rsidRPr="000545DC">
        <w:rPr>
          <w:lang w:val="pt-BR"/>
        </w:rPr>
        <w:instrText>TC "</w:instrText>
      </w:r>
      <w:bookmarkStart w:id="86" w:name="_Toc382470718"/>
      <w:r w:rsidR="00986DA5" w:rsidRPr="000545DC">
        <w:rPr>
          <w:lang w:val="pt-BR"/>
        </w:rPr>
        <w:instrText>Conteúdo e Serviços de Terceiros</w:instrText>
      </w:r>
      <w:bookmarkEnd w:id="86"/>
      <w:r w:rsidR="00986DA5" w:rsidRPr="000545DC">
        <w:rPr>
          <w:lang w:val="pt-B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0545DC" w:rsidRDefault="00ED4593">
      <w:pPr>
        <w:pStyle w:val="PURBody-Indented"/>
        <w:rPr>
          <w:lang w:val="pt-BR"/>
        </w:rPr>
      </w:pPr>
      <w:r w:rsidRPr="00C6553E">
        <w:rPr>
          <w:lang w:val="pt-BR"/>
        </w:rPr>
        <w:t>A Microsoft não se responsabiliza por qualquer conteúdo ou serviços de terceiros a que o Cliente aceda direta ou indiretamente através do Serviço Online.</w:t>
      </w:r>
      <w:r w:rsidR="00F642A3" w:rsidRPr="00C6553E">
        <w:rPr>
          <w:lang w:val="pt-BR"/>
        </w:rPr>
        <w:t xml:space="preserve"> </w:t>
      </w:r>
      <w:r w:rsidRPr="00C6553E">
        <w:rPr>
          <w:lang w:val="pt-BR"/>
        </w:rPr>
        <w:t>O Cliente é responsável pelas transações com quaisquer terceiros (incluindo anunciantes) relacionadas com o Serviço Online (incluindo a entrega e o pagamento de bens e serviços).</w:t>
      </w:r>
      <w:r w:rsidR="00F642A3" w:rsidRPr="00C6553E">
        <w:rPr>
          <w:lang w:val="pt-BR"/>
        </w:rPr>
        <w:t xml:space="preserve"> </w:t>
      </w:r>
      <w:r w:rsidRPr="000545DC">
        <w:rPr>
          <w:lang w:val="pt-BR"/>
        </w:rPr>
        <w:t>Ao submeter dados de cliente para utilizar com qualquer Serviço Online que permite a comunicação ou colaboração com terceiros, o Cliente reconhece que esses terceiros poderão utilizar, copiar, distribuir, apresentar, publicar e modificar os Dados de Cliente.</w:t>
      </w:r>
    </w:p>
    <w:p w:rsidR="00164A5F" w:rsidRPr="000545DC" w:rsidRDefault="00164A5F" w:rsidP="00164A5F">
      <w:pPr>
        <w:pStyle w:val="PURHeading2"/>
        <w:rPr>
          <w:lang w:val="pt-BR"/>
        </w:rPr>
      </w:pPr>
      <w:r w:rsidRPr="000545DC">
        <w:rPr>
          <w:lang w:val="pt-BR"/>
        </w:rPr>
        <w:t>Scripts e Código de Terceiros</w:t>
      </w:r>
      <w:r>
        <w:fldChar w:fldCharType="begin"/>
      </w:r>
      <w:r w:rsidR="00FD2C8D" w:rsidRPr="000545DC">
        <w:rPr>
          <w:lang w:val="pt-BR"/>
        </w:rPr>
        <w:instrText>TC "</w:instrText>
      </w:r>
      <w:bookmarkStart w:id="94" w:name="_Toc382470719"/>
      <w:r w:rsidR="00FD2C8D" w:rsidRPr="000545DC">
        <w:rPr>
          <w:lang w:val="pt-BR"/>
        </w:rPr>
        <w:instrText>Scripts e Código de Terceiros</w:instrText>
      </w:r>
      <w:bookmarkEnd w:id="94"/>
      <w:r w:rsidR="00FD2C8D" w:rsidRPr="000545DC">
        <w:rPr>
          <w:lang w:val="pt-BR"/>
        </w:rPr>
        <w:instrText xml:space="preserve">" \l 2 </w:instrText>
      </w:r>
      <w:r>
        <w:fldChar w:fldCharType="end"/>
      </w:r>
    </w:p>
    <w:p w:rsidR="00164A5F" w:rsidRPr="00C6553E" w:rsidRDefault="00164A5F" w:rsidP="00164A5F">
      <w:pPr>
        <w:pStyle w:val="PURBody-Indented"/>
        <w:rPr>
          <w:lang w:val="pt-BR"/>
        </w:rPr>
      </w:pPr>
      <w:r w:rsidRPr="00C6553E">
        <w:rPr>
          <w:lang w:val="pt-BR"/>
        </w:rPr>
        <w:t>Um Serviço Online poderá fazer referência a scripts ou código de terceiros.</w:t>
      </w:r>
      <w:r w:rsidR="00F642A3" w:rsidRPr="00C6553E">
        <w:rPr>
          <w:lang w:val="pt-BR"/>
        </w:rPr>
        <w:t xml:space="preserve"> </w:t>
      </w:r>
      <w:r w:rsidRPr="00C6553E">
        <w:rPr>
          <w:lang w:val="pt-BR"/>
        </w:rPr>
        <w:t>Esses scripts ou código de terceiros são licenciados ao Cliente pelos terceiros que são proprietários desse código e não pela Microsoft.</w:t>
      </w:r>
    </w:p>
    <w:p w:rsidR="00AC00E9" w:rsidRPr="000545DC" w:rsidRDefault="00953ADD" w:rsidP="00AC00E9">
      <w:pPr>
        <w:pStyle w:val="PURHeading2"/>
        <w:rPr>
          <w:lang w:val="pt-BR"/>
        </w:rPr>
      </w:pPr>
      <w:r w:rsidRPr="000545DC">
        <w:rPr>
          <w:lang w:val="pt-BR"/>
        </w:rPr>
        <w:t>Software de Terceiros Referido</w:t>
      </w:r>
      <w:r>
        <w:fldChar w:fldCharType="begin"/>
      </w:r>
      <w:r w:rsidR="00AC00E9" w:rsidRPr="000545DC">
        <w:rPr>
          <w:lang w:val="pt-BR"/>
        </w:rPr>
        <w:instrText>TC "</w:instrText>
      </w:r>
      <w:bookmarkStart w:id="95" w:name="_Toc382470720"/>
      <w:r w:rsidR="00AC00E9" w:rsidRPr="000545DC">
        <w:rPr>
          <w:lang w:val="pt-BR"/>
        </w:rPr>
        <w:instrText>Software de Terceiros Referido</w:instrText>
      </w:r>
      <w:bookmarkEnd w:id="95"/>
      <w:r w:rsidR="00AC00E9" w:rsidRPr="000545DC">
        <w:rPr>
          <w:lang w:val="pt-B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0545DC" w:rsidRDefault="00B5244A" w:rsidP="00CB7FAF">
      <w:pPr>
        <w:pStyle w:val="PURHeading2"/>
        <w:ind w:left="270"/>
        <w:rPr>
          <w:lang w:val="pt-BR"/>
        </w:rPr>
      </w:pPr>
      <w:r w:rsidRPr="000545DC">
        <w:rPr>
          <w:rFonts w:ascii="Arial" w:hAnsi="Arial"/>
          <w:color w:val="auto"/>
          <w:sz w:val="18"/>
          <w:lang w:val="pt-BR"/>
        </w:rPr>
        <w:t>O software poderá conter programas de propriedade de terceiros licenciados ao abrigo de termos em separado apresentados ao Cliente. O software também poderá conter programas de open source de terceiros que a Microsoft, e não terceiros, licencia ao Cliente ao abrigo dos termos de licenciamento da Microsoft. As notificações, se existirem, para os programas de open source de terceiros são incluídas apenas para fins informativos do Cliente.</w:t>
      </w:r>
    </w:p>
    <w:p w:rsidR="006A2C6D" w:rsidRPr="000545DC" w:rsidRDefault="006A2C6D" w:rsidP="006A2C6D">
      <w:pPr>
        <w:pStyle w:val="PURHeading2"/>
        <w:keepNext w:val="0"/>
        <w:keepLines w:val="0"/>
        <w:rPr>
          <w:lang w:val="pt-BR"/>
        </w:rPr>
      </w:pPr>
    </w:p>
    <w:p w:rsidR="006A2C6D" w:rsidRPr="000545DC" w:rsidRDefault="006A2C6D" w:rsidP="006A2C6D">
      <w:pPr>
        <w:pStyle w:val="PURHeading2"/>
        <w:keepNext w:val="0"/>
        <w:keepLines w:val="0"/>
        <w:rPr>
          <w:lang w:val="pt-BR"/>
        </w:rPr>
      </w:pPr>
    </w:p>
    <w:p w:rsidR="007D7C96" w:rsidRPr="000545DC" w:rsidRDefault="007D7C96">
      <w:pPr>
        <w:pStyle w:val="PURHeading2"/>
        <w:rPr>
          <w:lang w:val="pt-BR"/>
        </w:rPr>
      </w:pPr>
      <w:r w:rsidRPr="000545DC">
        <w:rPr>
          <w:lang w:val="pt-BR"/>
        </w:rPr>
        <w:lastRenderedPageBreak/>
        <w:t xml:space="preserve">Sem Utilização de Risco Elevado </w:t>
      </w:r>
      <w:r>
        <w:fldChar w:fldCharType="begin"/>
      </w:r>
      <w:r w:rsidR="00FD2C8D" w:rsidRPr="000545DC">
        <w:rPr>
          <w:lang w:val="pt-BR"/>
        </w:rPr>
        <w:instrText>TC "</w:instrText>
      </w:r>
      <w:bookmarkStart w:id="103" w:name="_Toc382470721"/>
      <w:r w:rsidR="00FD2C8D" w:rsidRPr="000545DC">
        <w:rPr>
          <w:lang w:val="pt-BR"/>
        </w:rPr>
        <w:instrText>Sem Utilização de Risco Elevado</w:instrText>
      </w:r>
      <w:bookmarkEnd w:id="103"/>
      <w:r w:rsidR="00FD2C8D" w:rsidRPr="000545DC">
        <w:rPr>
          <w:lang w:val="pt-BR"/>
        </w:rPr>
        <w:instrText xml:space="preserve">" \l 2 </w:instrText>
      </w:r>
      <w:r>
        <w:fldChar w:fldCharType="end"/>
      </w:r>
    </w:p>
    <w:p w:rsidR="007D7C96" w:rsidRPr="00C6553E" w:rsidRDefault="007D7C96" w:rsidP="00F6419E">
      <w:pPr>
        <w:pStyle w:val="PURBody-Indented"/>
        <w:rPr>
          <w:lang w:val="pt-BR"/>
        </w:rPr>
      </w:pPr>
      <w:r w:rsidRPr="00C6553E">
        <w:rPr>
          <w:lang w:val="pt-BR"/>
        </w:rPr>
        <w:t>O Serviço Online não é tolerante a falhas e não há garantia da inexistência de erros ou que funcione ininterruptamente.</w:t>
      </w:r>
      <w:r w:rsidR="00F642A3" w:rsidRPr="00C6553E">
        <w:rPr>
          <w:lang w:val="pt-BR"/>
        </w:rPr>
        <w:t xml:space="preserve"> </w:t>
      </w:r>
      <w:r w:rsidRPr="00C6553E">
        <w:rPr>
          <w:lang w:val="pt-BR"/>
        </w:rPr>
        <w:t>Nem o</w:t>
      </w:r>
      <w:r w:rsidR="00F6419E" w:rsidRPr="00C6553E">
        <w:rPr>
          <w:lang w:val="pt-BR"/>
        </w:rPr>
        <w:t> </w:t>
      </w:r>
      <w:r w:rsidRPr="00C6553E">
        <w:rPr>
          <w:lang w:val="pt-BR"/>
        </w:rPr>
        <w:t>Cliente nem os seus utilizadores finais têm o direito de utilizar o Serviço Online em qualquer aplicação ou situação em que a falha</w:t>
      </w:r>
      <w:r w:rsidR="00F6419E" w:rsidRPr="00C6553E">
        <w:rPr>
          <w:lang w:val="pt-BR"/>
        </w:rPr>
        <w:t> </w:t>
      </w:r>
      <w:r w:rsidRPr="00C6553E">
        <w:rPr>
          <w:lang w:val="pt-BR"/>
        </w:rPr>
        <w:t>do Serviço Online possa causar a morte ou lesões graves em qualquer pessoa ou causar danos físicos graves ou danos ambientais (</w:t>
      </w:r>
      <w:r w:rsidR="00F642A3" w:rsidRPr="00C6553E">
        <w:rPr>
          <w:lang w:val="pt-BR"/>
        </w:rPr>
        <w:t>“</w:t>
      </w:r>
      <w:r w:rsidRPr="00C6553E">
        <w:rPr>
          <w:lang w:val="pt-BR"/>
        </w:rPr>
        <w:t>Utilização de Risco Elevado</w:t>
      </w:r>
      <w:r w:rsidR="0062609C" w:rsidRPr="00C6553E">
        <w:rPr>
          <w:lang w:val="pt-BR"/>
        </w:rPr>
        <w:t>”</w:t>
      </w:r>
      <w:r w:rsidRPr="00C6553E">
        <w:rPr>
          <w:lang w:val="pt-BR"/>
        </w:rPr>
        <w:t>).</w:t>
      </w:r>
      <w:r w:rsidR="00F642A3" w:rsidRPr="00C6553E">
        <w:rPr>
          <w:lang w:val="pt-BR"/>
        </w:rPr>
        <w:t xml:space="preserve"> </w:t>
      </w:r>
      <w:r w:rsidRPr="00C6553E">
        <w:rPr>
          <w:lang w:val="pt-BR"/>
        </w:rPr>
        <w:t>A Utilização de Risco Elevado não inclui a utilização do Serviço Online para fins administrativos, para armazenar dados de configuração, ferramentas de engenharia e/ou configuração ou outras aplicações que não sejam de controlo, cuja falha não resultaria em morte, ofensas à integridade física ou danos físicos graves ou ambientais.</w:t>
      </w:r>
      <w:r w:rsidR="00F642A3" w:rsidRPr="00C6553E">
        <w:rPr>
          <w:lang w:val="pt-BR"/>
        </w:rPr>
        <w:t xml:space="preserve"> </w:t>
      </w:r>
      <w:r w:rsidRPr="00C6553E">
        <w:rPr>
          <w:lang w:val="pt-BR"/>
        </w:rPr>
        <w:t>Estas aplicações, que não são de controlo, podem comunicar com as aplicações que executam o controlo, mas não podem ser direta ou indiretamente responsáveis pela função de controlo.</w:t>
      </w:r>
      <w:r w:rsidR="00F642A3" w:rsidRPr="00C6553E">
        <w:rPr>
          <w:lang w:val="pt-BR"/>
        </w:rPr>
        <w:t xml:space="preserve"> </w:t>
      </w:r>
      <w:r w:rsidRPr="00C6553E">
        <w:rPr>
          <w:lang w:val="pt-BR"/>
        </w:rPr>
        <w:t>O Cliente concorda em indemnizar e em defender e proteger a Microsoft contra quaisquer queixas efetuadas por terceiros resultantes da utilização do Serviço Online em associação com qualquer Utilização de Risco Elevado.</w:t>
      </w:r>
    </w:p>
    <w:p w:rsidR="0082133B" w:rsidRPr="000545DC" w:rsidRDefault="00ED4593">
      <w:pPr>
        <w:pStyle w:val="PURHeading2"/>
        <w:rPr>
          <w:lang w:val="pt-BR"/>
        </w:rPr>
      </w:pPr>
      <w:r w:rsidRPr="000545DC">
        <w:rPr>
          <w:lang w:val="pt-BR"/>
        </w:rPr>
        <w:t>Direitos Adquiridos</w:t>
      </w:r>
      <w:r>
        <w:fldChar w:fldCharType="begin"/>
      </w:r>
      <w:r w:rsidR="00986DA5" w:rsidRPr="000545DC">
        <w:rPr>
          <w:lang w:val="pt-BR"/>
        </w:rPr>
        <w:instrText>TC "</w:instrText>
      </w:r>
      <w:bookmarkStart w:id="104" w:name="_Toc382470722"/>
      <w:r w:rsidR="00986DA5" w:rsidRPr="000545DC">
        <w:rPr>
          <w:lang w:val="pt-BR"/>
        </w:rPr>
        <w:instrText>Direitos Adquiridos</w:instrText>
      </w:r>
      <w:bookmarkEnd w:id="104"/>
      <w:r w:rsidR="00986DA5" w:rsidRPr="000545DC">
        <w:rPr>
          <w:lang w:val="pt-B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0545DC" w:rsidRDefault="00ED4593">
      <w:pPr>
        <w:pStyle w:val="PURBody-Indented"/>
        <w:rPr>
          <w:lang w:val="pt-BR"/>
        </w:rPr>
      </w:pPr>
      <w:r w:rsidRPr="000545DC">
        <w:rPr>
          <w:lang w:val="pt-BR"/>
        </w:rPr>
        <w:t>O Cliente vai defender a Microsoft de quaisquer queixas resultantes de (1) qualquer aspeto da relação de trabalho atual ou anterior entre o Cliente e qualquer um do seu pessoal ou contratantes atuais ou anteriores ou sob quaisquer acordos coletivos, incluindo, sem limitação, queixas por cessação ilegal, quebra de contratos de trabalho expressos ou implícitos, ou pagamento de benefícios ou salários, despesas de despedimento injusto, ou indemnizações, ou (2) quaisquer obrigações ou responsabilidades resultantes da Diretiva sobre os Direitos Adquiridos (Diretiva 2001/23/CE do Conselho, anteriormente Diretiva 77/187/CE do Conselho, conforme alterada pela Diretiva 98/50/CE do Conselho) ou quaisquer leis ou normas nacionais que implementem as mesmas, ou semelhantes, leis ou normas, (incluindo as Regulamentações da Transferência de Empresa (Proteção do Emprego) de 2006 no Reino Unido), incluindo uma queixa do seu pessoal ou contratantes atuais ou anteriores (incluindo uma queixa relacionada com a cessação do respetivo emprego pela Microsoft, a seguir a qualquer transferência do respetivo emprego para a Microsoft, de acordo com tais leis ou normas).</w:t>
      </w:r>
    </w:p>
    <w:p w:rsidR="0082133B" w:rsidRPr="000545DC" w:rsidRDefault="00ED4593">
      <w:pPr>
        <w:pStyle w:val="PURBody-Indented"/>
        <w:rPr>
          <w:lang w:val="pt-BR"/>
        </w:rPr>
      </w:pPr>
      <w:r w:rsidRPr="00C6553E">
        <w:rPr>
          <w:lang w:val="pt-BR"/>
        </w:rPr>
        <w:t>O Cliente será responsável pelo pagamento de quaisquer decisões judiciais adversas transitadas em julgado (ou acordo para o qual dê o seu consentimento).</w:t>
      </w:r>
      <w:r w:rsidR="00F642A3" w:rsidRPr="00C6553E">
        <w:rPr>
          <w:lang w:val="pt-BR"/>
        </w:rPr>
        <w:t xml:space="preserve"> </w:t>
      </w:r>
      <w:r w:rsidRPr="00C6553E">
        <w:rPr>
          <w:lang w:val="pt-BR"/>
        </w:rPr>
        <w:t>Esta secção fornece os ressarcimentos exclusivos para estas queixas.</w:t>
      </w:r>
      <w:r w:rsidR="00F642A3" w:rsidRPr="00C6553E">
        <w:rPr>
          <w:lang w:val="pt-BR"/>
        </w:rPr>
        <w:t xml:space="preserve"> </w:t>
      </w:r>
      <w:r w:rsidRPr="00C6553E">
        <w:rPr>
          <w:lang w:val="pt-BR"/>
        </w:rPr>
        <w:t>Será notificado de imediato por escrito de uma queixa sujeita a esta secção.</w:t>
      </w:r>
      <w:r w:rsidR="00F642A3" w:rsidRPr="00C6553E">
        <w:rPr>
          <w:lang w:val="pt-BR"/>
        </w:rPr>
        <w:t xml:space="preserve"> </w:t>
      </w:r>
      <w:r w:rsidRPr="00C6553E">
        <w:rPr>
          <w:lang w:val="pt-BR"/>
        </w:rPr>
        <w:t>A Microsoft (1) atribuir-lhe-á o controlo total sobre a defesa ou acordo relativo a tal queixa e (2) fornecer-lhe-á assistência razoável na defesa da queixa.</w:t>
      </w:r>
      <w:r w:rsidR="00F642A3" w:rsidRPr="00C6553E">
        <w:rPr>
          <w:lang w:val="pt-BR"/>
        </w:rPr>
        <w:t xml:space="preserve"> </w:t>
      </w:r>
      <w:r w:rsidRPr="000545DC">
        <w:rPr>
          <w:lang w:val="pt-BR"/>
        </w:rPr>
        <w:t>O Cliente reembolsará a Microsoft por despesas decorrentes do fornecimento de assistência.</w:t>
      </w:r>
    </w:p>
    <w:p w:rsidR="0079514B" w:rsidRPr="000545DC" w:rsidRDefault="0079514B" w:rsidP="0079514B">
      <w:pPr>
        <w:pStyle w:val="PURHeading2"/>
        <w:rPr>
          <w:lang w:val="pt-BR"/>
        </w:rPr>
      </w:pPr>
      <w:r w:rsidRPr="000545DC">
        <w:rPr>
          <w:lang w:val="pt-BR"/>
        </w:rPr>
        <w:t>Produtos Que Não Sejam da Microsoft</w:t>
      </w:r>
      <w:r>
        <w:fldChar w:fldCharType="begin"/>
      </w:r>
      <w:r w:rsidR="00986DA5" w:rsidRPr="000545DC">
        <w:rPr>
          <w:lang w:val="pt-BR"/>
        </w:rPr>
        <w:instrText>TC "</w:instrText>
      </w:r>
      <w:bookmarkStart w:id="112" w:name="_Toc382470723"/>
      <w:r w:rsidR="00986DA5" w:rsidRPr="000545DC">
        <w:rPr>
          <w:lang w:val="pt-BR"/>
        </w:rPr>
        <w:instrText>Produtos Que Não Sejam da Microsoft</w:instrText>
      </w:r>
      <w:bookmarkEnd w:id="112"/>
      <w:r w:rsidR="00986DA5" w:rsidRPr="000545DC">
        <w:rPr>
          <w:lang w:val="pt-B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0545DC" w:rsidRDefault="0079514B" w:rsidP="00F6419E">
      <w:pPr>
        <w:pStyle w:val="PURBody-Indented"/>
        <w:rPr>
          <w:lang w:val="pt-BR"/>
        </w:rPr>
      </w:pPr>
      <w:r w:rsidRPr="00C6553E">
        <w:rPr>
          <w:lang w:val="pt-BR"/>
        </w:rPr>
        <w:t>A Microsoft poderá disponibilizar ao Cliente Produtos Que Não Sejam da Microsoft através da utilização por parte do Cliente dos</w:t>
      </w:r>
      <w:r w:rsidR="00F6419E" w:rsidRPr="00C6553E">
        <w:rPr>
          <w:lang w:val="pt-BR"/>
        </w:rPr>
        <w:t> </w:t>
      </w:r>
      <w:r w:rsidRPr="00C6553E">
        <w:rPr>
          <w:lang w:val="pt-BR"/>
        </w:rPr>
        <w:t>Serviços Online da Microsoft ou outro meio. A utilização deste Produto Que Não Seja da Microsoft será regida por termos diferentes entre o Cliente e o terceiro que fornece esse software ou serviço que não seja da Microsoft.</w:t>
      </w:r>
      <w:r w:rsidR="00F642A3" w:rsidRPr="00C6553E">
        <w:rPr>
          <w:lang w:val="pt-BR"/>
        </w:rPr>
        <w:t xml:space="preserve"> </w:t>
      </w:r>
      <w:r w:rsidRPr="00C6553E">
        <w:rPr>
          <w:lang w:val="pt-BR"/>
        </w:rPr>
        <w:t>Para comodidade do Cliente, a Microsoft poderá incluir encargos para o Produto Que Não Seja da Microsoft como parte da fatura enviada ao Cliente pelos Serviços Online da Microsoft.</w:t>
      </w:r>
      <w:r w:rsidR="00F642A3" w:rsidRPr="00C6553E">
        <w:rPr>
          <w:lang w:val="pt-BR"/>
        </w:rPr>
        <w:t xml:space="preserve"> </w:t>
      </w:r>
      <w:r w:rsidRPr="000545DC">
        <w:rPr>
          <w:lang w:val="pt-BR"/>
        </w:rPr>
        <w:t>No entanto, a Microsoft não assume qualquer responsabilidade pelo Produto Que Não Seja da Microsoft.</w:t>
      </w:r>
    </w:p>
    <w:p w:rsidR="0079514B" w:rsidRPr="00C6553E" w:rsidRDefault="0079514B" w:rsidP="0079514B">
      <w:pPr>
        <w:pStyle w:val="PURBody-Indented"/>
        <w:rPr>
          <w:lang w:val="pt-BR"/>
        </w:rPr>
      </w:pPr>
      <w:r w:rsidRPr="00C6553E">
        <w:rPr>
          <w:lang w:val="pt-BR"/>
        </w:rPr>
        <w:t>O Cliente é o único responsável por qualquer Produto Que Não Seja da Microsoft que venha a instalar ou utilizar com o Serviço Online.</w:t>
      </w:r>
      <w:r w:rsidR="00F642A3" w:rsidRPr="00C6553E">
        <w:rPr>
          <w:lang w:val="pt-BR"/>
        </w:rPr>
        <w:t xml:space="preserve"> </w:t>
      </w:r>
      <w:r w:rsidRPr="00C6553E">
        <w:rPr>
          <w:lang w:val="pt-BR"/>
        </w:rPr>
        <w:t>A Microsoft não está vinculada por quaisquer termos que regem a utilização que o Cliente faz de qualquer Produto Que Não Seja da Microsoft.</w:t>
      </w:r>
      <w:r w:rsidR="00F642A3" w:rsidRPr="00C6553E">
        <w:rPr>
          <w:lang w:val="pt-BR"/>
        </w:rPr>
        <w:t xml:space="preserve"> </w:t>
      </w:r>
    </w:p>
    <w:p w:rsidR="0079514B" w:rsidRPr="00C6553E" w:rsidRDefault="0079514B" w:rsidP="002959F2">
      <w:pPr>
        <w:pStyle w:val="PURBody-Indented"/>
        <w:ind w:left="274"/>
        <w:rPr>
          <w:lang w:val="pt-BR"/>
        </w:rPr>
      </w:pPr>
      <w:r w:rsidRPr="00C6553E">
        <w:rPr>
          <w:lang w:val="pt-BR"/>
        </w:rPr>
        <w:t>Se o Cliente instalar ou utilizar qualquer Produto Que Não Seja da Microsoft com o Serviço Online, o Cliente, e não a Microsoft, orientará e controlará a instalação e utilização do mesmo nos Serviços Online através da utilização por parte do Cliente das interfaces de programação de aplicações e outros meios técnicos que façam parte do Serviço Online.</w:t>
      </w:r>
      <w:r w:rsidR="00F642A3" w:rsidRPr="00C6553E">
        <w:rPr>
          <w:lang w:val="pt-BR"/>
        </w:rPr>
        <w:t xml:space="preserve"> </w:t>
      </w:r>
      <w:r w:rsidRPr="00C6553E">
        <w:rPr>
          <w:lang w:val="pt-BR"/>
        </w:rPr>
        <w:t xml:space="preserve">A Microsoft não executará nem efetuará qualquer cópia desse Produto Que Não Seja da Microsoft fora do âmbito do relacionamento da Microsoft para com </w:t>
      </w:r>
      <w:r w:rsidR="006A2C6D" w:rsidRPr="00C6553E">
        <w:rPr>
          <w:lang w:val="pt-BR"/>
        </w:rPr>
        <w:br/>
      </w:r>
      <w:r w:rsidRPr="00C6553E">
        <w:rPr>
          <w:lang w:val="pt-BR"/>
        </w:rPr>
        <w:t>o Cliente.</w:t>
      </w:r>
    </w:p>
    <w:p w:rsidR="00B07B8C" w:rsidRPr="000545DC" w:rsidRDefault="0079514B" w:rsidP="002959F2">
      <w:pPr>
        <w:pStyle w:val="PURHeading2"/>
        <w:spacing w:line="240" w:lineRule="auto"/>
        <w:ind w:left="274"/>
        <w:rPr>
          <w:lang w:val="pt-BR"/>
        </w:rPr>
      </w:pPr>
      <w:r w:rsidRPr="000545DC">
        <w:rPr>
          <w:rFonts w:ascii="Arial" w:hAnsi="Arial"/>
          <w:color w:val="auto"/>
          <w:sz w:val="18"/>
          <w:lang w:val="pt-BR"/>
        </w:rPr>
        <w:t>Se o Cliente instalar ou utilizar qualquer Produto Que Não Seja da Microsoft com o Serviço Online, o Cliente não o poderá fazer de qualquer forma que possa sujeitar a propriedade intelectual ou tecnologia da Microsoft a obrigações além das incluídas no contrato de licenciamento em volume do Cliente.</w:t>
      </w:r>
    </w:p>
    <w:p w:rsidR="00E90FAF" w:rsidRPr="00D72679" w:rsidRDefault="00E90FAF" w:rsidP="00E90FAF">
      <w:pPr>
        <w:pStyle w:val="PURHeading2"/>
      </w:pPr>
      <w:r>
        <w:t>Instituições de Ensino</w:t>
      </w:r>
      <w:r>
        <w:fldChar w:fldCharType="begin"/>
      </w:r>
      <w:r>
        <w:instrText>TC "</w:instrText>
      </w:r>
      <w:bookmarkStart w:id="120" w:name="_Toc382470724"/>
      <w:r>
        <w:instrText>Instituições de Ensino</w:instrText>
      </w:r>
      <w:bookmarkEnd w:id="120"/>
      <w:r>
        <w:instrText xml:space="preserve">" \l 2 </w:instrText>
      </w:r>
      <w:r>
        <w:fldChar w:fldCharType="end"/>
      </w:r>
    </w:p>
    <w:p w:rsidR="00E90FAF" w:rsidRPr="00C6553E" w:rsidRDefault="00E90FAF" w:rsidP="00F6419E">
      <w:pPr>
        <w:pStyle w:val="PURBody-Indented"/>
        <w:rPr>
          <w:lang w:val="pt-BR"/>
        </w:rPr>
      </w:pPr>
      <w:r w:rsidRPr="00C6553E">
        <w:rPr>
          <w:lang w:val="pt-BR"/>
        </w:rPr>
        <w:t xml:space="preserve">Na medida em que o Cliente é uma agência ou instituição de ensino à qual as normas da lei FERPA se aplicam, a Microsoft reconhece que, para fins do presente documento dos Termos de Utilização dos Serviços Online, o Cliente será designado como um </w:t>
      </w:r>
      <w:r w:rsidR="00F642A3" w:rsidRPr="00C6553E">
        <w:rPr>
          <w:lang w:val="pt-BR"/>
        </w:rPr>
        <w:t>“</w:t>
      </w:r>
      <w:r w:rsidRPr="00C6553E">
        <w:rPr>
          <w:lang w:val="pt-BR"/>
        </w:rPr>
        <w:t>funcionário do ensino</w:t>
      </w:r>
      <w:r w:rsidR="00F642A3" w:rsidRPr="00C6553E">
        <w:rPr>
          <w:lang w:val="pt-BR"/>
        </w:rPr>
        <w:t>”</w:t>
      </w:r>
      <w:r w:rsidR="00EE022F" w:rsidRPr="00C6553E">
        <w:rPr>
          <w:lang w:val="pt-BR"/>
        </w:rPr>
        <w:t xml:space="preserve"> </w:t>
      </w:r>
      <w:r w:rsidRPr="00C6553E">
        <w:rPr>
          <w:lang w:val="pt-BR"/>
        </w:rPr>
        <w:t xml:space="preserve">com </w:t>
      </w:r>
      <w:r w:rsidR="00F642A3" w:rsidRPr="00C6553E">
        <w:rPr>
          <w:lang w:val="pt-BR"/>
        </w:rPr>
        <w:t>“</w:t>
      </w:r>
      <w:r w:rsidRPr="00C6553E">
        <w:rPr>
          <w:lang w:val="pt-BR"/>
        </w:rPr>
        <w:t>interesses educacionais legítimos</w:t>
      </w:r>
      <w:r w:rsidR="00F642A3" w:rsidRPr="00C6553E">
        <w:rPr>
          <w:lang w:val="pt-BR"/>
        </w:rPr>
        <w:t>”</w:t>
      </w:r>
      <w:r w:rsidR="00EE022F" w:rsidRPr="00C6553E">
        <w:rPr>
          <w:lang w:val="pt-BR"/>
        </w:rPr>
        <w:t xml:space="preserve"> </w:t>
      </w:r>
      <w:r w:rsidRPr="00C6553E">
        <w:rPr>
          <w:lang w:val="pt-BR"/>
        </w:rPr>
        <w:t>nos Dados de Cliente, uma vez que esses termos foram definidos ao abrigo da lei FERPA e respetivas normas de implementação e a Microsoft concorda em cumprir as limitações e os</w:t>
      </w:r>
      <w:r w:rsidR="00F6419E" w:rsidRPr="00C6553E">
        <w:rPr>
          <w:lang w:val="pt-BR"/>
        </w:rPr>
        <w:t> </w:t>
      </w:r>
      <w:r w:rsidRPr="00C6553E">
        <w:rPr>
          <w:lang w:val="pt-BR"/>
        </w:rPr>
        <w:t>requisitos impostos por 34 CFR 99.33(a) quanto aos funcionários do ensino.</w:t>
      </w:r>
      <w:r w:rsidR="00F642A3" w:rsidRPr="00C6553E">
        <w:rPr>
          <w:lang w:val="pt-BR"/>
        </w:rPr>
        <w:t xml:space="preserve"> </w:t>
      </w:r>
      <w:r w:rsidRPr="00C6553E">
        <w:rPr>
          <w:lang w:val="pt-BR"/>
        </w:rPr>
        <w:t>FERPA é a Lei dos Direitos Educacionais e Privacidade da Família dos EUA (Family Educational Rights and Privacy Act), 20 U.S.C. § 1232g.</w:t>
      </w:r>
    </w:p>
    <w:p w:rsidR="00E90FAF" w:rsidRPr="000545DC" w:rsidRDefault="00E90FAF" w:rsidP="00F6419E">
      <w:pPr>
        <w:pStyle w:val="PURBody-Indented"/>
        <w:rPr>
          <w:lang w:val="pt-BR"/>
        </w:rPr>
      </w:pPr>
      <w:r w:rsidRPr="00C6553E">
        <w:rPr>
          <w:lang w:val="pt-BR"/>
        </w:rPr>
        <w:t>Se o Cliente for uma instituição de ensino, o mesmo compreende que a Microsoft poderá não ter informações de contacto ou ter</w:t>
      </w:r>
      <w:r w:rsidR="00F6419E" w:rsidRPr="00C6553E">
        <w:rPr>
          <w:lang w:val="pt-BR"/>
        </w:rPr>
        <w:t> </w:t>
      </w:r>
      <w:r w:rsidRPr="00C6553E">
        <w:rPr>
          <w:lang w:val="pt-BR"/>
        </w:rPr>
        <w:t>informações de contacto limitadas para os estudantes e encarregados de educação dos estudantes do Cliente.</w:t>
      </w:r>
      <w:r w:rsidR="00F642A3" w:rsidRPr="00C6553E">
        <w:rPr>
          <w:lang w:val="pt-BR"/>
        </w:rPr>
        <w:t xml:space="preserve"> </w:t>
      </w:r>
      <w:r w:rsidRPr="000545DC">
        <w:rPr>
          <w:lang w:val="pt-BR"/>
        </w:rPr>
        <w:t>Consequentemente, o Cliente será responsável por qualquer consentimento parental quanto à utilização por parte dos utilizadores finais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uma ordem judicial ou intimação legalmente emitida a requerer a divulgação de Dados de Cliente na posse da Microsoft ao abrigo do que possa ser exigido pela lei aplicável.</w:t>
      </w:r>
    </w:p>
    <w:p w:rsidR="0082133B" w:rsidRPr="00D72679" w:rsidRDefault="00ED4593">
      <w:pPr>
        <w:pStyle w:val="PURHeading2"/>
      </w:pPr>
      <w:r>
        <w:lastRenderedPageBreak/>
        <w:t>Privacidade</w:t>
      </w:r>
      <w:r>
        <w:fldChar w:fldCharType="begin"/>
      </w:r>
      <w:r w:rsidR="00C33F92">
        <w:instrText xml:space="preserve">TC </w:instrText>
      </w:r>
      <w:bookmarkStart w:id="121" w:name="_Toc382470725"/>
      <w:r w:rsidR="00C33F92">
        <w:instrText>Privacidade</w:instrText>
      </w:r>
      <w:bookmarkEnd w:id="121"/>
      <w:r w:rsidR="00C33F92">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C6553E" w:rsidRDefault="00ED4593" w:rsidP="00F6419E">
      <w:pPr>
        <w:pStyle w:val="PURBody-Indented"/>
        <w:rPr>
          <w:lang w:val="pt-BR"/>
        </w:rPr>
      </w:pPr>
      <w:r w:rsidRPr="00C6553E">
        <w:rPr>
          <w:lang w:val="pt-BR"/>
        </w:rPr>
        <w:t>Os dados pessoais recolhidos através do Serviço Online podem ser transferidos, armazenados e processados nos Estados Unidos ou em qualquer outro país em que a Microsoft ou respetivos fornecedores de serviços mantenham instalações.</w:t>
      </w:r>
      <w:r w:rsidR="00F642A3" w:rsidRPr="00C6553E">
        <w:rPr>
          <w:lang w:val="pt-BR"/>
        </w:rPr>
        <w:t xml:space="preserve"> </w:t>
      </w:r>
      <w:r w:rsidRPr="00C6553E">
        <w:rPr>
          <w:lang w:val="pt-BR"/>
        </w:rPr>
        <w:t>Isto inclui quaisquer dados pessoais recolhidos através da utilização do Serviço Online.</w:t>
      </w:r>
      <w:r w:rsidR="00F642A3" w:rsidRPr="00C6553E">
        <w:rPr>
          <w:lang w:val="pt-BR"/>
        </w:rPr>
        <w:t xml:space="preserve"> </w:t>
      </w:r>
      <w:r w:rsidRPr="00C6553E">
        <w:rPr>
          <w:lang w:val="pt-BR"/>
        </w:rPr>
        <w:t>Ao utilizar o Serviço Online, o Cliente está a autorizar a transferência de dados pessoais para fora do seu país.</w:t>
      </w:r>
      <w:r w:rsidR="00F642A3" w:rsidRPr="00C6553E">
        <w:rPr>
          <w:lang w:val="pt-BR"/>
        </w:rPr>
        <w:t xml:space="preserve"> </w:t>
      </w:r>
      <w:r w:rsidRPr="00C6553E">
        <w:rPr>
          <w:lang w:val="pt-BR"/>
        </w:rPr>
        <w:t>O Cliente também concorda em obter a autorização suficiente das pessoas que lhe fornecem dados pessoais, para:</w:t>
      </w:r>
    </w:p>
    <w:p w:rsidR="0082133B" w:rsidRPr="000545DC" w:rsidRDefault="00ED4593" w:rsidP="00442B5F">
      <w:pPr>
        <w:pStyle w:val="PURBullet-Indented"/>
        <w:numPr>
          <w:ilvl w:val="1"/>
          <w:numId w:val="6"/>
        </w:numPr>
        <w:spacing w:line="240" w:lineRule="auto"/>
        <w:rPr>
          <w:lang w:val="pt-BR"/>
        </w:rPr>
      </w:pPr>
      <w:r w:rsidRPr="000545DC">
        <w:rPr>
          <w:lang w:val="pt-BR"/>
        </w:rPr>
        <w:t xml:space="preserve">transferir esses dados para a Microsoft e respetivos agentes, e </w:t>
      </w:r>
    </w:p>
    <w:p w:rsidR="0082133B" w:rsidRPr="00C6553E" w:rsidRDefault="00ED4593" w:rsidP="00442B5F">
      <w:pPr>
        <w:pStyle w:val="PURBullet-Indented"/>
        <w:numPr>
          <w:ilvl w:val="1"/>
          <w:numId w:val="6"/>
        </w:numPr>
        <w:spacing w:line="240" w:lineRule="auto"/>
        <w:rPr>
          <w:lang w:val="pt-BR"/>
        </w:rPr>
      </w:pPr>
      <w:r w:rsidRPr="00C6553E">
        <w:rPr>
          <w:lang w:val="pt-BR"/>
        </w:rPr>
        <w:t>permitir a respetiva transferência, armazenamento e processamento.</w:t>
      </w:r>
      <w:r w:rsidR="00F642A3" w:rsidRPr="00C6553E">
        <w:rPr>
          <w:lang w:val="pt-BR"/>
        </w:rPr>
        <w:t xml:space="preserve"> </w:t>
      </w:r>
    </w:p>
    <w:p w:rsidR="00982791" w:rsidRPr="000545DC" w:rsidRDefault="00BF5D1E" w:rsidP="00146B98">
      <w:pPr>
        <w:ind w:left="270"/>
        <w:rPr>
          <w:lang w:val="pt-BR"/>
        </w:rPr>
      </w:pPr>
      <w:r w:rsidRPr="000545DC">
        <w:rPr>
          <w:color w:val="auto"/>
          <w:sz w:val="18"/>
          <w:szCs w:val="18"/>
          <w:lang w:val="pt-BR"/>
        </w:rPr>
        <w:t xml:space="preserve">Para mais informações sobre como a Microsoft poderá recolher e utilizar as informações do Cliente, consulte as seguintes declarações de privacidade, regendo cada uma o Serviço Online aplicável em caso de qualquer conflito com estes Termos de Licenciamento Gerais: </w:t>
      </w:r>
    </w:p>
    <w:p w:rsidR="008679BA" w:rsidRPr="00D72679" w:rsidRDefault="008679BA" w:rsidP="00442B5F">
      <w:pPr>
        <w:pStyle w:val="PURBody-Indented"/>
        <w:numPr>
          <w:ilvl w:val="0"/>
          <w:numId w:val="79"/>
        </w:numPr>
      </w:pPr>
      <w:r>
        <w:t>Azure Rights Management:</w:t>
      </w:r>
      <w:r w:rsidR="00F642A3">
        <w:t xml:space="preserve"> </w:t>
      </w:r>
      <w:hyperlink r:id="rId17" w:history="1">
        <w:r>
          <w:rPr>
            <w:rStyle w:val="Hyperlink"/>
          </w:rPr>
          <w:t>http://www.microsoft.com/online/legal/?langid=en-us&amp;docid=5</w:t>
        </w:r>
      </w:hyperlink>
    </w:p>
    <w:p w:rsidR="00254B68" w:rsidRPr="000545DC" w:rsidRDefault="00254B68" w:rsidP="00442B5F">
      <w:pPr>
        <w:pStyle w:val="PURBody-Indented"/>
        <w:numPr>
          <w:ilvl w:val="0"/>
          <w:numId w:val="79"/>
        </w:numPr>
        <w:rPr>
          <w:lang w:val="sv-SE"/>
        </w:rPr>
      </w:pPr>
      <w:r w:rsidRPr="000545DC">
        <w:rPr>
          <w:lang w:val="sv-SE"/>
        </w:rPr>
        <w:t>Mapas Bing:</w:t>
      </w:r>
      <w:r w:rsidR="00F642A3" w:rsidRPr="000545DC">
        <w:rPr>
          <w:lang w:val="sv-SE"/>
        </w:rPr>
        <w:t xml:space="preserve"> </w:t>
      </w:r>
      <w:hyperlink r:id="rId18" w:history="1">
        <w:r w:rsidRPr="000545DC">
          <w:rPr>
            <w:rStyle w:val="Hyperlink"/>
            <w:lang w:val="sv-SE"/>
          </w:rPr>
          <w:t>http://go.microsoft.com/fwlink/?LinkID=248686</w:t>
        </w:r>
      </w:hyperlink>
      <w:r w:rsidRPr="000545DC">
        <w:rPr>
          <w:lang w:val="sv-SE"/>
        </w:rPr>
        <w:t xml:space="preserve"> </w:t>
      </w:r>
    </w:p>
    <w:p w:rsidR="00254B68" w:rsidRPr="00D72679" w:rsidRDefault="00254B68" w:rsidP="00442B5F">
      <w:pPr>
        <w:pStyle w:val="PURBody-Indented"/>
        <w:numPr>
          <w:ilvl w:val="0"/>
          <w:numId w:val="79"/>
        </w:numPr>
      </w:pPr>
      <w:r>
        <w:t>Forefront Online Protection para Exchange:</w:t>
      </w:r>
      <w:r w:rsidR="00F642A3">
        <w:t xml:space="preserve"> </w:t>
      </w:r>
      <w:hyperlink r:id="rId19" w:history="1">
        <w:r>
          <w:rPr>
            <w:rStyle w:val="Hyperlink"/>
          </w:rPr>
          <w:t>http://www.microsoft.com/online/legal/v2/?langid=en-us&amp;docid=18</w:t>
        </w:r>
      </w:hyperlink>
    </w:p>
    <w:p w:rsidR="008679BA" w:rsidRPr="00D72679" w:rsidRDefault="008679BA" w:rsidP="00442B5F">
      <w:pPr>
        <w:pStyle w:val="PURBody-Indented"/>
        <w:numPr>
          <w:ilvl w:val="0"/>
          <w:numId w:val="79"/>
        </w:numPr>
        <w:ind w:left="994"/>
      </w:pPr>
      <w:r>
        <w:t>Microsoft Social Listening: http://go.microsoft.com/fwlink/?LinkId=389041</w:t>
      </w:r>
    </w:p>
    <w:p w:rsidR="00254B68" w:rsidRPr="00D72679" w:rsidRDefault="009869BE" w:rsidP="00442B5F">
      <w:pPr>
        <w:pStyle w:val="PURBody-Indented"/>
        <w:numPr>
          <w:ilvl w:val="0"/>
          <w:numId w:val="79"/>
        </w:numPr>
        <w:ind w:left="994"/>
      </w:pPr>
      <w:r>
        <w:t>Microsoft Dynamics CRM Online:</w:t>
      </w:r>
      <w:r w:rsidR="00F642A3">
        <w:t xml:space="preserve"> </w:t>
      </w:r>
      <w:hyperlink r:id="rId20" w:history="1">
        <w:r>
          <w:rPr>
            <w:rStyle w:val="Hyperlink"/>
            <w:szCs w:val="18"/>
          </w:rPr>
          <w:t>http://go.microsoft.com/fwlink/?LinkID=310140&amp;clcid=0x409</w:t>
        </w:r>
      </w:hyperlink>
      <w:r w:rsidR="00F642A3">
        <w:rPr>
          <w:color w:val="44546A"/>
          <w:szCs w:val="18"/>
        </w:rPr>
        <w:t xml:space="preserve"> </w:t>
      </w:r>
    </w:p>
    <w:p w:rsidR="005D4F12" w:rsidRPr="00D72679" w:rsidRDefault="005D4F12" w:rsidP="00442B5F">
      <w:pPr>
        <w:pStyle w:val="PURBody-Indented"/>
        <w:numPr>
          <w:ilvl w:val="0"/>
          <w:numId w:val="79"/>
        </w:numPr>
      </w:pPr>
      <w:r>
        <w:t>Office 365, OneDrive:</w:t>
      </w:r>
      <w:r w:rsidR="00F642A3">
        <w:t xml:space="preserve"> </w:t>
      </w:r>
      <w:hyperlink r:id="rId21" w:history="1">
        <w:r>
          <w:rPr>
            <w:rStyle w:val="Hyperlink"/>
          </w:rPr>
          <w:t>http://go.microsoft.com/fwlink/?LinkID=212058&amp;clcid=0x409</w:t>
        </w:r>
      </w:hyperlink>
    </w:p>
    <w:p w:rsidR="0093109F" w:rsidRPr="00D72679" w:rsidRDefault="005D4F12" w:rsidP="00442B5F">
      <w:pPr>
        <w:pStyle w:val="PURBody-Indented"/>
        <w:numPr>
          <w:ilvl w:val="0"/>
          <w:numId w:val="79"/>
        </w:numPr>
      </w:pPr>
      <w:r>
        <w:t>Office 365 Pro Plus, Project Online, Project Pro para Office 365 e Visio Pro:</w:t>
      </w:r>
      <w:r w:rsidR="00F642A3">
        <w:t xml:space="preserve"> </w:t>
      </w:r>
      <w:hyperlink r:id="rId22" w:history="1">
        <w:r>
          <w:rPr>
            <w:rStyle w:val="Hyperlink"/>
          </w:rPr>
          <w:t>http://r.office.microsoft.com/r/rlidOOPrivacyState15HighLight?clid=1033</w:t>
        </w:r>
      </w:hyperlink>
    </w:p>
    <w:p w:rsidR="00254B68" w:rsidRPr="00D72679" w:rsidRDefault="005D4F12" w:rsidP="00442B5F">
      <w:pPr>
        <w:pStyle w:val="PURBody-Indented"/>
        <w:numPr>
          <w:ilvl w:val="0"/>
          <w:numId w:val="79"/>
        </w:numPr>
      </w:pPr>
      <w:r>
        <w:t>Power BI para Office 365:</w:t>
      </w:r>
      <w:r w:rsidR="00F642A3">
        <w:t xml:space="preserve"> </w:t>
      </w:r>
      <w:hyperlink r:id="rId23" w:history="1">
        <w:r>
          <w:rPr>
            <w:rStyle w:val="Hyperlink"/>
          </w:rPr>
          <w:t>http://www.microsoft.com/privacystatement/en-us/PowerBIforOffice365/Default.aspx</w:t>
        </w:r>
      </w:hyperlink>
      <w:r>
        <w:t xml:space="preserve"> </w:t>
      </w:r>
    </w:p>
    <w:p w:rsidR="00254B68" w:rsidRPr="00F642A3" w:rsidRDefault="00254B68" w:rsidP="00442B5F">
      <w:pPr>
        <w:pStyle w:val="PURBody-Indented"/>
        <w:numPr>
          <w:ilvl w:val="0"/>
          <w:numId w:val="79"/>
        </w:numPr>
        <w:rPr>
          <w:lang w:val="da-DK"/>
        </w:rPr>
      </w:pPr>
      <w:r w:rsidRPr="00F642A3">
        <w:rPr>
          <w:lang w:val="da-DK"/>
        </w:rPr>
        <w:t>System Center:</w:t>
      </w:r>
      <w:r w:rsidR="00F642A3">
        <w:rPr>
          <w:lang w:val="da-DK"/>
        </w:rPr>
        <w:t xml:space="preserve"> </w:t>
      </w:r>
      <w:hyperlink r:id="rId24" w:history="1">
        <w:r w:rsidRPr="00F642A3">
          <w:rPr>
            <w:rStyle w:val="Hyperlink"/>
            <w:lang w:val="da-DK"/>
          </w:rPr>
          <w:t>http://go.microsoft.com/fwlink/?LinkID=329765</w:t>
        </w:r>
      </w:hyperlink>
    </w:p>
    <w:p w:rsidR="005D4F12" w:rsidRPr="00D72679" w:rsidRDefault="00254B68" w:rsidP="00442B5F">
      <w:pPr>
        <w:pStyle w:val="PURBullet-Indented"/>
        <w:numPr>
          <w:ilvl w:val="0"/>
          <w:numId w:val="79"/>
        </w:numPr>
        <w:ind w:left="994"/>
      </w:pPr>
      <w:r>
        <w:t>System Center Endpoint Protection:</w:t>
      </w:r>
      <w:r w:rsidR="00F642A3">
        <w:t xml:space="preserve"> </w:t>
      </w:r>
      <w:hyperlink r:id="rId25" w:history="1">
        <w:r>
          <w:rPr>
            <w:rStyle w:val="Hyperlink"/>
          </w:rPr>
          <w:t>http://go.microsoft.com/fwlink/?LinkID=329765</w:t>
        </w:r>
      </w:hyperlink>
    </w:p>
    <w:p w:rsidR="005D4F12" w:rsidRPr="00D72679" w:rsidRDefault="005D4F12" w:rsidP="00442B5F">
      <w:pPr>
        <w:pStyle w:val="PURBody-Indented"/>
        <w:numPr>
          <w:ilvl w:val="0"/>
          <w:numId w:val="79"/>
        </w:numPr>
        <w:ind w:left="994"/>
      </w:pPr>
      <w:r>
        <w:t>Windows Azure:</w:t>
      </w:r>
      <w:r w:rsidR="00F642A3">
        <w:t xml:space="preserve"> </w:t>
      </w:r>
      <w:hyperlink r:id="rId26" w:history="1">
        <w:r>
          <w:rPr>
            <w:rStyle w:val="Hyperlink"/>
          </w:rPr>
          <w:t>http://go.microsoft.com/fwlink/p/?LinkID=131004&amp;clcid=0x409</w:t>
        </w:r>
      </w:hyperlink>
      <w:r>
        <w:t xml:space="preserve"> </w:t>
      </w:r>
    </w:p>
    <w:p w:rsidR="00007882" w:rsidRDefault="00007882" w:rsidP="00442B5F">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442B5F">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F642A3">
        <w:rPr>
          <w:rFonts w:cs="Arial"/>
        </w:rPr>
        <w:t xml:space="preserve"> </w:t>
      </w:r>
    </w:p>
    <w:p w:rsidR="005D4F12" w:rsidRPr="00F642A3" w:rsidRDefault="005D4F12" w:rsidP="00442B5F">
      <w:pPr>
        <w:pStyle w:val="PURBody-Indented"/>
        <w:numPr>
          <w:ilvl w:val="0"/>
          <w:numId w:val="79"/>
        </w:numPr>
        <w:rPr>
          <w:lang w:val="da-DK"/>
        </w:rPr>
      </w:pPr>
      <w:r w:rsidRPr="00F642A3">
        <w:rPr>
          <w:lang w:val="da-DK"/>
        </w:rPr>
        <w:t>Yammer Enterprise:</w:t>
      </w:r>
      <w:r w:rsidR="00F642A3">
        <w:rPr>
          <w:lang w:val="da-DK"/>
        </w:rPr>
        <w:t xml:space="preserve"> </w:t>
      </w:r>
      <w:hyperlink r:id="rId29" w:history="1">
        <w:r w:rsidRPr="00F642A3">
          <w:rPr>
            <w:rStyle w:val="Hyperlink"/>
            <w:lang w:val="da-DK"/>
          </w:rPr>
          <w:t>https://www.yammer.com/about/privacy</w:t>
        </w:r>
      </w:hyperlink>
    </w:p>
    <w:p w:rsidR="0082133B" w:rsidRPr="000545DC" w:rsidRDefault="00ED4593">
      <w:pPr>
        <w:pStyle w:val="PURHeading2"/>
        <w:rPr>
          <w:lang w:val="pt-BR"/>
        </w:rPr>
      </w:pPr>
      <w:r w:rsidRPr="000545DC">
        <w:rPr>
          <w:lang w:val="pt-BR"/>
        </w:rPr>
        <w:t>Segurança dos Dados de Cliente</w:t>
      </w:r>
      <w:r>
        <w:fldChar w:fldCharType="begin"/>
      </w:r>
      <w:r w:rsidR="00C33F92" w:rsidRPr="000545DC">
        <w:rPr>
          <w:lang w:val="pt-BR"/>
        </w:rPr>
        <w:instrText>TC "</w:instrText>
      </w:r>
      <w:bookmarkStart w:id="129" w:name="_Toc382470726"/>
      <w:r w:rsidR="00C33F92" w:rsidRPr="000545DC">
        <w:rPr>
          <w:lang w:val="pt-BR"/>
        </w:rPr>
        <w:instrText>Segurança dos Dados de Cliente</w:instrText>
      </w:r>
      <w:bookmarkEnd w:id="129"/>
      <w:r w:rsidR="00C33F92" w:rsidRPr="000545DC">
        <w:rPr>
          <w:lang w:val="pt-BR"/>
        </w:rP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rsidP="00EA3CD8">
      <w:pPr>
        <w:pStyle w:val="PURBody-Indented"/>
      </w:pPr>
      <w:r w:rsidRPr="000545DC">
        <w:rPr>
          <w:lang w:val="pt-BR"/>
        </w:rPr>
        <w:t>A Microsoft implementará as medidas técnicas e organizacionais razoáveis e apropriadas, conforme a descrição geral de segurança aplicável ao Serviço Online para ajudar a proteger os Dados de Cliente processados ou acedidos pelo Serviço Online</w:t>
      </w:r>
      <w:r w:rsidR="00EA3CD8" w:rsidRPr="000545DC">
        <w:rPr>
          <w:lang w:val="pt-BR"/>
        </w:rPr>
        <w:t> </w:t>
      </w:r>
      <w:r w:rsidRPr="000545DC">
        <w:rPr>
          <w:lang w:val="pt-BR"/>
        </w:rPr>
        <w:t>contra a perda, acesso ou divulgação acidental ou ilegítima.</w:t>
      </w:r>
      <w:r w:rsidR="00F642A3" w:rsidRPr="000545DC">
        <w:rPr>
          <w:lang w:val="pt-BR"/>
        </w:rPr>
        <w:t xml:space="preserve"> </w:t>
      </w:r>
      <w:r>
        <w:t>O Cliente concorda que estas medidas:</w:t>
      </w:r>
    </w:p>
    <w:p w:rsidR="0082133B" w:rsidRPr="000545DC" w:rsidRDefault="00ED4593" w:rsidP="00442B5F">
      <w:pPr>
        <w:pStyle w:val="PURBullet-Indented"/>
        <w:numPr>
          <w:ilvl w:val="1"/>
          <w:numId w:val="7"/>
        </w:numPr>
        <w:rPr>
          <w:lang w:val="pt-BR"/>
        </w:rPr>
      </w:pPr>
      <w:r w:rsidRPr="000545DC">
        <w:rPr>
          <w:lang w:val="pt-BR"/>
        </w:rPr>
        <w:t>constituem a única responsabilidade da Microsoft no que respeita à segurança e tratamento dos Dados de Cliente; e</w:t>
      </w:r>
    </w:p>
    <w:p w:rsidR="00371145" w:rsidRPr="00C6553E" w:rsidRDefault="00ED4593" w:rsidP="00442B5F">
      <w:pPr>
        <w:pStyle w:val="PURBullet-Indented"/>
        <w:numPr>
          <w:ilvl w:val="1"/>
          <w:numId w:val="7"/>
        </w:numPr>
        <w:rPr>
          <w:lang w:val="pt-BR"/>
        </w:rPr>
      </w:pPr>
      <w:r w:rsidRPr="00C6553E">
        <w:rPr>
          <w:lang w:val="pt-BR"/>
        </w:rPr>
        <w:t xml:space="preserve">substituem qualquer compromisso de confidencialidade existente no contrato de licenciamento em volume ou em qualquer outro contrato de não divulgação ou confidencialidade. </w:t>
      </w:r>
    </w:p>
    <w:p w:rsidR="00371145" w:rsidRPr="000545DC" w:rsidRDefault="00371145" w:rsidP="00371145">
      <w:pPr>
        <w:pStyle w:val="PURBody-Indented"/>
        <w:rPr>
          <w:lang w:val="pt-BR"/>
        </w:rPr>
      </w:pPr>
      <w:r w:rsidRPr="000545DC">
        <w:rPr>
          <w:lang w:val="pt-BR"/>
        </w:rPr>
        <w:t>Para obter mais informações, consulte o seguinte, conforme aplicável:</w:t>
      </w:r>
    </w:p>
    <w:p w:rsidR="00C842BA" w:rsidRPr="00D72679" w:rsidRDefault="00C842BA" w:rsidP="00442B5F">
      <w:pPr>
        <w:pStyle w:val="PURBody-Indented"/>
        <w:numPr>
          <w:ilvl w:val="0"/>
          <w:numId w:val="78"/>
        </w:numPr>
      </w:pPr>
      <w:r>
        <w:t>Exchange Hosted Services:</w:t>
      </w:r>
      <w:r w:rsidR="00F642A3">
        <w:t xml:space="preserve"> </w:t>
      </w:r>
      <w:hyperlink r:id="rId30">
        <w:r>
          <w:rPr>
            <w:color w:val="00467F"/>
            <w:u w:val="single"/>
          </w:rPr>
          <w:t>http://go.microsoft.com/fwlink/?LinkId=137325</w:t>
        </w:r>
      </w:hyperlink>
    </w:p>
    <w:p w:rsidR="00371145" w:rsidRPr="00D72679" w:rsidRDefault="00371145" w:rsidP="00442B5F">
      <w:pPr>
        <w:pStyle w:val="PURBody-Indented"/>
        <w:numPr>
          <w:ilvl w:val="0"/>
          <w:numId w:val="78"/>
        </w:numPr>
      </w:pPr>
      <w:r>
        <w:t>Microsoft Dynamics CRM Online:</w:t>
      </w:r>
      <w:r w:rsidR="00F642A3">
        <w:t xml:space="preserve"> </w:t>
      </w:r>
      <w:hyperlink r:id="rId31" w:history="1">
        <w:r>
          <w:rPr>
            <w:rStyle w:val="Hyperlink"/>
            <w:szCs w:val="18"/>
          </w:rPr>
          <w:t>http://go.microsoft.com/fwlink/?LinkID=251057</w:t>
        </w:r>
      </w:hyperlink>
      <w:r>
        <w:rPr>
          <w:color w:val="44546A"/>
          <w:szCs w:val="18"/>
        </w:rPr>
        <w:t xml:space="preserve"> </w:t>
      </w:r>
    </w:p>
    <w:p w:rsidR="00371145" w:rsidRPr="000545DC" w:rsidRDefault="00371145" w:rsidP="00442B5F">
      <w:pPr>
        <w:pStyle w:val="PURBody-Indented"/>
        <w:numPr>
          <w:ilvl w:val="0"/>
          <w:numId w:val="78"/>
        </w:numPr>
        <w:rPr>
          <w:lang w:val="pt-BR"/>
        </w:rPr>
      </w:pPr>
      <w:r w:rsidRPr="000545DC">
        <w:rPr>
          <w:rFonts w:asciiTheme="minorHAnsi" w:hAnsiTheme="minorHAnsi" w:cstheme="minorHAnsi"/>
          <w:szCs w:val="18"/>
          <w:lang w:val="pt-BR"/>
        </w:rPr>
        <w:t>Serviços do Windows Azure:</w:t>
      </w:r>
      <w:r w:rsidR="00F642A3" w:rsidRPr="000545DC">
        <w:rPr>
          <w:rFonts w:asciiTheme="minorHAnsi" w:hAnsiTheme="minorHAnsi" w:cstheme="minorHAnsi"/>
          <w:szCs w:val="18"/>
          <w:lang w:val="pt-BR"/>
        </w:rPr>
        <w:t xml:space="preserve"> </w:t>
      </w:r>
      <w:r w:rsidRPr="000545DC">
        <w:rPr>
          <w:rFonts w:asciiTheme="minorHAnsi" w:hAnsiTheme="minorHAnsi" w:cstheme="minorHAnsi"/>
          <w:szCs w:val="18"/>
          <w:lang w:val="pt-BR"/>
        </w:rPr>
        <w:t>Consulte o Centro de Fidedignidade do Windows Azure para obter informações atuais sobre as práticas de segurança</w:t>
      </w:r>
    </w:p>
    <w:p w:rsidR="00FC3796" w:rsidRPr="00D72679" w:rsidRDefault="00371145" w:rsidP="00442B5F">
      <w:pPr>
        <w:pStyle w:val="ListParagraph"/>
        <w:numPr>
          <w:ilvl w:val="0"/>
          <w:numId w:val="78"/>
        </w:numPr>
        <w:jc w:val="left"/>
      </w:pPr>
      <w:r>
        <w:rPr>
          <w:rFonts w:asciiTheme="minorHAnsi" w:hAnsiTheme="minorHAnsi" w:cstheme="minorHAnsi"/>
          <w:sz w:val="18"/>
          <w:szCs w:val="18"/>
        </w:rPr>
        <w:t>Windows Intune:</w:t>
      </w:r>
      <w:r w:rsidR="00F642A3">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F642A3" w:rsidRDefault="00371145" w:rsidP="00442B5F">
      <w:pPr>
        <w:pStyle w:val="PURBullet-Indented"/>
        <w:numPr>
          <w:ilvl w:val="1"/>
          <w:numId w:val="7"/>
        </w:numPr>
        <w:ind w:left="990" w:hanging="360"/>
        <w:rPr>
          <w:lang w:val="da-DK"/>
        </w:rPr>
      </w:pPr>
      <w:r w:rsidRPr="00F642A3">
        <w:rPr>
          <w:lang w:val="da-DK"/>
        </w:rPr>
        <w:t>Yammer:</w:t>
      </w:r>
      <w:r w:rsidR="00F642A3">
        <w:rPr>
          <w:lang w:val="da-DK"/>
        </w:rPr>
        <w:t xml:space="preserve"> </w:t>
      </w:r>
      <w:hyperlink r:id="rId33" w:history="1">
        <w:r w:rsidRPr="00F642A3">
          <w:rPr>
            <w:rStyle w:val="Hyperlink"/>
            <w:lang w:val="da-DK"/>
          </w:rPr>
          <w:t>https://www.yammer.com/</w:t>
        </w:r>
      </w:hyperlink>
      <w:r w:rsidRPr="00F642A3">
        <w:rPr>
          <w:rStyle w:val="Hyperlink"/>
          <w:lang w:val="da-DK"/>
        </w:rPr>
        <w:t>it/security</w:t>
      </w:r>
    </w:p>
    <w:p w:rsidR="001B2C6B" w:rsidRPr="000545DC" w:rsidRDefault="001B2C6B" w:rsidP="006A2C6D">
      <w:pPr>
        <w:pStyle w:val="PURHeading2"/>
        <w:keepNext w:val="0"/>
        <w:keepLines w:val="0"/>
        <w:rPr>
          <w:lang w:val="pt-BR"/>
        </w:rPr>
      </w:pPr>
      <w:r w:rsidRPr="000545DC">
        <w:rPr>
          <w:lang w:val="pt-BR"/>
        </w:rPr>
        <w:t>Contrato de Nível de Serviço</w:t>
      </w:r>
      <w:r>
        <w:fldChar w:fldCharType="begin"/>
      </w:r>
      <w:r w:rsidRPr="000545DC">
        <w:rPr>
          <w:lang w:val="pt-BR"/>
        </w:rPr>
        <w:instrText>TC "</w:instrText>
      </w:r>
      <w:bookmarkStart w:id="137" w:name="_Toc382470727"/>
      <w:r w:rsidRPr="000545DC">
        <w:rPr>
          <w:lang w:val="pt-BR"/>
        </w:rPr>
        <w:instrText>Contrato de Nível de Serviço</w:instrText>
      </w:r>
      <w:bookmarkEnd w:id="137"/>
      <w:r w:rsidRPr="000545DC">
        <w:rPr>
          <w:lang w:val="pt-BR"/>
        </w:rPr>
        <w:instrText xml:space="preserve">" \l 2 </w:instrText>
      </w:r>
      <w:r>
        <w:fldChar w:fldCharType="end"/>
      </w:r>
    </w:p>
    <w:p w:rsidR="001B2C6B" w:rsidRPr="00C6553E" w:rsidRDefault="001B2C6B" w:rsidP="006A2C6D">
      <w:pPr>
        <w:pStyle w:val="PURHeading2"/>
        <w:keepNext w:val="0"/>
        <w:keepLines w:val="0"/>
        <w:rPr>
          <w:lang w:val="pt-BR"/>
        </w:rPr>
      </w:pPr>
      <w:r w:rsidRPr="00C6553E">
        <w:rPr>
          <w:rFonts w:ascii="Arial" w:hAnsi="Arial"/>
          <w:color w:val="auto"/>
          <w:sz w:val="18"/>
          <w:lang w:val="pt-BR"/>
        </w:rPr>
        <w:t>Um Contrato de Nível de Serviço (SLA) aplica-se a Serviços Online (exceto se especificamente indicado nos Termos Específicos do Serviço).</w:t>
      </w:r>
      <w:r w:rsidR="00F642A3" w:rsidRPr="00C6553E">
        <w:rPr>
          <w:rFonts w:ascii="Arial" w:hAnsi="Arial"/>
          <w:color w:val="auto"/>
          <w:sz w:val="18"/>
          <w:lang w:val="pt-BR"/>
        </w:rPr>
        <w:t xml:space="preserve"> </w:t>
      </w:r>
      <w:r w:rsidRPr="00C6553E">
        <w:rPr>
          <w:rFonts w:ascii="Arial" w:hAnsi="Arial"/>
          <w:color w:val="auto"/>
          <w:sz w:val="18"/>
          <w:lang w:val="pt-BR"/>
        </w:rPr>
        <w:t xml:space="preserve">Para mais informações sobre o SLA dos Serviços Online, consulte </w:t>
      </w:r>
      <w:hyperlink r:id="rId34" w:history="1">
        <w:r w:rsidRPr="00C6553E">
          <w:rPr>
            <w:rStyle w:val="Hyperlink"/>
            <w:rFonts w:ascii="Arial" w:hAnsi="Arial"/>
            <w:sz w:val="18"/>
            <w:lang w:val="pt-BR"/>
          </w:rPr>
          <w:t>http://microsoft.com/licensing/contracts</w:t>
        </w:r>
      </w:hyperlink>
      <w:r w:rsidRPr="00C6553E">
        <w:rPr>
          <w:rFonts w:ascii="Arial" w:hAnsi="Arial"/>
          <w:color w:val="auto"/>
          <w:sz w:val="18"/>
          <w:lang w:val="pt-BR"/>
        </w:rPr>
        <w:t>.</w:t>
      </w:r>
    </w:p>
    <w:p w:rsidR="006A2C6D" w:rsidRPr="00C6553E" w:rsidRDefault="006A2C6D" w:rsidP="006A2C6D">
      <w:pPr>
        <w:pStyle w:val="PURHeading2"/>
        <w:keepNext w:val="0"/>
        <w:keepLines w:val="0"/>
        <w:rPr>
          <w:lang w:val="pt-BR"/>
        </w:rPr>
      </w:pPr>
    </w:p>
    <w:p w:rsidR="006A2C6D" w:rsidRPr="00C6553E" w:rsidRDefault="006A2C6D" w:rsidP="006A2C6D">
      <w:pPr>
        <w:pStyle w:val="PURHeading2"/>
        <w:keepNext w:val="0"/>
        <w:keepLines w:val="0"/>
        <w:rPr>
          <w:lang w:val="pt-BR"/>
        </w:rPr>
      </w:pPr>
    </w:p>
    <w:p w:rsidR="0079514B" w:rsidRPr="000545DC" w:rsidRDefault="0079514B" w:rsidP="001B2C6B">
      <w:pPr>
        <w:pStyle w:val="PURHeading2"/>
        <w:rPr>
          <w:lang w:val="pt-BR"/>
        </w:rPr>
      </w:pPr>
      <w:r w:rsidRPr="000545DC">
        <w:rPr>
          <w:lang w:val="pt-BR"/>
        </w:rPr>
        <w:lastRenderedPageBreak/>
        <w:t>Política de Utilização Aceitável</w:t>
      </w:r>
      <w:r>
        <w:fldChar w:fldCharType="begin"/>
      </w:r>
      <w:r w:rsidR="00386377" w:rsidRPr="000545DC">
        <w:rPr>
          <w:lang w:val="pt-BR"/>
        </w:rPr>
        <w:instrText>TC "</w:instrText>
      </w:r>
      <w:bookmarkStart w:id="138" w:name="_Toc382470728"/>
      <w:r w:rsidR="00386377" w:rsidRPr="000545DC">
        <w:rPr>
          <w:lang w:val="pt-BR"/>
        </w:rPr>
        <w:instrText>Política de Utilização Aceitável</w:instrText>
      </w:r>
      <w:bookmarkEnd w:id="138"/>
      <w:r w:rsidR="00386377" w:rsidRPr="000545DC">
        <w:rPr>
          <w:lang w:val="pt-BR"/>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0545DC" w:rsidRDefault="0079514B" w:rsidP="0079514B">
      <w:pPr>
        <w:pStyle w:val="PURBody-Indented"/>
        <w:rPr>
          <w:lang w:val="pt-BR"/>
        </w:rPr>
      </w:pPr>
      <w:r w:rsidRPr="000545DC">
        <w:rPr>
          <w:color w:val="404040" w:themeColor="text1" w:themeTint="BF"/>
          <w:lang w:val="pt-BR"/>
        </w:rPr>
        <w:t>Nem o Cliente nem os que acedem ao Serviço Online através do Cliente poderão utilizar o Serviço Online:</w:t>
      </w:r>
    </w:p>
    <w:p w:rsidR="0079514B" w:rsidRPr="000545DC" w:rsidRDefault="0079514B" w:rsidP="00442B5F">
      <w:pPr>
        <w:pStyle w:val="PURBullet-Indented"/>
        <w:numPr>
          <w:ilvl w:val="1"/>
          <w:numId w:val="39"/>
        </w:numPr>
        <w:rPr>
          <w:lang w:val="pt-BR"/>
        </w:rPr>
      </w:pPr>
      <w:r w:rsidRPr="000545DC">
        <w:rPr>
          <w:lang w:val="pt-BR"/>
        </w:rPr>
        <w:t>de uma forma proibida por lei, regulamento, ordem ou decreto governamental;</w:t>
      </w:r>
    </w:p>
    <w:p w:rsidR="0079514B" w:rsidRPr="000545DC" w:rsidRDefault="0079514B" w:rsidP="00442B5F">
      <w:pPr>
        <w:pStyle w:val="PURBullet-Indented"/>
        <w:numPr>
          <w:ilvl w:val="1"/>
          <w:numId w:val="39"/>
        </w:numPr>
        <w:rPr>
          <w:lang w:val="pt-BR"/>
        </w:rPr>
      </w:pPr>
      <w:r w:rsidRPr="000545DC">
        <w:rPr>
          <w:lang w:val="pt-BR"/>
        </w:rPr>
        <w:t xml:space="preserve">para violar os direitos de outros; </w:t>
      </w:r>
    </w:p>
    <w:p w:rsidR="0079514B" w:rsidRPr="000545DC" w:rsidRDefault="0079514B" w:rsidP="00442B5F">
      <w:pPr>
        <w:pStyle w:val="PURBullet-Indented"/>
        <w:numPr>
          <w:ilvl w:val="1"/>
          <w:numId w:val="39"/>
        </w:numPr>
        <w:rPr>
          <w:lang w:val="pt-BR"/>
        </w:rPr>
      </w:pPr>
      <w:r w:rsidRPr="000545DC">
        <w:rPr>
          <w:lang w:val="pt-BR"/>
        </w:rPr>
        <w:t>para tentar obter acesso não autorizado a ou interromper qualquer serviço, dados, conta ou rede;</w:t>
      </w:r>
      <w:r w:rsidR="00F642A3" w:rsidRPr="000545DC">
        <w:rPr>
          <w:lang w:val="pt-BR"/>
        </w:rPr>
        <w:t xml:space="preserve"> </w:t>
      </w:r>
    </w:p>
    <w:p w:rsidR="0079514B" w:rsidRPr="000545DC" w:rsidRDefault="0079514B" w:rsidP="00442B5F">
      <w:pPr>
        <w:pStyle w:val="PURBullet-Indented"/>
        <w:numPr>
          <w:ilvl w:val="1"/>
          <w:numId w:val="39"/>
        </w:numPr>
        <w:rPr>
          <w:lang w:val="pt-BR"/>
        </w:rPr>
      </w:pPr>
      <w:r w:rsidRPr="000545DC">
        <w:rPr>
          <w:lang w:val="pt-BR"/>
        </w:rPr>
        <w:t>para distribuir spam ou software maligno;</w:t>
      </w:r>
    </w:p>
    <w:p w:rsidR="00326C8F" w:rsidRPr="000545DC" w:rsidRDefault="0079514B" w:rsidP="00442B5F">
      <w:pPr>
        <w:pStyle w:val="PURBullet-Indented"/>
        <w:numPr>
          <w:ilvl w:val="1"/>
          <w:numId w:val="39"/>
        </w:numPr>
        <w:rPr>
          <w:lang w:val="pt-BR"/>
        </w:rPr>
      </w:pPr>
      <w:r w:rsidRPr="000545DC">
        <w:rPr>
          <w:lang w:val="pt-BR"/>
        </w:rPr>
        <w:t xml:space="preserve">de uma forma que possa prejudicar o Serviço Online ou impedir a utilização do mesmo por terceiros; ou </w:t>
      </w:r>
    </w:p>
    <w:p w:rsidR="0019202E" w:rsidRPr="00C6553E" w:rsidRDefault="0079514B" w:rsidP="00442B5F">
      <w:pPr>
        <w:pStyle w:val="PURBullet-Indented"/>
        <w:numPr>
          <w:ilvl w:val="1"/>
          <w:numId w:val="39"/>
        </w:numPr>
        <w:contextualSpacing w:val="0"/>
        <w:rPr>
          <w:lang w:val="pt-BR"/>
        </w:rPr>
      </w:pPr>
      <w:r w:rsidRPr="00C6553E">
        <w:rPr>
          <w:lang w:val="pt-BR"/>
        </w:rPr>
        <w:t>para qualquer Utilização de Risco Elevado</w:t>
      </w:r>
      <w:r w:rsidRPr="00C6553E">
        <w:rPr>
          <w:color w:val="0D0D0D" w:themeColor="text1" w:themeTint="F2"/>
          <w:lang w:val="pt-BR"/>
        </w:rPr>
        <w:t>.</w:t>
      </w:r>
    </w:p>
    <w:p w:rsidR="0079514B" w:rsidRPr="00C6553E" w:rsidRDefault="0019202E" w:rsidP="0019202E">
      <w:pPr>
        <w:pStyle w:val="PURBullet-Indented"/>
        <w:ind w:hanging="270"/>
        <w:rPr>
          <w:lang w:val="pt-BR"/>
        </w:rPr>
      </w:pPr>
      <w:r w:rsidRPr="00C6553E">
        <w:rPr>
          <w:color w:val="404040" w:themeColor="text1" w:themeTint="BF"/>
          <w:lang w:val="pt-BR"/>
        </w:rPr>
        <w:t>A violação da Política de Utilização Aceitável poderá resultar na suspensão do Serviço Online.</w:t>
      </w:r>
    </w:p>
    <w:p w:rsidR="0082133B" w:rsidRPr="00D72679" w:rsidRDefault="00ED4593">
      <w:pPr>
        <w:pStyle w:val="PURHeading2"/>
      </w:pPr>
      <w:r>
        <w:t>Regulamentar</w:t>
      </w:r>
      <w:r>
        <w:fldChar w:fldCharType="begin"/>
      </w:r>
      <w:r w:rsidR="00C33F92">
        <w:instrText xml:space="preserve">TC </w:instrText>
      </w:r>
      <w:bookmarkStart w:id="146" w:name="_Toc382470729"/>
      <w:r w:rsidR="00C33F92">
        <w:instrText>Regulamentar</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C6553E" w:rsidRDefault="00ED4593">
      <w:pPr>
        <w:pStyle w:val="PURBody-Indented"/>
        <w:rPr>
          <w:lang w:val="pt-BR"/>
        </w:rPr>
      </w:pPr>
      <w:r w:rsidRPr="00C6553E">
        <w:rPr>
          <w:lang w:val="pt-BR"/>
        </w:rPr>
        <w:t>A Microsoft poderá modificar ou cessar o Serviço Online em qualquer país onde exista qualquer requisito ou obrigação de um governo atual ou futuro que sujeite a Microsoft a qualquer norma ou requisito geralmente não aplicável às empresas que operam nesse país, que apresente dificuldades materiais à Microsoft no sentido de continuar a operar o Serviço Online sem modificações e/ou que leve a Microsoft a acreditar que esses termos ou o Serviço Online podem estar em conflito com qualquer um desses requisitos ou obrigações.</w:t>
      </w:r>
      <w:r w:rsidR="00F642A3" w:rsidRPr="00C6553E">
        <w:rPr>
          <w:lang w:val="pt-BR"/>
        </w:rPr>
        <w:t xml:space="preserve"> </w:t>
      </w:r>
      <w:r w:rsidRPr="00C6553E">
        <w:rPr>
          <w:lang w:val="pt-BR"/>
        </w:rPr>
        <w:t>Por exemplo, a Microsoft pode modificar ou cessar o Serviço Online devido a um requisito de um governo que obrigue a Microsoft a ser regulada como um fornecedor de telecomunicações.</w:t>
      </w:r>
    </w:p>
    <w:p w:rsidR="00350853" w:rsidRPr="000545DC" w:rsidRDefault="00350853" w:rsidP="00350853">
      <w:pPr>
        <w:pStyle w:val="PURHeading2"/>
        <w:rPr>
          <w:lang w:val="pt-BR"/>
        </w:rPr>
      </w:pPr>
      <w:r w:rsidRPr="000545DC">
        <w:rPr>
          <w:lang w:val="pt-BR"/>
        </w:rPr>
        <w:t>Utilização para Fins de Avaliação</w:t>
      </w:r>
      <w:r>
        <w:fldChar w:fldCharType="begin"/>
      </w:r>
      <w:r w:rsidR="00FD2C8D" w:rsidRPr="000545DC">
        <w:rPr>
          <w:lang w:val="pt-BR"/>
        </w:rPr>
        <w:instrText>TC "</w:instrText>
      </w:r>
      <w:bookmarkStart w:id="154" w:name="_Toc382470730"/>
      <w:r w:rsidR="00FD2C8D" w:rsidRPr="000545DC">
        <w:rPr>
          <w:lang w:val="pt-BR"/>
        </w:rPr>
        <w:instrText>Utilização para Fins de Avaliação</w:instrText>
      </w:r>
      <w:bookmarkEnd w:id="154"/>
      <w:r w:rsidR="00FD2C8D" w:rsidRPr="000545DC">
        <w:rPr>
          <w:lang w:val="pt-BR"/>
        </w:rPr>
        <w:instrText xml:space="preserve">" \l 2 </w:instrText>
      </w:r>
      <w:r>
        <w:fldChar w:fldCharType="end"/>
      </w:r>
    </w:p>
    <w:p w:rsidR="00350853" w:rsidRPr="000545DC" w:rsidRDefault="00350853" w:rsidP="00F6419E">
      <w:pPr>
        <w:pStyle w:val="PURHeading2"/>
        <w:ind w:left="270"/>
        <w:rPr>
          <w:lang w:val="pt-BR"/>
        </w:rPr>
      </w:pPr>
      <w:r w:rsidRPr="00C6553E">
        <w:rPr>
          <w:rFonts w:ascii="Arial" w:hAnsi="Arial"/>
          <w:color w:val="auto"/>
          <w:sz w:val="18"/>
          <w:lang w:val="pt-BR"/>
        </w:rPr>
        <w:t>Salvo o permitido na secção Exceções e Termos Adicionais para Serviços Online específicos, o Cliente tem de adquirir licenças para utilizar o Serviço Online para fins de avaliação.</w:t>
      </w:r>
      <w:r w:rsidR="00F642A3" w:rsidRPr="00C6553E">
        <w:rPr>
          <w:rFonts w:ascii="Arial" w:hAnsi="Arial"/>
          <w:color w:val="auto"/>
          <w:sz w:val="18"/>
          <w:lang w:val="pt-BR"/>
        </w:rPr>
        <w:t xml:space="preserve"> </w:t>
      </w:r>
      <w:r w:rsidRPr="000545DC">
        <w:rPr>
          <w:rFonts w:ascii="Arial" w:hAnsi="Arial"/>
          <w:color w:val="auto"/>
          <w:sz w:val="18"/>
          <w:lang w:val="pt-BR"/>
        </w:rPr>
        <w:t>O presente documento aplica-se, salvo indicação em contrário, ao contrato de</w:t>
      </w:r>
      <w:r w:rsidR="00F6419E" w:rsidRPr="000545DC">
        <w:rPr>
          <w:rFonts w:ascii="Arial" w:hAnsi="Arial"/>
          <w:color w:val="auto"/>
          <w:sz w:val="18"/>
          <w:lang w:val="pt-BR"/>
        </w:rPr>
        <w:t> </w:t>
      </w:r>
      <w:r w:rsidRPr="000545DC">
        <w:rPr>
          <w:rFonts w:ascii="Arial" w:hAnsi="Arial"/>
          <w:color w:val="auto"/>
          <w:sz w:val="18"/>
          <w:lang w:val="pt-BR"/>
        </w:rPr>
        <w:t>licença de volume.</w:t>
      </w:r>
    </w:p>
    <w:p w:rsidR="0082133B" w:rsidRPr="00D72679" w:rsidRDefault="00ED4593">
      <w:pPr>
        <w:pStyle w:val="PURHeading2"/>
      </w:pPr>
      <w:r>
        <w:t>Notificações Eletrónicas</w:t>
      </w:r>
      <w:r>
        <w:fldChar w:fldCharType="begin"/>
      </w:r>
      <w:r w:rsidR="00C33F92">
        <w:instrText>TC "</w:instrText>
      </w:r>
      <w:bookmarkStart w:id="155" w:name="_Toc382470731"/>
      <w:r w:rsidR="00C33F92">
        <w:instrText>Notificações Eletrónicas</w:instrText>
      </w:r>
      <w:bookmarkEnd w:id="155"/>
      <w:r w:rsidR="00C33F92">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C6553E" w:rsidRDefault="00ED4593" w:rsidP="00C30D1A">
      <w:pPr>
        <w:pStyle w:val="PURBody-Indented"/>
        <w:rPr>
          <w:lang w:val="pt-BR"/>
        </w:rPr>
      </w:pPr>
      <w:r w:rsidRPr="00C6553E">
        <w:rPr>
          <w:lang w:val="pt-BR"/>
        </w:rPr>
        <w:t>A Microsoft poderá fornecer ao Cliente informações acerca do Serviço Online em formato eletrónico. Poderá ser por correio eletrónico para o endereço fornecido aquando da inscrição do Serviço Online ou através de um Web site identificado.</w:t>
      </w:r>
      <w:r w:rsidR="00F642A3" w:rsidRPr="00C6553E">
        <w:rPr>
          <w:lang w:val="pt-BR"/>
        </w:rPr>
        <w:t xml:space="preserve"> </w:t>
      </w:r>
      <w:r w:rsidR="00DE066B" w:rsidRPr="00C6553E">
        <w:rPr>
          <w:lang w:val="pt-BR"/>
        </w:rPr>
        <w:br/>
      </w:r>
      <w:r w:rsidRPr="00C6553E">
        <w:rPr>
          <w:lang w:val="pt-BR"/>
        </w:rPr>
        <w:t>As notificações por correio eletrónico consideram-se efetuadas na data de transmissão.</w:t>
      </w:r>
    </w:p>
    <w:p w:rsidR="003B1F78" w:rsidRPr="00D72679" w:rsidRDefault="003B1F78" w:rsidP="003B1F78">
      <w:pPr>
        <w:pStyle w:val="PURHeading2"/>
      </w:pPr>
      <w:r>
        <w:t>Limitações Técnicas</w:t>
      </w:r>
      <w:r>
        <w:fldChar w:fldCharType="begin"/>
      </w:r>
      <w:r>
        <w:instrText>TC "</w:instrText>
      </w:r>
      <w:bookmarkStart w:id="163" w:name="_Toc382470732"/>
      <w:r>
        <w:instrText>Limitações Técnicas</w:instrText>
      </w:r>
      <w:bookmarkEnd w:id="163"/>
      <w: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72679" w:rsidRDefault="003B1F78" w:rsidP="003B1F78">
      <w:pPr>
        <w:pStyle w:val="PURBody-Indented"/>
      </w:pPr>
      <w:r w:rsidRPr="00C6553E">
        <w:rPr>
          <w:lang w:val="pt-BR"/>
        </w:rPr>
        <w:t>O Cliente tem de respeitar quaisquer limitações técnicas nos produtos que apenas permitam determinadas utilizações.</w:t>
      </w:r>
      <w:r w:rsidR="00F642A3" w:rsidRPr="00C6553E">
        <w:rPr>
          <w:lang w:val="pt-BR"/>
        </w:rPr>
        <w:t xml:space="preserve"> </w:t>
      </w:r>
      <w:r w:rsidR="000550B0" w:rsidRPr="00C6553E">
        <w:rPr>
          <w:lang w:val="pt-BR"/>
        </w:rPr>
        <w:br/>
      </w:r>
      <w:r>
        <w:t>Não</w:t>
      </w:r>
      <w:r w:rsidR="000550B0">
        <w:t> </w:t>
      </w:r>
      <w:r>
        <w:t>é possível contorná-las.</w:t>
      </w:r>
    </w:p>
    <w:p w:rsidR="003B1F78" w:rsidRPr="00D72679" w:rsidRDefault="003B1F78" w:rsidP="003B1F78">
      <w:pPr>
        <w:pStyle w:val="PURHeading2"/>
      </w:pPr>
      <w:r>
        <w:t>Reatribuição da Licença</w:t>
      </w:r>
      <w:r>
        <w:fldChar w:fldCharType="begin"/>
      </w:r>
      <w:r>
        <w:instrText>TC "</w:instrText>
      </w:r>
      <w:bookmarkStart w:id="171" w:name="_Toc382470733"/>
      <w:r>
        <w:instrText>Reatribuição da Licença</w:instrText>
      </w:r>
      <w:bookmarkEnd w:id="171"/>
      <w: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0545DC" w:rsidRDefault="003B1F78" w:rsidP="003B1F78">
      <w:pPr>
        <w:pStyle w:val="PURBody-Indented"/>
        <w:rPr>
          <w:lang w:val="pt-BR"/>
        </w:rPr>
      </w:pPr>
      <w:r w:rsidRPr="00C6553E">
        <w:rPr>
          <w:lang w:val="pt-BR"/>
        </w:rPr>
        <w:t>A maior parte das licenças, mas não todas, podem ser reatribuídas de um dispositivo ou utilizador para outro.</w:t>
      </w:r>
      <w:r w:rsidR="00F642A3" w:rsidRPr="00C6553E">
        <w:rPr>
          <w:lang w:val="pt-BR"/>
        </w:rPr>
        <w:t xml:space="preserve"> </w:t>
      </w:r>
      <w:r w:rsidRPr="000545DC">
        <w:rPr>
          <w:lang w:val="pt-BR"/>
        </w:rPr>
        <w:t xml:space="preserve">As regras gerais que regem a reatribuição de licenças são descritas abaixo, juntamente com algumas regras especiais para determinados produtos </w:t>
      </w:r>
      <w:r w:rsidR="006A2C6D" w:rsidRPr="000545DC">
        <w:rPr>
          <w:lang w:val="pt-BR"/>
        </w:rPr>
        <w:br/>
      </w:r>
      <w:r w:rsidRPr="000545DC">
        <w:rPr>
          <w:lang w:val="pt-BR"/>
        </w:rPr>
        <w:t>e tipos de licença.</w:t>
      </w:r>
    </w:p>
    <w:p w:rsidR="003B1F78" w:rsidRPr="00D72679" w:rsidRDefault="003B1F78" w:rsidP="003B1F78">
      <w:pPr>
        <w:pStyle w:val="PURBlueStrong-Indented"/>
      </w:pPr>
      <w:r>
        <w:t>Limitações à Reatribuição da Licença</w:t>
      </w:r>
    </w:p>
    <w:p w:rsidR="003B1F78" w:rsidRPr="00C6553E" w:rsidRDefault="00B5244A" w:rsidP="003B1F78">
      <w:pPr>
        <w:pStyle w:val="PURBody-Indented"/>
        <w:rPr>
          <w:spacing w:val="-2"/>
          <w:lang w:val="pt-BR"/>
        </w:rPr>
      </w:pPr>
      <w:r w:rsidRPr="00C6553E">
        <w:rPr>
          <w:spacing w:val="-2"/>
          <w:lang w:val="pt-BR"/>
        </w:rPr>
        <w:t xml:space="preserve">Exceto consoante permitido abaixo, o Cliente não poderá reatribuir licenças a curto prazo (no prazo de 90 dias da última atribuição). </w:t>
      </w:r>
    </w:p>
    <w:p w:rsidR="003B1F78" w:rsidRPr="00D72679" w:rsidRDefault="003B1F78" w:rsidP="003B1F78">
      <w:pPr>
        <w:pStyle w:val="PURBlueStrong-Indented"/>
      </w:pPr>
      <w:r>
        <w:t>Condição da Reatribuição da Licença</w:t>
      </w:r>
    </w:p>
    <w:p w:rsidR="003B1F78" w:rsidRPr="00C6553E" w:rsidRDefault="00B5244A" w:rsidP="003B1F78">
      <w:pPr>
        <w:pStyle w:val="PURBody-Indented"/>
        <w:rPr>
          <w:lang w:val="pt-BR"/>
        </w:rPr>
      </w:pPr>
      <w:r w:rsidRPr="00C6553E">
        <w:rPr>
          <w:lang w:val="pt-BR"/>
        </w:rPr>
        <w:t xml:space="preserve">Quando o Cliente reatribui uma licença de um dispositivo ou utilizador para outro, tem de remover o software ou bloquear o acesso por parte do dispositivo anterior ou do dispositivo do utilizador anterior. </w:t>
      </w:r>
    </w:p>
    <w:p w:rsidR="003B1F78" w:rsidRPr="000545DC" w:rsidRDefault="003B1F78" w:rsidP="003B1F78">
      <w:pPr>
        <w:pStyle w:val="PURBlueStrong-Indented"/>
        <w:rPr>
          <w:lang w:val="pt-BR"/>
        </w:rPr>
      </w:pPr>
      <w:r w:rsidRPr="000545DC">
        <w:rPr>
          <w:lang w:val="pt-BR"/>
        </w:rPr>
        <w:t>Considerações Especiais para Determinados Produtos e Tipos de Licença</w:t>
      </w:r>
    </w:p>
    <w:p w:rsidR="003B1F78" w:rsidRPr="000545DC" w:rsidRDefault="003B1F78" w:rsidP="00F6419E">
      <w:pPr>
        <w:pStyle w:val="PURBullet-Indented"/>
        <w:numPr>
          <w:ilvl w:val="0"/>
          <w:numId w:val="2"/>
        </w:numPr>
        <w:rPr>
          <w:lang w:val="pt-BR"/>
        </w:rPr>
      </w:pPr>
      <w:r w:rsidRPr="00C6553E">
        <w:rPr>
          <w:b/>
          <w:lang w:val="pt-BR"/>
        </w:rPr>
        <w:t>Licenças de Subscrição de Utilizador/Dispositivo (SLs).</w:t>
      </w:r>
      <w:r w:rsidR="00F642A3" w:rsidRPr="00C6553E">
        <w:rPr>
          <w:lang w:val="pt-BR"/>
        </w:rPr>
        <w:t xml:space="preserve"> </w:t>
      </w:r>
      <w:r w:rsidRPr="00C6553E">
        <w:rPr>
          <w:lang w:val="pt-BR"/>
        </w:rPr>
        <w:t>O Cliente pode reatribuir uma SL de utilizador ou dispositivo, a</w:t>
      </w:r>
      <w:r w:rsidR="00F6419E" w:rsidRPr="00C6553E">
        <w:rPr>
          <w:lang w:val="pt-BR"/>
        </w:rPr>
        <w:t> </w:t>
      </w:r>
      <w:r w:rsidRPr="00C6553E">
        <w:rPr>
          <w:lang w:val="pt-BR"/>
        </w:rPr>
        <w:t>curto</w:t>
      </w:r>
      <w:r w:rsidR="00F6419E" w:rsidRPr="00C6553E">
        <w:rPr>
          <w:lang w:val="pt-BR"/>
        </w:rPr>
        <w:t> </w:t>
      </w:r>
      <w:r w:rsidRPr="00C6553E">
        <w:rPr>
          <w:lang w:val="pt-BR"/>
        </w:rPr>
        <w:t>prazo, para abranger a ausência de um utilizador ou a indisponibilidade de um dispositivo que esteja fora de serviço.</w:t>
      </w:r>
      <w:r w:rsidR="00F642A3" w:rsidRPr="00C6553E">
        <w:rPr>
          <w:lang w:val="pt-BR"/>
        </w:rPr>
        <w:t xml:space="preserve"> </w:t>
      </w:r>
      <w:r w:rsidRPr="000545DC">
        <w:rPr>
          <w:lang w:val="pt-BR"/>
        </w:rPr>
        <w:t>A</w:t>
      </w:r>
      <w:r w:rsidR="00F6419E" w:rsidRPr="000545DC">
        <w:rPr>
          <w:lang w:val="pt-BR"/>
        </w:rPr>
        <w:t> </w:t>
      </w:r>
      <w:r w:rsidRPr="000545DC">
        <w:rPr>
          <w:lang w:val="pt-BR"/>
        </w:rPr>
        <w:t>reatribuição destas licenças para qualquer outro fim ou período de tempo tem de ser permanente.</w:t>
      </w:r>
      <w:r w:rsidR="00F642A3" w:rsidRPr="000545DC">
        <w:rPr>
          <w:lang w:val="pt-BR"/>
        </w:rPr>
        <w:t xml:space="preserve"> </w:t>
      </w:r>
      <w:r w:rsidRPr="000545DC">
        <w:rPr>
          <w:lang w:val="pt-BR"/>
        </w:rPr>
        <w:t xml:space="preserve">Este direito não se aplica às SLs do Windows Intune com Sistema Operativo de Estação de Trabalho Windows. </w:t>
      </w:r>
    </w:p>
    <w:p w:rsidR="006A2C6D" w:rsidRPr="00C6553E" w:rsidRDefault="003B1F78" w:rsidP="00F6419E">
      <w:pPr>
        <w:pStyle w:val="PURBullet-Indented"/>
        <w:numPr>
          <w:ilvl w:val="0"/>
          <w:numId w:val="2"/>
        </w:numPr>
        <w:rPr>
          <w:lang w:val="pt-BR"/>
        </w:rPr>
      </w:pPr>
      <w:r w:rsidRPr="00C6553E">
        <w:rPr>
          <w:rFonts w:asciiTheme="minorHAnsi" w:hAnsiTheme="minorHAnsi" w:cstheme="minorHAnsi"/>
          <w:b/>
          <w:szCs w:val="18"/>
          <w:lang w:val="pt-BR"/>
        </w:rPr>
        <w:t>SLs do Windows Intune com Sistema Operativo de Estação de Trabalho Windows.</w:t>
      </w:r>
      <w:r w:rsidRPr="00C6553E">
        <w:rPr>
          <w:rFonts w:asciiTheme="minorHAnsi" w:hAnsiTheme="minorHAnsi" w:cstheme="minorHAnsi"/>
          <w:szCs w:val="18"/>
          <w:lang w:val="pt-BR"/>
        </w:rPr>
        <w:t xml:space="preserve"> Ao abrigo da </w:t>
      </w:r>
      <w:r w:rsidRPr="00C6553E">
        <w:rPr>
          <w:rFonts w:asciiTheme="minorHAnsi" w:hAnsiTheme="minorHAnsi" w:cstheme="minorHAnsi"/>
          <w:lang w:val="pt-BR"/>
        </w:rPr>
        <w:t>regra geral contra a reatribuição de licenças a curto prazo</w:t>
      </w:r>
      <w:r w:rsidRPr="00C6553E">
        <w:rPr>
          <w:rFonts w:asciiTheme="minorHAnsi" w:hAnsiTheme="minorHAnsi" w:cstheme="minorHAnsi"/>
          <w:szCs w:val="18"/>
          <w:lang w:val="pt-BR"/>
        </w:rPr>
        <w:t>, poderá reatribuir a sua licença a um dispositivo de substituição qualificável.</w:t>
      </w:r>
      <w:r w:rsidR="00F642A3" w:rsidRPr="00C6553E">
        <w:rPr>
          <w:rFonts w:asciiTheme="minorHAnsi" w:hAnsiTheme="minorHAnsi" w:cstheme="minorHAnsi"/>
          <w:szCs w:val="18"/>
          <w:lang w:val="pt-BR"/>
        </w:rPr>
        <w:t xml:space="preserve"> </w:t>
      </w:r>
      <w:r w:rsidRPr="00C6553E">
        <w:rPr>
          <w:rFonts w:asciiTheme="minorHAnsi" w:hAnsiTheme="minorHAnsi" w:cstheme="minorHAnsi"/>
          <w:szCs w:val="18"/>
          <w:lang w:val="pt-BR"/>
        </w:rPr>
        <w:t>Um dispositivo de substituição qualificável é um dispositivo ao qual atribuiu uma licença e no qual instalou a versão mais recente do</w:t>
      </w:r>
      <w:r w:rsidR="00F6419E" w:rsidRPr="00C6553E">
        <w:rPr>
          <w:rFonts w:asciiTheme="minorHAnsi" w:hAnsiTheme="minorHAnsi" w:cstheme="minorHAnsi"/>
          <w:szCs w:val="18"/>
          <w:lang w:val="pt-BR"/>
        </w:rPr>
        <w:t> </w:t>
      </w:r>
      <w:r w:rsidRPr="00C6553E">
        <w:rPr>
          <w:rFonts w:asciiTheme="minorHAnsi" w:hAnsiTheme="minorHAnsi" w:cstheme="minorHAnsi"/>
          <w:szCs w:val="18"/>
          <w:lang w:val="pt-BR"/>
        </w:rPr>
        <w:t>sistema operativo de estação de trabalho Windows.</w:t>
      </w:r>
      <w:r w:rsidR="00F642A3" w:rsidRPr="00C6553E">
        <w:rPr>
          <w:rFonts w:asciiTheme="minorHAnsi" w:hAnsiTheme="minorHAnsi" w:cstheme="minorHAnsi"/>
          <w:szCs w:val="18"/>
          <w:lang w:val="pt-BR"/>
        </w:rPr>
        <w:t xml:space="preserve"> </w:t>
      </w:r>
      <w:r w:rsidRPr="00C6553E">
        <w:rPr>
          <w:rFonts w:asciiTheme="minorHAnsi" w:hAnsiTheme="minorHAnsi" w:cstheme="minorHAnsi"/>
          <w:bCs/>
          <w:color w:val="000000"/>
          <w:szCs w:val="18"/>
          <w:lang w:val="pt-BR"/>
        </w:rPr>
        <w:t>Poderá reatribuir a sua licença mais cedo se extinguir o dispositivo licenciado devido a uma falha de hardware permanente.</w:t>
      </w:r>
    </w:p>
    <w:p w:rsidR="006A2C6D" w:rsidRPr="00C6553E" w:rsidRDefault="006A2C6D" w:rsidP="006A2C6D">
      <w:pPr>
        <w:pStyle w:val="PURBullet-Indented"/>
        <w:ind w:left="504" w:firstLine="0"/>
        <w:rPr>
          <w:rFonts w:asciiTheme="minorHAnsi" w:hAnsiTheme="minorHAnsi" w:cstheme="minorHAnsi"/>
          <w:b/>
          <w:szCs w:val="18"/>
          <w:lang w:val="pt-BR"/>
        </w:rPr>
      </w:pPr>
    </w:p>
    <w:p w:rsidR="006A2C6D" w:rsidRPr="00C6553E" w:rsidRDefault="006A2C6D" w:rsidP="006A2C6D">
      <w:pPr>
        <w:pStyle w:val="PURBullet-Indented"/>
        <w:ind w:left="504" w:firstLine="0"/>
        <w:rPr>
          <w:rFonts w:asciiTheme="minorHAnsi" w:hAnsiTheme="minorHAnsi" w:cstheme="minorHAnsi"/>
          <w:b/>
          <w:szCs w:val="18"/>
          <w:lang w:val="pt-BR"/>
        </w:rPr>
      </w:pPr>
    </w:p>
    <w:p w:rsidR="006A2C6D" w:rsidRPr="00C6553E" w:rsidRDefault="006A2C6D" w:rsidP="006A2C6D">
      <w:pPr>
        <w:pStyle w:val="PURBullet-Indented"/>
        <w:ind w:left="504" w:firstLine="0"/>
        <w:rPr>
          <w:rFonts w:asciiTheme="minorHAnsi" w:hAnsiTheme="minorHAnsi" w:cstheme="minorHAnsi"/>
          <w:b/>
          <w:szCs w:val="18"/>
          <w:lang w:val="pt-BR"/>
        </w:rPr>
      </w:pPr>
    </w:p>
    <w:p w:rsidR="003B1F78" w:rsidRPr="00C6553E" w:rsidRDefault="003B1F78" w:rsidP="006A2C6D">
      <w:pPr>
        <w:pStyle w:val="PURBullet-Indented"/>
        <w:ind w:left="504" w:firstLine="0"/>
        <w:rPr>
          <w:lang w:val="pt-BR"/>
        </w:rPr>
      </w:pPr>
      <w:r w:rsidRPr="00C6553E">
        <w:rPr>
          <w:rFonts w:asciiTheme="minorHAnsi" w:hAnsiTheme="minorHAnsi" w:cstheme="minorHAnsi"/>
          <w:color w:val="FF0000"/>
          <w:sz w:val="20"/>
          <w:lang w:val="pt-BR"/>
        </w:rPr>
        <w:t xml:space="preserve"> </w:t>
      </w:r>
    </w:p>
    <w:p w:rsidR="003B1F78" w:rsidRPr="000545DC" w:rsidRDefault="003B1F78" w:rsidP="00F6419E">
      <w:pPr>
        <w:pStyle w:val="PURBullet-Indented"/>
        <w:numPr>
          <w:ilvl w:val="0"/>
          <w:numId w:val="2"/>
        </w:numPr>
        <w:rPr>
          <w:lang w:val="pt-BR"/>
        </w:rPr>
      </w:pPr>
      <w:r w:rsidRPr="000545DC">
        <w:rPr>
          <w:rFonts w:asciiTheme="minorHAnsi" w:hAnsiTheme="minorHAnsi" w:cstheme="minorHAnsi"/>
          <w:b/>
          <w:szCs w:val="18"/>
          <w:lang w:val="pt-BR"/>
        </w:rPr>
        <w:lastRenderedPageBreak/>
        <w:t xml:space="preserve">Opção de Aquisição </w:t>
      </w:r>
      <w:r w:rsidR="00F642A3" w:rsidRPr="000545DC">
        <w:rPr>
          <w:rFonts w:asciiTheme="minorHAnsi" w:hAnsiTheme="minorHAnsi" w:cstheme="minorHAnsi"/>
          <w:b/>
          <w:szCs w:val="18"/>
          <w:lang w:val="pt-BR"/>
        </w:rPr>
        <w:t>“</w:t>
      </w:r>
      <w:r w:rsidRPr="000545DC">
        <w:rPr>
          <w:rFonts w:asciiTheme="minorHAnsi" w:hAnsiTheme="minorHAnsi" w:cstheme="minorHAnsi"/>
          <w:b/>
          <w:szCs w:val="18"/>
          <w:lang w:val="pt-BR"/>
        </w:rPr>
        <w:t>Buy-out</w:t>
      </w:r>
      <w:r w:rsidR="00F642A3" w:rsidRPr="000545DC">
        <w:rPr>
          <w:rFonts w:asciiTheme="minorHAnsi" w:hAnsiTheme="minorHAnsi" w:cstheme="minorHAnsi"/>
          <w:b/>
          <w:szCs w:val="18"/>
          <w:lang w:val="pt-BR"/>
        </w:rPr>
        <w:t>”</w:t>
      </w:r>
      <w:r w:rsidR="00EE022F" w:rsidRPr="000545DC">
        <w:rPr>
          <w:rFonts w:asciiTheme="minorHAnsi" w:hAnsiTheme="minorHAnsi" w:cstheme="minorHAnsi"/>
          <w:b/>
          <w:szCs w:val="18"/>
          <w:lang w:val="pt-BR"/>
        </w:rPr>
        <w:t xml:space="preserve"> </w:t>
      </w:r>
      <w:r w:rsidRPr="000545DC">
        <w:rPr>
          <w:rFonts w:asciiTheme="minorHAnsi" w:hAnsiTheme="minorHAnsi" w:cstheme="minorHAnsi"/>
          <w:b/>
          <w:szCs w:val="18"/>
          <w:lang w:val="pt-BR"/>
        </w:rPr>
        <w:t>do Windows Intune com Sistema Operativo de Estação de Trabalho Windows.</w:t>
      </w:r>
      <w:r w:rsidR="00F642A3" w:rsidRPr="000545DC">
        <w:rPr>
          <w:rFonts w:asciiTheme="minorHAnsi" w:hAnsiTheme="minorHAnsi" w:cstheme="minorHAnsi"/>
          <w:b/>
          <w:szCs w:val="18"/>
          <w:lang w:val="pt-BR"/>
        </w:rPr>
        <w:t xml:space="preserve"> </w:t>
      </w:r>
      <w:r w:rsidRPr="000545DC">
        <w:rPr>
          <w:rFonts w:asciiTheme="minorHAnsi" w:hAnsiTheme="minorHAnsi" w:cstheme="minorHAnsi"/>
          <w:bCs/>
          <w:color w:val="000000"/>
          <w:szCs w:val="18"/>
          <w:lang w:val="pt-BR"/>
        </w:rPr>
        <w:t>Sem prejuízo de qualquer indicação em contrário no contrato de licenciamento em volume, o Cliente não pode reatribuir licenças de</w:t>
      </w:r>
      <w:r w:rsidR="00F6419E" w:rsidRPr="000545DC">
        <w:rPr>
          <w:rFonts w:asciiTheme="minorHAnsi" w:hAnsiTheme="minorHAnsi" w:cstheme="minorHAnsi"/>
          <w:bCs/>
          <w:color w:val="000000"/>
          <w:szCs w:val="18"/>
          <w:lang w:val="pt-BR"/>
        </w:rPr>
        <w:t> </w:t>
      </w:r>
      <w:r w:rsidRPr="000545DC">
        <w:rPr>
          <w:rFonts w:asciiTheme="minorHAnsi" w:hAnsiTheme="minorHAnsi" w:cstheme="minorHAnsi"/>
          <w:bCs/>
          <w:color w:val="000000"/>
          <w:szCs w:val="18"/>
          <w:lang w:val="pt-BR"/>
        </w:rPr>
        <w:t xml:space="preserve">sistema operativo de estação de trabalho Windows perpétuas que adquira ao abrigo da opção de aquisição </w:t>
      </w:r>
      <w:r w:rsidR="00F642A3" w:rsidRPr="000545DC">
        <w:rPr>
          <w:rFonts w:asciiTheme="minorHAnsi" w:hAnsiTheme="minorHAnsi" w:cstheme="minorHAnsi"/>
          <w:bCs/>
          <w:color w:val="000000"/>
          <w:szCs w:val="18"/>
          <w:lang w:val="pt-BR"/>
        </w:rPr>
        <w:t>“</w:t>
      </w:r>
      <w:r w:rsidRPr="000545DC">
        <w:rPr>
          <w:rFonts w:asciiTheme="minorHAnsi" w:hAnsiTheme="minorHAnsi" w:cstheme="minorHAnsi"/>
          <w:bCs/>
          <w:color w:val="000000"/>
          <w:szCs w:val="18"/>
          <w:lang w:val="pt-BR"/>
        </w:rPr>
        <w:t>buy-out</w:t>
      </w:r>
      <w:r w:rsidR="00F642A3" w:rsidRPr="000545DC">
        <w:rPr>
          <w:rFonts w:asciiTheme="minorHAnsi" w:hAnsiTheme="minorHAnsi" w:cstheme="minorHAnsi"/>
          <w:bCs/>
          <w:color w:val="000000"/>
          <w:szCs w:val="18"/>
          <w:lang w:val="pt-BR"/>
        </w:rPr>
        <w:t>”</w:t>
      </w:r>
      <w:r w:rsidR="00EE022F" w:rsidRPr="000545DC">
        <w:rPr>
          <w:rFonts w:asciiTheme="minorHAnsi" w:hAnsiTheme="minorHAnsi" w:cstheme="minorHAnsi"/>
          <w:bCs/>
          <w:color w:val="000000"/>
          <w:szCs w:val="18"/>
          <w:lang w:val="pt-BR"/>
        </w:rPr>
        <w:t xml:space="preserve"> </w:t>
      </w:r>
      <w:r w:rsidRPr="000545DC">
        <w:rPr>
          <w:rFonts w:asciiTheme="minorHAnsi" w:hAnsiTheme="minorHAnsi" w:cstheme="minorHAnsi"/>
          <w:bCs/>
          <w:color w:val="000000"/>
          <w:szCs w:val="18"/>
          <w:lang w:val="pt-BR"/>
        </w:rPr>
        <w:t>do Windows Intune com Sistema Operativo de Estação de Trabalho Windows</w:t>
      </w:r>
      <w:r w:rsidRPr="000545DC">
        <w:rPr>
          <w:rFonts w:asciiTheme="minorHAnsi" w:hAnsiTheme="minorHAnsi" w:cstheme="minorHAnsi"/>
          <w:b/>
          <w:bCs/>
          <w:color w:val="000000"/>
          <w:szCs w:val="18"/>
          <w:lang w:val="pt-BR"/>
        </w:rPr>
        <w:t xml:space="preserve"> </w:t>
      </w:r>
      <w:r w:rsidRPr="000545DC">
        <w:rPr>
          <w:rFonts w:asciiTheme="minorHAnsi" w:hAnsiTheme="minorHAnsi" w:cstheme="minorHAnsi"/>
          <w:bCs/>
          <w:color w:val="000000"/>
          <w:szCs w:val="18"/>
          <w:lang w:val="pt-BR"/>
        </w:rPr>
        <w:t>a dispositivos de substituição</w:t>
      </w:r>
      <w:r w:rsidRPr="000545DC">
        <w:rPr>
          <w:rFonts w:asciiTheme="minorHAnsi" w:hAnsiTheme="minorHAnsi" w:cstheme="minorHAnsi"/>
          <w:szCs w:val="18"/>
          <w:lang w:val="pt-BR"/>
        </w:rPr>
        <w:t>.</w:t>
      </w:r>
      <w:r w:rsidR="00F642A3" w:rsidRPr="000545DC">
        <w:rPr>
          <w:rFonts w:asciiTheme="minorHAnsi" w:hAnsiTheme="minorHAnsi" w:cstheme="minorHAnsi"/>
          <w:szCs w:val="18"/>
          <w:lang w:val="pt-BR"/>
        </w:rPr>
        <w:t xml:space="preserve"> </w:t>
      </w:r>
    </w:p>
    <w:p w:rsidR="003B1F78" w:rsidRPr="00C6553E" w:rsidRDefault="003B1F78" w:rsidP="00442B5F">
      <w:pPr>
        <w:pStyle w:val="PURBullet-Indented"/>
        <w:numPr>
          <w:ilvl w:val="0"/>
          <w:numId w:val="2"/>
        </w:numPr>
        <w:rPr>
          <w:lang w:val="pt-BR"/>
        </w:rPr>
      </w:pPr>
      <w:r w:rsidRPr="00C6553E">
        <w:rPr>
          <w:rFonts w:asciiTheme="minorHAnsi" w:hAnsiTheme="minorHAnsi" w:cstheme="minorHAnsi"/>
          <w:b/>
          <w:lang w:val="pt-BR"/>
        </w:rPr>
        <w:t>Reatribuição de Licenças de Suplementos.</w:t>
      </w:r>
      <w:r w:rsidR="00F642A3" w:rsidRPr="00C6553E">
        <w:rPr>
          <w:rFonts w:asciiTheme="minorHAnsi" w:hAnsiTheme="minorHAnsi" w:cstheme="minorHAnsi"/>
          <w:lang w:val="pt-BR"/>
        </w:rPr>
        <w:t xml:space="preserve"> </w:t>
      </w:r>
      <w:r w:rsidRPr="00C6553E">
        <w:rPr>
          <w:rFonts w:asciiTheme="minorHAnsi" w:hAnsiTheme="minorHAnsi" w:cstheme="minorHAnsi"/>
          <w:lang w:val="pt-BR"/>
        </w:rPr>
        <w:t>As licenças que são concedidas ou adquiridas de modo associado com outras licenças de qualificação (por exemplo, MDOP) geralmente têm de ser reatribuídas conforme e quando a licença qualificável for reatribuída.</w:t>
      </w:r>
      <w:r w:rsidR="00F642A3" w:rsidRPr="00C6553E">
        <w:rPr>
          <w:rFonts w:asciiTheme="minorHAnsi" w:hAnsiTheme="minorHAnsi" w:cstheme="minorHAnsi"/>
          <w:lang w:val="pt-BR"/>
        </w:rPr>
        <w:t xml:space="preserve"> </w:t>
      </w:r>
      <w:r w:rsidRPr="00C6553E">
        <w:rPr>
          <w:rFonts w:asciiTheme="minorHAnsi" w:hAnsiTheme="minorHAnsi" w:cstheme="minorHAnsi"/>
          <w:lang w:val="pt-BR"/>
        </w:rPr>
        <w:t>Consulte os direitos de utilização específicos do Serviços relativos a estas ofertas para obter informações detalhadas.</w:t>
      </w:r>
    </w:p>
    <w:p w:rsidR="003B1F78" w:rsidRPr="00D72679" w:rsidRDefault="003B1F78" w:rsidP="003B1F78">
      <w:pPr>
        <w:pStyle w:val="PURHeading2"/>
      </w:pPr>
      <w:r>
        <w:t>Ativação do Produto</w:t>
      </w:r>
      <w:r>
        <w:fldChar w:fldCharType="begin"/>
      </w:r>
      <w:r>
        <w:instrText>TC "</w:instrText>
      </w:r>
      <w:bookmarkStart w:id="179" w:name="_Toc382470734"/>
      <w:r>
        <w:instrText>Ativação do Produto</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0545DC" w:rsidRDefault="003B1F78" w:rsidP="003B1F78">
      <w:pPr>
        <w:pStyle w:val="PURBody-Indented"/>
        <w:rPr>
          <w:lang w:val="pt-BR"/>
        </w:rPr>
      </w:pPr>
      <w:r w:rsidRPr="00C6553E">
        <w:rPr>
          <w:lang w:val="pt-BR"/>
        </w:rPr>
        <w:t>Alguns Produtos estão protegidos por medidas tecnológicas e requerem ativação e uma chave de licenciamento em volume para serem instalados ou acedidos.</w:t>
      </w:r>
      <w:r w:rsidR="00F642A3" w:rsidRPr="00C6553E">
        <w:rPr>
          <w:lang w:val="pt-BR"/>
        </w:rPr>
        <w:t xml:space="preserve"> </w:t>
      </w:r>
      <w:r w:rsidRPr="00C6553E">
        <w:rPr>
          <w:lang w:val="pt-BR"/>
        </w:rPr>
        <w:t>A ativação associa a utilização do software a um dispositivo específico.</w:t>
      </w:r>
      <w:r w:rsidR="00F642A3" w:rsidRPr="00C6553E">
        <w:rPr>
          <w:lang w:val="pt-BR"/>
        </w:rPr>
        <w:t xml:space="preserve"> </w:t>
      </w:r>
      <w:r w:rsidRPr="00C6553E">
        <w:rPr>
          <w:lang w:val="pt-BR"/>
        </w:rPr>
        <w:t xml:space="preserve">Para obter informações sobre quando uma ativação ou uma chave do produto é necessária, consulte a secção de Ativação do Produto em </w:t>
      </w:r>
      <w:hyperlink r:id="rId35">
        <w:r w:rsidRPr="00C6553E">
          <w:rPr>
            <w:color w:val="00467F"/>
            <w:u w:val="single"/>
            <w:lang w:val="pt-BR"/>
          </w:rPr>
          <w:t>http://www.microsoft.com/licensing</w:t>
        </w:r>
      </w:hyperlink>
      <w:r w:rsidRPr="00C6553E">
        <w:rPr>
          <w:lang w:val="pt-BR"/>
        </w:rPr>
        <w:t xml:space="preserve"> (em inglês).</w:t>
      </w:r>
      <w:r w:rsidR="00F642A3" w:rsidRPr="00C6553E">
        <w:rPr>
          <w:lang w:val="pt-BR"/>
        </w:rPr>
        <w:t xml:space="preserve"> </w:t>
      </w:r>
      <w:r w:rsidRPr="00C6553E">
        <w:rPr>
          <w:lang w:val="pt-BR"/>
        </w:rPr>
        <w:t xml:space="preserve">O Cliente é responsável simultaneamente pela utilização que fizer das chaves de produto que lhe forem cedidas e pela ativação de produtos que utilizem os computadores com o Key Management Service (KMS). </w:t>
      </w:r>
      <w:r w:rsidRPr="00C6553E">
        <w:rPr>
          <w:rFonts w:eastAsia="Arial" w:cs="Times New Roman"/>
          <w:lang w:val="pt-BR"/>
        </w:rPr>
        <w:t xml:space="preserve">As chaves de produto de licenciamento em volume são confidenciais e estão sujeitas à disposição de confidencialidade existente no contrato de licenciamento em volume do Cliente. </w:t>
      </w:r>
      <w:r w:rsidRPr="000545DC">
        <w:rPr>
          <w:lang w:val="pt-BR"/>
        </w:rPr>
        <w:t>Em nenhum momento o Cliente poderá divulgar chaves de produto a terceiros</w:t>
      </w:r>
      <w:r w:rsidRPr="000545DC">
        <w:rPr>
          <w:rFonts w:eastAsia="Arial" w:cs="Times New Roman"/>
          <w:lang w:val="pt-BR"/>
        </w:rPr>
        <w:t>, incluindo após a cessação ou expiração do contrato de licenciamento em volume e não obstante qualquer limitação em contrário</w:t>
      </w:r>
      <w:r w:rsidRPr="000545DC">
        <w:rPr>
          <w:lang w:val="pt-BR"/>
        </w:rPr>
        <w:t>.</w:t>
      </w:r>
    </w:p>
    <w:p w:rsidR="003B1F78" w:rsidRPr="000545DC" w:rsidRDefault="003B1F78" w:rsidP="003B1F78">
      <w:pPr>
        <w:pStyle w:val="PURBlueStrong-Indented"/>
        <w:rPr>
          <w:lang w:val="pt-BR"/>
        </w:rPr>
      </w:pPr>
      <w:r w:rsidRPr="000545DC">
        <w:rPr>
          <w:lang w:val="pt-BR"/>
        </w:rPr>
        <w:t>Ativação por KMS e MAK (Multiple Activation Key)</w:t>
      </w:r>
    </w:p>
    <w:p w:rsidR="003B1F78" w:rsidRPr="00C6553E" w:rsidRDefault="003B1F78" w:rsidP="003B1F78">
      <w:pPr>
        <w:pStyle w:val="PURBody-Indented"/>
        <w:rPr>
          <w:lang w:val="pt-BR"/>
        </w:rPr>
      </w:pPr>
      <w:r w:rsidRPr="00C6553E">
        <w:rPr>
          <w:lang w:val="pt-BR"/>
        </w:rPr>
        <w:t>Durante a ativação da Chave de Ativação Múltipla (MAK, Multiple Activation Key), o software enviará informações sobre o software e o dispositivo para a Microsoft.</w:t>
      </w:r>
      <w:r w:rsidR="00F642A3" w:rsidRPr="00C6553E">
        <w:rPr>
          <w:lang w:val="pt-BR"/>
        </w:rPr>
        <w:t xml:space="preserve"> </w:t>
      </w:r>
      <w:r w:rsidRPr="00C6553E">
        <w:rPr>
          <w:lang w:val="pt-BR"/>
        </w:rPr>
        <w:t>Durante a ativação do anfitrião Key Management Service (KMS), o software enviará informações sobre o software anfitrião KMS e sobre o dispositivo anfitrião à Microsoft.</w:t>
      </w:r>
      <w:r w:rsidR="00F642A3" w:rsidRPr="00C6553E">
        <w:rPr>
          <w:lang w:val="pt-BR"/>
        </w:rPr>
        <w:t xml:space="preserve"> </w:t>
      </w:r>
      <w:r w:rsidRPr="00C6553E">
        <w:rPr>
          <w:lang w:val="pt-BR"/>
        </w:rPr>
        <w:t>Os dispositivos cliente KMS ativados utilizando KMS não enviam informações à Microsoft. No entanto, requerem reativação periódica com o anfitrião KMS.</w:t>
      </w:r>
      <w:r w:rsidR="00F642A3" w:rsidRPr="00C6553E">
        <w:rPr>
          <w:lang w:val="pt-BR"/>
        </w:rPr>
        <w:t xml:space="preserve"> </w:t>
      </w:r>
      <w:r w:rsidRPr="00C6553E">
        <w:rPr>
          <w:lang w:val="pt-BR"/>
        </w:rPr>
        <w:t xml:space="preserve">As informações enviadas para a Microsoft durante a ativação do anfitrião MAK ou KMS incluem: </w:t>
      </w:r>
    </w:p>
    <w:p w:rsidR="003B1F78" w:rsidRPr="000545DC" w:rsidRDefault="003B1F78" w:rsidP="00442B5F">
      <w:pPr>
        <w:pStyle w:val="PURBullet-Indented"/>
        <w:numPr>
          <w:ilvl w:val="1"/>
          <w:numId w:val="3"/>
        </w:numPr>
        <w:rPr>
          <w:lang w:val="pt-BR"/>
        </w:rPr>
      </w:pPr>
      <w:r w:rsidRPr="000545DC">
        <w:rPr>
          <w:lang w:val="pt-BR"/>
        </w:rPr>
        <w:t>a versão, idioma e chave do produto do software,</w:t>
      </w:r>
    </w:p>
    <w:p w:rsidR="003B1F78" w:rsidRPr="00D72679" w:rsidRDefault="003B1F78" w:rsidP="00442B5F">
      <w:pPr>
        <w:pStyle w:val="PURBullet-Indented"/>
        <w:numPr>
          <w:ilvl w:val="1"/>
          <w:numId w:val="3"/>
        </w:numPr>
      </w:pPr>
      <w:r>
        <w:t>endereço IP do dispositivo,</w:t>
      </w:r>
    </w:p>
    <w:p w:rsidR="003B1F78" w:rsidRPr="00C6553E" w:rsidRDefault="003B1F78" w:rsidP="00442B5F">
      <w:pPr>
        <w:pStyle w:val="PURBullet-Indented"/>
        <w:numPr>
          <w:ilvl w:val="1"/>
          <w:numId w:val="3"/>
        </w:numPr>
        <w:rPr>
          <w:lang w:val="pt-BR"/>
        </w:rPr>
      </w:pPr>
      <w:r w:rsidRPr="00C6553E">
        <w:rPr>
          <w:lang w:val="pt-BR"/>
        </w:rPr>
        <w:t xml:space="preserve">e informações derivadas da configuração de hardware do dispositivo. </w:t>
      </w:r>
    </w:p>
    <w:p w:rsidR="003B1F78" w:rsidRPr="000545DC" w:rsidRDefault="003B1F78" w:rsidP="00F6419E">
      <w:pPr>
        <w:pStyle w:val="PURBody-Indented"/>
        <w:rPr>
          <w:lang w:val="pt-BR"/>
        </w:rPr>
      </w:pPr>
      <w:r w:rsidRPr="00C6553E">
        <w:rPr>
          <w:lang w:val="pt-BR"/>
        </w:rPr>
        <w:t xml:space="preserve">Para mais informações, consulte </w:t>
      </w:r>
      <w:hyperlink r:id="rId36">
        <w:r w:rsidRPr="00C6553E">
          <w:rPr>
            <w:color w:val="00467F"/>
            <w:u w:val="single"/>
            <w:lang w:val="pt-BR"/>
          </w:rPr>
          <w:t>http://www.microsoft.com/licensing/existing-customers/product-activation.aspx</w:t>
        </w:r>
      </w:hyperlink>
      <w:r w:rsidRPr="00C6553E">
        <w:rPr>
          <w:lang w:val="pt-BR"/>
        </w:rPr>
        <w:t>.</w:t>
      </w:r>
      <w:r w:rsidR="00F642A3" w:rsidRPr="00C6553E">
        <w:rPr>
          <w:lang w:val="pt-BR"/>
        </w:rPr>
        <w:t xml:space="preserve"> </w:t>
      </w:r>
      <w:r w:rsidRPr="00C6553E">
        <w:rPr>
          <w:lang w:val="pt-BR"/>
        </w:rPr>
        <w:t>Ao utilizar o software, o Cliente está a autorizar a transmissão destas informações.</w:t>
      </w:r>
      <w:r w:rsidR="00F642A3" w:rsidRPr="00C6553E">
        <w:rPr>
          <w:lang w:val="pt-BR"/>
        </w:rPr>
        <w:t xml:space="preserve"> </w:t>
      </w:r>
      <w:r w:rsidRPr="00C6553E">
        <w:rPr>
          <w:lang w:val="pt-BR"/>
        </w:rPr>
        <w:t>Antes de proceder à ativação, tem o direito de utilizar a versão do software instalado no processo de instalação.</w:t>
      </w:r>
      <w:r w:rsidR="00F642A3" w:rsidRPr="00C6553E">
        <w:rPr>
          <w:lang w:val="pt-BR"/>
        </w:rPr>
        <w:t xml:space="preserve"> </w:t>
      </w:r>
      <w:r w:rsidRPr="00C6553E">
        <w:rPr>
          <w:lang w:val="pt-BR"/>
        </w:rPr>
        <w:t>O direito de o Cliente utilizar o software depois da data especificada no processo de instalação é limitado, salvo se o software estiver ativado.</w:t>
      </w:r>
      <w:r w:rsidR="00F642A3" w:rsidRPr="00C6553E">
        <w:rPr>
          <w:lang w:val="pt-BR"/>
        </w:rPr>
        <w:t xml:space="preserve"> </w:t>
      </w:r>
      <w:r w:rsidRPr="00C6553E">
        <w:rPr>
          <w:lang w:val="pt-BR"/>
        </w:rPr>
        <w:t>Isto destina-se a impedir a sua utilização não licenciada.</w:t>
      </w:r>
      <w:r w:rsidR="00F642A3" w:rsidRPr="00C6553E">
        <w:rPr>
          <w:lang w:val="pt-BR"/>
        </w:rPr>
        <w:t xml:space="preserve"> </w:t>
      </w:r>
      <w:r w:rsidRPr="00C6553E">
        <w:rPr>
          <w:lang w:val="pt-BR"/>
        </w:rPr>
        <w:t>O</w:t>
      </w:r>
      <w:r w:rsidR="00F6419E" w:rsidRPr="00C6553E">
        <w:rPr>
          <w:lang w:val="pt-BR"/>
        </w:rPr>
        <w:t> </w:t>
      </w:r>
      <w:r w:rsidRPr="00C6553E">
        <w:rPr>
          <w:lang w:val="pt-BR"/>
        </w:rPr>
        <w:t>Cliente não está licenciado para continuar a utilizar o software depois dessa data, se não o ativar.</w:t>
      </w:r>
      <w:r w:rsidR="00F642A3" w:rsidRPr="00C6553E">
        <w:rPr>
          <w:lang w:val="pt-BR"/>
        </w:rPr>
        <w:t xml:space="preserve"> </w:t>
      </w:r>
      <w:r w:rsidRPr="00C6553E">
        <w:rPr>
          <w:lang w:val="pt-BR"/>
        </w:rPr>
        <w:t>Se o dispositivo estiver ligado à Internet, o software poderá ligar-se automaticamente à Microsoft para a ativação.</w:t>
      </w:r>
      <w:r w:rsidR="00F642A3" w:rsidRPr="00C6553E">
        <w:rPr>
          <w:lang w:val="pt-BR"/>
        </w:rPr>
        <w:t xml:space="preserve"> </w:t>
      </w:r>
      <w:r w:rsidRPr="00C6553E">
        <w:rPr>
          <w:lang w:val="pt-BR"/>
        </w:rPr>
        <w:t>Também é possível ativar o software manualmente pela Internet ou pelo telefone.</w:t>
      </w:r>
      <w:r w:rsidR="00F642A3" w:rsidRPr="00C6553E">
        <w:rPr>
          <w:lang w:val="pt-BR"/>
        </w:rPr>
        <w:t xml:space="preserve"> </w:t>
      </w:r>
      <w:r w:rsidRPr="000545DC">
        <w:rPr>
          <w:lang w:val="pt-BR"/>
        </w:rPr>
        <w:t>Se optar por esta via, poderão aplicar-se custos pelos serviços de Internet e telefone.</w:t>
      </w:r>
      <w:r w:rsidR="00F642A3" w:rsidRPr="000545DC">
        <w:rPr>
          <w:lang w:val="pt-BR"/>
        </w:rPr>
        <w:t xml:space="preserve"> </w:t>
      </w:r>
      <w:r w:rsidRPr="000545DC">
        <w:rPr>
          <w:lang w:val="pt-BR"/>
        </w:rPr>
        <w:t>Caso proceda à alteração de software ou de alguns componentes do computador, poderá ter de reativar o software.</w:t>
      </w:r>
      <w:r w:rsidR="00F642A3" w:rsidRPr="000545DC">
        <w:rPr>
          <w:lang w:val="pt-BR"/>
        </w:rPr>
        <w:t xml:space="preserve"> </w:t>
      </w:r>
      <w:r w:rsidRPr="000545DC">
        <w:rPr>
          <w:lang w:val="pt-BR"/>
        </w:rPr>
        <w:t>Até que se proceda à ativação deste, o software irá emitir notificações de solicitação de ativação.</w:t>
      </w:r>
    </w:p>
    <w:p w:rsidR="003B1F78" w:rsidRPr="000545DC" w:rsidRDefault="003B1F78" w:rsidP="003B1F78">
      <w:pPr>
        <w:pStyle w:val="PURBlueStrong-Indented"/>
        <w:rPr>
          <w:lang w:val="pt-BR"/>
        </w:rPr>
      </w:pPr>
      <w:r w:rsidRPr="000545DC">
        <w:rPr>
          <w:lang w:val="pt-BR"/>
        </w:rPr>
        <w:t>Utilização Correta de KMS</w:t>
      </w:r>
    </w:p>
    <w:p w:rsidR="003B1F78" w:rsidRPr="000545DC" w:rsidRDefault="003B1F78" w:rsidP="003B1F78">
      <w:pPr>
        <w:pStyle w:val="PURBody-Indented"/>
        <w:rPr>
          <w:lang w:val="pt-BR"/>
        </w:rPr>
      </w:pPr>
      <w:r w:rsidRPr="000545DC">
        <w:rPr>
          <w:lang w:val="pt-BR"/>
        </w:rPr>
        <w:t>O Cliente não poderá fornecer acesso não seguro aos respetivos computadores com KMS através de uma rede não controlada como a Internet.</w:t>
      </w:r>
    </w:p>
    <w:p w:rsidR="003B1F78" w:rsidRPr="000545DC" w:rsidRDefault="003B1F78" w:rsidP="003B1F78">
      <w:pPr>
        <w:pStyle w:val="PURBlueStrong-Indented"/>
        <w:rPr>
          <w:lang w:val="pt-BR"/>
        </w:rPr>
      </w:pPr>
      <w:r w:rsidRPr="000545DC">
        <w:rPr>
          <w:lang w:val="pt-BR"/>
        </w:rPr>
        <w:t>Utilização Não Autorizada de Chaves MAK ou KMS</w:t>
      </w:r>
    </w:p>
    <w:p w:rsidR="003B1F78" w:rsidRPr="00C6553E" w:rsidRDefault="003B1F78" w:rsidP="003B1F78">
      <w:pPr>
        <w:pStyle w:val="PURBody-Indented"/>
        <w:rPr>
          <w:lang w:val="pt-BR"/>
        </w:rPr>
      </w:pPr>
      <w:r w:rsidRPr="00C6553E">
        <w:rPr>
          <w:lang w:val="pt-BR"/>
        </w:rPr>
        <w:t xml:space="preserve">A Microsoft poderá agir como se segue em relação à utilização ou divulgação não autorizada de chaves MAK ou KMS: impedir ativações posteriores, desativar ou, de outro modo, bloquear a chave do produto de ativação ou validação. </w:t>
      </w:r>
    </w:p>
    <w:p w:rsidR="003B1F78" w:rsidRPr="000545DC" w:rsidRDefault="003B1F78" w:rsidP="003B1F78">
      <w:pPr>
        <w:pStyle w:val="PURBody-Indented"/>
        <w:rPr>
          <w:lang w:val="pt-BR"/>
        </w:rPr>
      </w:pPr>
      <w:r w:rsidRPr="000545DC">
        <w:rPr>
          <w:lang w:val="pt-BR"/>
        </w:rPr>
        <w:t xml:space="preserve">A desativação da chave pode requerer que o cliente adquira uma nova chave do produto à Microsoft. </w:t>
      </w:r>
    </w:p>
    <w:p w:rsidR="003B1F78" w:rsidRPr="000545DC" w:rsidRDefault="003B1F78" w:rsidP="003B1F78">
      <w:pPr>
        <w:pStyle w:val="PURHeading2"/>
        <w:rPr>
          <w:lang w:val="es-ES"/>
        </w:rPr>
      </w:pPr>
      <w:r w:rsidRPr="000545DC">
        <w:rPr>
          <w:lang w:val="es-ES"/>
        </w:rPr>
        <w:t>Componentes de Tipos de Letra</w:t>
      </w:r>
      <w:r>
        <w:fldChar w:fldCharType="begin"/>
      </w:r>
      <w:r w:rsidRPr="000545DC">
        <w:rPr>
          <w:lang w:val="es-ES"/>
        </w:rPr>
        <w:instrText>TC "</w:instrText>
      </w:r>
      <w:bookmarkStart w:id="187" w:name="_Toc382470735"/>
      <w:r w:rsidRPr="000545DC">
        <w:rPr>
          <w:lang w:val="es-ES"/>
        </w:rPr>
        <w:instrText>Componentes de Tipos de Letra</w:instrText>
      </w:r>
      <w:bookmarkEnd w:id="187"/>
      <w:r w:rsidRPr="000545DC">
        <w:rPr>
          <w:lang w:val="es-ES"/>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C6553E" w:rsidRDefault="003B1F78" w:rsidP="003B1F78">
      <w:pPr>
        <w:pStyle w:val="PURBody-Indented"/>
        <w:rPr>
          <w:lang w:val="pt-BR"/>
        </w:rPr>
      </w:pPr>
      <w:r w:rsidRPr="00C6553E">
        <w:rPr>
          <w:lang w:val="pt-BR"/>
        </w:rPr>
        <w:t>Enquanto executar um serviço online fornecido pela Microsoft, pode utilizar os tipos de letra instalados por esse serviço online para apresentar e imprimir conteúdo.</w:t>
      </w:r>
      <w:r w:rsidR="00F642A3" w:rsidRPr="00C6553E">
        <w:rPr>
          <w:lang w:val="pt-BR"/>
        </w:rPr>
        <w:t xml:space="preserve"> </w:t>
      </w:r>
      <w:r w:rsidRPr="00C6553E">
        <w:rPr>
          <w:lang w:val="pt-BR"/>
        </w:rPr>
        <w:t>O Cliente pode apenas incorporar tipos de letra em conteúdo, tal como permitido pelas restrições de incorporação nos tipos de letra e transferi-las temporariamente para uma impressora ou para outro dispositivo de saída para imprimir conteúdo.</w:t>
      </w:r>
    </w:p>
    <w:p w:rsidR="00B5244A" w:rsidRPr="00C6553E" w:rsidRDefault="00B5244A" w:rsidP="00B5244A">
      <w:pPr>
        <w:pStyle w:val="PURHeading2"/>
        <w:rPr>
          <w:lang w:val="pt-BR"/>
        </w:rPr>
      </w:pPr>
      <w:r w:rsidRPr="00C6553E">
        <w:rPr>
          <w:lang w:val="pt-BR"/>
        </w:rPr>
        <w:t>Componentes de Software do Windows</w:t>
      </w:r>
      <w:r>
        <w:fldChar w:fldCharType="begin"/>
      </w:r>
      <w:r w:rsidRPr="00C6553E">
        <w:rPr>
          <w:lang w:val="pt-BR"/>
        </w:rPr>
        <w:instrText>TC "</w:instrText>
      </w:r>
      <w:bookmarkStart w:id="195" w:name="_Toc382470736"/>
      <w:r w:rsidRPr="00C6553E">
        <w:rPr>
          <w:lang w:val="pt-BR"/>
        </w:rPr>
        <w:instrText>Componentes de Software do Windows</w:instrText>
      </w:r>
      <w:bookmarkEnd w:id="195"/>
      <w:r w:rsidRPr="00C6553E">
        <w:rPr>
          <w:lang w:val="pt-BR"/>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0545DC" w:rsidRDefault="00B5244A" w:rsidP="00C44E34">
      <w:pPr>
        <w:pStyle w:val="PURBody-Indented"/>
        <w:rPr>
          <w:lang w:val="pt-BR"/>
        </w:rPr>
      </w:pPr>
      <w:r w:rsidRPr="000545DC">
        <w:rPr>
          <w:lang w:val="pt-BR"/>
        </w:rPr>
        <w:t>O software inclui um ou mais dos seguintes Componentes de Software Windows:</w:t>
      </w:r>
      <w:r w:rsidR="00F642A3" w:rsidRPr="000545DC">
        <w:rPr>
          <w:lang w:val="pt-BR"/>
        </w:rPr>
        <w:t xml:space="preserve"> </w:t>
      </w:r>
      <w:r w:rsidRPr="000545DC">
        <w:rPr>
          <w:lang w:val="pt-BR"/>
        </w:rPr>
        <w:t>Microsoft .NET Framework, Microsoft Data Access Components, software Powershell e determinadas .dlls relacionadas com as tecnologias do Microsoft Build, Windows Identity Foundation, Biblioteca do Windows para JAVAScript, Debghelp.dll e Web Deploy.</w:t>
      </w:r>
      <w:r w:rsidR="00F642A3" w:rsidRPr="000545DC">
        <w:rPr>
          <w:lang w:val="pt-BR"/>
        </w:rPr>
        <w:t xml:space="preserve"> </w:t>
      </w:r>
      <w:r w:rsidRPr="000545DC">
        <w:rPr>
          <w:lang w:val="pt-BR"/>
        </w:rPr>
        <w:t>Todos eles fazem parte do software Windows.</w:t>
      </w:r>
      <w:r w:rsidR="00F642A3" w:rsidRPr="000545DC">
        <w:rPr>
          <w:lang w:val="pt-BR"/>
        </w:rPr>
        <w:t xml:space="preserve"> </w:t>
      </w:r>
      <w:r w:rsidRPr="000545DC">
        <w:rPr>
          <w:lang w:val="pt-BR"/>
        </w:rPr>
        <w:t>Exceto nos termos previstos no Teste de Referência abaixo, os termos de licença para o Microsoft Windows aplicam-se à utilização do Cliente destes componentes.</w:t>
      </w:r>
      <w:r w:rsidR="00F642A3" w:rsidRPr="000545DC">
        <w:rPr>
          <w:lang w:val="pt-BR"/>
        </w:rPr>
        <w:t xml:space="preserve"> </w:t>
      </w:r>
    </w:p>
    <w:p w:rsidR="003B1F78" w:rsidRPr="00D72679" w:rsidRDefault="003B1F78" w:rsidP="003B1F78">
      <w:pPr>
        <w:pStyle w:val="PURHeading2"/>
      </w:pPr>
      <w:r>
        <w:lastRenderedPageBreak/>
        <w:t>Teste de Referência</w:t>
      </w:r>
      <w:r>
        <w:fldChar w:fldCharType="begin"/>
      </w:r>
      <w:r>
        <w:instrText>TC "</w:instrText>
      </w:r>
      <w:bookmarkStart w:id="203" w:name="_Toc382470737"/>
      <w:r>
        <w:instrText>Teste de Referência</w:instrText>
      </w:r>
      <w:bookmarkEnd w:id="203"/>
      <w: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D72679" w:rsidRDefault="003B1F78" w:rsidP="003B1F78">
      <w:pPr>
        <w:pStyle w:val="PURBlueStrong-Indented"/>
      </w:pPr>
      <w:r>
        <w:t>Software</w:t>
      </w:r>
    </w:p>
    <w:p w:rsidR="003B1F78" w:rsidRPr="000545DC" w:rsidRDefault="003B1F78" w:rsidP="003B1F78">
      <w:pPr>
        <w:pStyle w:val="PURBody-Indented"/>
        <w:rPr>
          <w:lang w:val="pt-BR"/>
        </w:rPr>
      </w:pPr>
      <w:r w:rsidRPr="00C6553E">
        <w:rPr>
          <w:lang w:val="pt-BR"/>
        </w:rPr>
        <w:t>O Cliente deverá obter o consentimento prévio por escrito da Microsoft para divulgar a terceiros os resultados de eventuais testes de referência do software.</w:t>
      </w:r>
      <w:r w:rsidR="00F642A3" w:rsidRPr="00C6553E">
        <w:rPr>
          <w:lang w:val="pt-BR"/>
        </w:rPr>
        <w:t xml:space="preserve"> </w:t>
      </w:r>
      <w:r w:rsidRPr="00C6553E">
        <w:rPr>
          <w:lang w:val="pt-BR"/>
        </w:rPr>
        <w:t xml:space="preserve">A presente disposição não se aplica ao Windows Server ou .NET Framework (consulte abaixo). </w:t>
      </w:r>
      <w:r w:rsidRPr="000545DC">
        <w:rPr>
          <w:lang w:val="pt-BR"/>
        </w:rPr>
        <w:t xml:space="preserve">Se o Cliente oferecer serviços online, ao aceder ou utilizar os Serviços Online, o Cliente concorda em renunciar (atualmente e no futuro) qualquer utilização concorrente, restrições de acesso e teste de referência nos termos da utilização que regem os Serviços Online do Cliente na medida em que são mais restritivos do que este parágrafo. </w:t>
      </w:r>
    </w:p>
    <w:p w:rsidR="003B1F78" w:rsidRPr="00D72679" w:rsidRDefault="003B1F78" w:rsidP="003B1F78">
      <w:pPr>
        <w:pStyle w:val="PURBlueStrong-Indented"/>
      </w:pPr>
      <w:r>
        <w:t>Microsoft .NET Framework</w:t>
      </w:r>
    </w:p>
    <w:p w:rsidR="003B1F78" w:rsidRPr="000545DC" w:rsidRDefault="00F9140B" w:rsidP="003B1F78">
      <w:pPr>
        <w:pStyle w:val="PURBody-Indented"/>
        <w:rPr>
          <w:lang w:val="pt-BR"/>
        </w:rPr>
      </w:pPr>
      <w:r w:rsidRPr="00C6553E">
        <w:rPr>
          <w:lang w:val="pt-BR"/>
        </w:rPr>
        <w:t>O software poderá incluir um ou mais componentes do .NET Framework (</w:t>
      </w:r>
      <w:r w:rsidR="00F642A3" w:rsidRPr="00C6553E">
        <w:rPr>
          <w:lang w:val="pt-BR"/>
        </w:rPr>
        <w:t>“</w:t>
      </w:r>
      <w:r w:rsidRPr="00C6553E">
        <w:rPr>
          <w:lang w:val="pt-BR"/>
        </w:rPr>
        <w:t>.NET Components</w:t>
      </w:r>
      <w:r w:rsidR="0062609C" w:rsidRPr="00C6553E">
        <w:rPr>
          <w:lang w:val="pt-BR"/>
        </w:rPr>
        <w:t>”</w:t>
      </w:r>
      <w:r w:rsidRPr="00C6553E">
        <w:rPr>
          <w:lang w:val="pt-BR"/>
        </w:rPr>
        <w:t>).</w:t>
      </w:r>
      <w:r w:rsidR="00F642A3" w:rsidRPr="00C6553E">
        <w:rPr>
          <w:lang w:val="pt-BR"/>
        </w:rPr>
        <w:t xml:space="preserve"> </w:t>
      </w:r>
      <w:r w:rsidRPr="00C6553E">
        <w:rPr>
          <w:lang w:val="pt-BR"/>
        </w:rPr>
        <w:t>Poderá realizar os testes de referência internos desses componentes.</w:t>
      </w:r>
      <w:r w:rsidR="00F642A3" w:rsidRPr="00C6553E">
        <w:rPr>
          <w:lang w:val="pt-BR"/>
        </w:rPr>
        <w:t xml:space="preserve"> </w:t>
      </w:r>
      <w:r w:rsidRPr="00C6553E">
        <w:rPr>
          <w:lang w:val="pt-BR"/>
        </w:rPr>
        <w:t xml:space="preserve">Poderá divulgar os resultados de qualquer teste de referência desses componentes, desde que cumpra as condições estabelecidas em </w:t>
      </w:r>
      <w:r w:rsidRPr="00C6553E">
        <w:rPr>
          <w:color w:val="00467F"/>
          <w:u w:val="single"/>
          <w:lang w:val="pt-BR"/>
        </w:rPr>
        <w:t>http://go.microsoft.com/fwlink/?LinkID=66406</w:t>
      </w:r>
      <w:r w:rsidRPr="00C6553E">
        <w:rPr>
          <w:lang w:val="pt-BR"/>
        </w:rPr>
        <w:t>.</w:t>
      </w:r>
      <w:r w:rsidR="00F642A3" w:rsidRPr="00C6553E">
        <w:rPr>
          <w:lang w:val="pt-BR"/>
        </w:rPr>
        <w:t xml:space="preserve"> </w:t>
      </w:r>
      <w:r w:rsidRPr="000545DC">
        <w:rPr>
          <w:lang w:val="pt-BR"/>
        </w:rPr>
        <w:t xml:space="preserve">Não obstante qualquer outro acordo que possa ter com a Microsoft, se divulgar os resultados destes testes de referência, a Microsoft terá também o direito de divulgar os resultados dos testes de referência efetuados aos seus produtos concorrentes do .NET Component aplicável, desde que sejam cumpridas as condições definidas em </w:t>
      </w:r>
      <w:r w:rsidRPr="000545DC">
        <w:rPr>
          <w:color w:val="00467F"/>
          <w:u w:val="single"/>
          <w:lang w:val="pt-BR"/>
        </w:rPr>
        <w:t>http://go.microsoft.com/fwlink/?LinkID=66406</w:t>
      </w:r>
      <w:r w:rsidRPr="000545DC">
        <w:rPr>
          <w:lang w:val="pt-BR"/>
        </w:rPr>
        <w:t>.</w:t>
      </w:r>
    </w:p>
    <w:p w:rsidR="00DE4809" w:rsidRPr="00D72679" w:rsidRDefault="00DE4809" w:rsidP="00DE4809">
      <w:pPr>
        <w:pStyle w:val="PURHeading2"/>
      </w:pPr>
      <w:r>
        <w:t>Tecnologia SQL Server</w:t>
      </w:r>
      <w:r>
        <w:fldChar w:fldCharType="begin"/>
      </w:r>
      <w:r>
        <w:instrText>TC "</w:instrText>
      </w:r>
      <w:bookmarkStart w:id="211" w:name="_Toc382470738"/>
      <w:r>
        <w:instrText>Tecnologia SQL Server</w:instrText>
      </w:r>
      <w:bookmarkEnd w:id="211"/>
      <w: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C6553E" w:rsidRDefault="00DE4809" w:rsidP="00DE4809">
      <w:pPr>
        <w:pStyle w:val="PURBody-Indented"/>
        <w:rPr>
          <w:lang w:val="pt-BR"/>
        </w:rPr>
      </w:pPr>
      <w:r w:rsidRPr="00C6553E">
        <w:rPr>
          <w:lang w:val="pt-BR"/>
        </w:rPr>
        <w:t>Se a edição do software incluir um produto de software de base de dados do SQL Server (</w:t>
      </w:r>
      <w:r w:rsidR="00F642A3" w:rsidRPr="00C6553E">
        <w:rPr>
          <w:lang w:val="pt-BR"/>
        </w:rPr>
        <w:t>“</w:t>
      </w:r>
      <w:r w:rsidRPr="00C6553E">
        <w:rPr>
          <w:lang w:val="pt-BR"/>
        </w:rPr>
        <w:t>Base de Dados do SQL Server</w:t>
      </w:r>
      <w:r w:rsidR="0062609C" w:rsidRPr="00C6553E">
        <w:rPr>
          <w:lang w:val="pt-BR"/>
        </w:rPr>
        <w:t>”</w:t>
      </w:r>
      <w:r w:rsidRPr="00C6553E">
        <w:rPr>
          <w:lang w:val="pt-BR"/>
        </w:rPr>
        <w:t>), pode executar, em qualquer altura, uma Instância da Base de Dados do SQL Server num Ambiente de Sistema Operativo Físico ou Virtual num Servidor para suportar o software.</w:t>
      </w:r>
      <w:r w:rsidR="00F642A3" w:rsidRPr="00C6553E">
        <w:rPr>
          <w:lang w:val="pt-BR"/>
        </w:rPr>
        <w:t xml:space="preserve"> </w:t>
      </w:r>
      <w:r w:rsidRPr="00C6553E">
        <w:rPr>
          <w:lang w:val="pt-BR"/>
        </w:rPr>
        <w:t>Também poderá utilizar essa Instância da Base de Dados do SQL Server para suportar outros produtos que incluam qualquer versão da Base de Dados do SQL Server.</w:t>
      </w:r>
      <w:r w:rsidR="00F642A3" w:rsidRPr="00C6553E">
        <w:rPr>
          <w:lang w:val="pt-BR"/>
        </w:rPr>
        <w:t xml:space="preserve"> </w:t>
      </w:r>
      <w:r w:rsidRPr="00C6553E">
        <w:rPr>
          <w:lang w:val="pt-BR"/>
        </w:rPr>
        <w:t>Não são necessárias CALs para SQL Server para todas essas utilizações.</w:t>
      </w:r>
      <w:r w:rsidR="00F642A3" w:rsidRPr="00C6553E">
        <w:rPr>
          <w:lang w:val="pt-BR"/>
        </w:rPr>
        <w:t xml:space="preserve"> </w:t>
      </w:r>
    </w:p>
    <w:p w:rsidR="00DE4809" w:rsidRPr="000545DC" w:rsidRDefault="00DE4809" w:rsidP="00DE4809">
      <w:pPr>
        <w:pStyle w:val="PURBody-Indented"/>
        <w:rPr>
          <w:spacing w:val="-2"/>
          <w:lang w:val="pt-BR"/>
        </w:rPr>
      </w:pPr>
      <w:r w:rsidRPr="000545DC">
        <w:rPr>
          <w:spacing w:val="-2"/>
          <w:lang w:val="pt-BR"/>
        </w:rPr>
        <w:t>Não poderá partilhar essa Instância para suportar qualquer produto que não esteja licenciado com a Base de Dados do SQL Server.</w:t>
      </w:r>
    </w:p>
    <w:p w:rsidR="00DE4809" w:rsidRPr="00D72679" w:rsidRDefault="00DE4809" w:rsidP="00DE4809">
      <w:pPr>
        <w:pStyle w:val="PURBody-Indented"/>
      </w:pPr>
      <w:r w:rsidRPr="000545DC">
        <w:rPr>
          <w:lang w:val="pt-BR"/>
        </w:rPr>
        <w:t xml:space="preserve">Se a sua edição do software incluir componentes da marca SQL Server que não a Base de Dados do SQL Server, esses componentes são licenciados ao Cliente ao abrigo dos termos das respetivas licenças. </w:t>
      </w:r>
      <w:r>
        <w:t xml:space="preserve">Essas licenças podem ser encontradas: </w:t>
      </w:r>
    </w:p>
    <w:p w:rsidR="00DE4809" w:rsidRPr="000545DC" w:rsidRDefault="00DE4809" w:rsidP="00442B5F">
      <w:pPr>
        <w:pStyle w:val="PURBody-Indented"/>
        <w:numPr>
          <w:ilvl w:val="0"/>
          <w:numId w:val="44"/>
        </w:numPr>
        <w:rPr>
          <w:lang w:val="pt-BR"/>
        </w:rPr>
      </w:pPr>
      <w:r w:rsidRPr="000545DC">
        <w:rPr>
          <w:lang w:val="pt-BR"/>
        </w:rPr>
        <w:t xml:space="preserve">na pasta </w:t>
      </w:r>
      <w:r w:rsidR="00F642A3" w:rsidRPr="000545DC">
        <w:rPr>
          <w:lang w:val="pt-BR"/>
        </w:rPr>
        <w:t>“</w:t>
      </w:r>
      <w:r w:rsidRPr="000545DC">
        <w:rPr>
          <w:lang w:val="pt-BR"/>
        </w:rPr>
        <w:t>legal</w:t>
      </w:r>
      <w:r w:rsidR="00720B9A" w:rsidRPr="000545DC">
        <w:rPr>
          <w:lang w:val="pt-BR"/>
        </w:rPr>
        <w:t>”</w:t>
      </w:r>
      <w:r w:rsidRPr="000545DC">
        <w:rPr>
          <w:lang w:val="pt-BR"/>
        </w:rPr>
        <w:t xml:space="preserve">, </w:t>
      </w:r>
      <w:r w:rsidR="00F642A3" w:rsidRPr="000545DC">
        <w:rPr>
          <w:lang w:val="pt-BR"/>
        </w:rPr>
        <w:t>“</w:t>
      </w:r>
      <w:r w:rsidRPr="000545DC">
        <w:rPr>
          <w:lang w:val="pt-BR"/>
        </w:rPr>
        <w:t>licenças</w:t>
      </w:r>
      <w:r w:rsidR="00F642A3" w:rsidRPr="000545DC">
        <w:rPr>
          <w:lang w:val="pt-BR"/>
        </w:rPr>
        <w:t>”</w:t>
      </w:r>
      <w:r w:rsidR="00EE022F" w:rsidRPr="000545DC">
        <w:rPr>
          <w:lang w:val="pt-BR"/>
        </w:rPr>
        <w:t xml:space="preserve"> </w:t>
      </w:r>
      <w:r w:rsidRPr="000545DC">
        <w:rPr>
          <w:lang w:val="pt-BR"/>
        </w:rPr>
        <w:t>ou com um nome semelhante no diretório de instalação do software e podem estar contidas em contratos de licença autónomos ou anexados ao contrato de licença do software; ou</w:t>
      </w:r>
    </w:p>
    <w:p w:rsidR="00DE4809" w:rsidRPr="00C6553E" w:rsidRDefault="00DE4809" w:rsidP="00442B5F">
      <w:pPr>
        <w:pStyle w:val="PURBody-Indented"/>
        <w:numPr>
          <w:ilvl w:val="0"/>
          <w:numId w:val="44"/>
        </w:numPr>
        <w:rPr>
          <w:lang w:val="pt-BR"/>
        </w:rPr>
      </w:pPr>
      <w:r w:rsidRPr="00C6553E">
        <w:rPr>
          <w:lang w:val="pt-BR"/>
        </w:rPr>
        <w:t xml:space="preserve">através do programa de instalação unificado do software. </w:t>
      </w:r>
    </w:p>
    <w:p w:rsidR="00DE4809" w:rsidRPr="00C6553E" w:rsidRDefault="00DE4809" w:rsidP="00DE4809">
      <w:pPr>
        <w:pStyle w:val="PURBody-Indented"/>
        <w:rPr>
          <w:lang w:val="pt-BR"/>
        </w:rPr>
      </w:pPr>
      <w:r w:rsidRPr="00C6553E">
        <w:rPr>
          <w:lang w:val="pt-BR"/>
        </w:rPr>
        <w:t>Não poderá utilizar o componente se não concordar com os termos de um componente com a marca SQL Server.</w:t>
      </w:r>
    </w:p>
    <w:p w:rsidR="00FD2C8D" w:rsidRPr="000545DC" w:rsidRDefault="00FD2C8D" w:rsidP="00FD2C8D">
      <w:pPr>
        <w:pStyle w:val="PURHeading2"/>
        <w:rPr>
          <w:lang w:val="pt-BR"/>
        </w:rPr>
      </w:pPr>
      <w:r w:rsidRPr="000545DC">
        <w:rPr>
          <w:lang w:val="pt-BR"/>
        </w:rPr>
        <w:t>Criar e Armazenar Instâncias</w:t>
      </w:r>
      <w:r>
        <w:fldChar w:fldCharType="begin"/>
      </w:r>
      <w:r w:rsidRPr="000545DC">
        <w:rPr>
          <w:lang w:val="pt-BR"/>
        </w:rPr>
        <w:instrText>TC "</w:instrText>
      </w:r>
      <w:bookmarkStart w:id="219" w:name="_Toc382470739"/>
      <w:r w:rsidRPr="000545DC">
        <w:rPr>
          <w:lang w:val="pt-BR"/>
        </w:rPr>
        <w:instrText>Criar e Armazenar Instâncias</w:instrText>
      </w:r>
      <w:bookmarkEnd w:id="219"/>
      <w:r w:rsidRPr="000545DC">
        <w:rPr>
          <w:lang w:val="pt-BR"/>
        </w:rPr>
        <w:instrText xml:space="preserve">" \l 2 </w:instrText>
      </w:r>
      <w:r>
        <w:fldChar w:fldCharType="end"/>
      </w:r>
    </w:p>
    <w:p w:rsidR="00DE27DA" w:rsidRPr="000545DC" w:rsidRDefault="00DE27DA" w:rsidP="00DE27DA">
      <w:pPr>
        <w:pStyle w:val="PURBody-Indented"/>
        <w:rPr>
          <w:lang w:val="pt-BR"/>
        </w:rPr>
      </w:pPr>
      <w:r w:rsidRPr="000545DC">
        <w:rPr>
          <w:lang w:val="pt-BR"/>
        </w:rPr>
        <w:t>Poderá criar e armazenar qualquer quantidade de Instâncias do software em qualquer um dos seus servidores ou suporte de armazenamento, apenas para exercer o direito de executar Instâncias do software.</w:t>
      </w:r>
    </w:p>
    <w:p w:rsidR="003B1F78" w:rsidRPr="00C6553E" w:rsidRDefault="003B1F78" w:rsidP="003B1F78">
      <w:pPr>
        <w:pStyle w:val="PURHeading2"/>
        <w:rPr>
          <w:lang w:val="pt-BR"/>
        </w:rPr>
      </w:pPr>
      <w:r w:rsidRPr="00C6553E">
        <w:rPr>
          <w:lang w:val="pt-BR"/>
        </w:rPr>
        <w:t>Map Report Item do SQL Server Reporting Services</w:t>
      </w:r>
      <w:r>
        <w:fldChar w:fldCharType="begin"/>
      </w:r>
      <w:r w:rsidRPr="00C6553E">
        <w:rPr>
          <w:lang w:val="pt-BR"/>
        </w:rPr>
        <w:instrText>TC "</w:instrText>
      </w:r>
      <w:bookmarkStart w:id="220" w:name="_Toc382470740"/>
      <w:r w:rsidRPr="00C6553E">
        <w:rPr>
          <w:lang w:val="pt-BR"/>
        </w:rPr>
        <w:instrText>Map Report Item do SQL Server Reporting Services</w:instrText>
      </w:r>
      <w:bookmarkEnd w:id="220"/>
      <w:r w:rsidRPr="00C6553E">
        <w:rPr>
          <w:lang w:val="pt-BR"/>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C6553E" w:rsidRDefault="003B1F78" w:rsidP="002959F2">
      <w:pPr>
        <w:pStyle w:val="PURBody-Indented"/>
        <w:ind w:left="274"/>
        <w:rPr>
          <w:lang w:val="pt-BR"/>
        </w:rPr>
      </w:pPr>
      <w:r w:rsidRPr="00C6553E">
        <w:rPr>
          <w:lang w:val="pt-BR"/>
        </w:rPr>
        <w:t xml:space="preserve">O software poderá incluir funcionalidades que obtêm conteúdos, como mapas, imagens e outros dados, através da interface de programação de aplicações dos Mapas Bing (a </w:t>
      </w:r>
      <w:r w:rsidR="00F642A3" w:rsidRPr="00C6553E">
        <w:rPr>
          <w:lang w:val="pt-BR"/>
        </w:rPr>
        <w:t>“</w:t>
      </w:r>
      <w:r w:rsidRPr="00C6553E">
        <w:rPr>
          <w:lang w:val="pt-BR"/>
        </w:rPr>
        <w:t>API dos Mapas Bing</w:t>
      </w:r>
      <w:r w:rsidR="0062609C" w:rsidRPr="00C6553E">
        <w:rPr>
          <w:lang w:val="pt-BR"/>
        </w:rPr>
        <w:t>”</w:t>
      </w:r>
      <w:r w:rsidRPr="00C6553E">
        <w:rPr>
          <w:lang w:val="pt-BR"/>
        </w:rPr>
        <w:t xml:space="preserve">) (ou marca sucessora) para criar relatórios que apresentam dados sobre mapas e imagens aéreas e híbridas. Se estas funcionalidades estiverem incluídas, o Cliente só poderá utilizá-las para criar e ver documentos dinâmicos ou estáticos em conjunto com, e através de, métodos e meios de acesso integrados no software. O Cliente não poderá copiar, armazenar, arquivar ou criar uma base de dados dos conteúdos disponíveis através da API dos Mapas Bing. O utilizador não poderá utilizar a API dos Mapas Bing para fornecer orientação baseada em sensores nem utilizar quaisquer Dados de Tráfego Rodoviário ou Imagens Aéreas (ou metadados associados) mesmo que estes sejam disponibilizados através da API dos Mapas Bing para qualquer finalidade. A utilização que o Cliente faz da API dos Mapas Bing e dos conteúdos associados também está sujeita aos termos e condições adicionais existentes em </w:t>
      </w:r>
      <w:hyperlink r:id="rId37">
        <w:r w:rsidRPr="00C6553E">
          <w:rPr>
            <w:color w:val="00467F"/>
            <w:u w:val="single"/>
            <w:lang w:val="pt-BR"/>
          </w:rPr>
          <w:t>http://go.microsoft.com/fwlink/?LinkId=21969</w:t>
        </w:r>
      </w:hyperlink>
      <w:r w:rsidRPr="00C6553E">
        <w:rPr>
          <w:lang w:val="pt-BR"/>
        </w:rPr>
        <w:t>.</w:t>
      </w:r>
    </w:p>
    <w:p w:rsidR="003B1F78" w:rsidRPr="00D72679" w:rsidRDefault="003B1F78" w:rsidP="003B1F78">
      <w:pPr>
        <w:pStyle w:val="PURBody-Indented"/>
      </w:pPr>
      <w:r>
        <w:t>O Cliente não poderá:</w:t>
      </w:r>
    </w:p>
    <w:p w:rsidR="003B1F78" w:rsidRPr="000545DC" w:rsidRDefault="003B1F78" w:rsidP="00442B5F">
      <w:pPr>
        <w:pStyle w:val="PURBullet-Indented"/>
        <w:numPr>
          <w:ilvl w:val="1"/>
          <w:numId w:val="4"/>
        </w:numPr>
        <w:rPr>
          <w:lang w:val="pt-BR"/>
        </w:rPr>
      </w:pPr>
      <w:r w:rsidRPr="000545DC">
        <w:rPr>
          <w:lang w:val="pt-BR"/>
        </w:rPr>
        <w:t xml:space="preserve">remover, minimizar, bloquear ou modificar quaisquer logótipos, marcas registadas, direitos de autor, marcas d’água digitais ou quaisquer notificações que a Microsoft ou os seus fornecedores tenham incluído no software, incluindo quaisquer conteúdos disponibilizados ao cliente através do software; ou </w:t>
      </w:r>
    </w:p>
    <w:p w:rsidR="003B1F78" w:rsidRPr="000545DC" w:rsidRDefault="003B1F78" w:rsidP="00442B5F">
      <w:pPr>
        <w:pStyle w:val="PURBullet-Indented"/>
        <w:numPr>
          <w:ilvl w:val="1"/>
          <w:numId w:val="4"/>
        </w:numPr>
        <w:rPr>
          <w:lang w:val="pt-BR"/>
        </w:rPr>
      </w:pPr>
      <w:r w:rsidRPr="000545DC">
        <w:rPr>
          <w:lang w:val="pt-BR"/>
        </w:rPr>
        <w:t xml:space="preserve">publicar o software, incluindo quaisquer interfaces de programação de aplicações incluídas no mesmo, para cópia por terceiros; ou </w:t>
      </w:r>
    </w:p>
    <w:p w:rsidR="003B1F78" w:rsidRPr="00C6553E" w:rsidRDefault="003B1F78" w:rsidP="00442B5F">
      <w:pPr>
        <w:pStyle w:val="PURBullet-Indented"/>
        <w:numPr>
          <w:ilvl w:val="1"/>
          <w:numId w:val="4"/>
        </w:numPr>
        <w:rPr>
          <w:lang w:val="pt-BR"/>
        </w:rPr>
      </w:pPr>
      <w:r w:rsidRPr="00C6553E">
        <w:rPr>
          <w:lang w:val="pt-BR"/>
        </w:rPr>
        <w:t>partilhar ou distribuir por qualquer outra forma documentos, texto ou imagens criados através da utilização das funcionalidades do Serviços de Mapeamento de Dados do software.</w:t>
      </w:r>
    </w:p>
    <w:p w:rsidR="003B1F78" w:rsidRPr="000545DC" w:rsidRDefault="003B1F78" w:rsidP="003B1F78">
      <w:pPr>
        <w:pStyle w:val="PURHeading2"/>
        <w:rPr>
          <w:lang w:val="pt-BR"/>
        </w:rPr>
      </w:pPr>
      <w:r w:rsidRPr="000545DC">
        <w:rPr>
          <w:lang w:val="pt-BR"/>
        </w:rPr>
        <w:t>Multiplexação</w:t>
      </w:r>
      <w:r>
        <w:fldChar w:fldCharType="begin"/>
      </w:r>
      <w:r w:rsidRPr="000545DC">
        <w:rPr>
          <w:lang w:val="pt-BR"/>
        </w:rPr>
        <w:instrText xml:space="preserve">TC </w:instrText>
      </w:r>
      <w:bookmarkStart w:id="228" w:name="_Toc382470741"/>
      <w:r w:rsidRPr="000545DC">
        <w:rPr>
          <w:lang w:val="pt-BR"/>
        </w:rPr>
        <w:instrText>Multiplexação</w:instrText>
      </w:r>
      <w:bookmarkEnd w:id="228"/>
      <w:r w:rsidRPr="000545DC">
        <w:rPr>
          <w:lang w:val="pt-BR"/>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0545DC" w:rsidRDefault="003B1F78" w:rsidP="00F6419E">
      <w:pPr>
        <w:pStyle w:val="PURBody-Indented"/>
        <w:rPr>
          <w:lang w:val="pt-BR"/>
        </w:rPr>
      </w:pPr>
      <w:r w:rsidRPr="000545DC">
        <w:rPr>
          <w:lang w:val="pt-BR"/>
        </w:rPr>
        <w:t xml:space="preserve">Hardware ou software que utiliza para agrupar ligações, redirecionar informações, reduzir o número de dispositivos ou utilizadores que acedem diretamente ao produto ou o utilizam, ou reduzir o número de ambientes de sistemas operativos (ou OSEs), dispositivos ou utilizadores diretamente geridos pelo produto, (por vezes denominado </w:t>
      </w:r>
      <w:r w:rsidR="00F642A3" w:rsidRPr="000545DC">
        <w:rPr>
          <w:lang w:val="pt-BR"/>
        </w:rPr>
        <w:t>“</w:t>
      </w:r>
      <w:r w:rsidRPr="000545DC">
        <w:rPr>
          <w:lang w:val="pt-BR"/>
        </w:rPr>
        <w:t>multiplexação</w:t>
      </w:r>
      <w:r w:rsidR="00F642A3" w:rsidRPr="000545DC">
        <w:rPr>
          <w:lang w:val="pt-BR"/>
        </w:rPr>
        <w:t>”</w:t>
      </w:r>
      <w:r w:rsidR="00EE022F" w:rsidRPr="000545DC">
        <w:rPr>
          <w:lang w:val="pt-BR"/>
        </w:rPr>
        <w:t xml:space="preserve"> </w:t>
      </w:r>
      <w:r w:rsidRPr="000545DC">
        <w:rPr>
          <w:lang w:val="pt-BR"/>
        </w:rPr>
        <w:t xml:space="preserve">ou </w:t>
      </w:r>
      <w:r w:rsidR="00F642A3" w:rsidRPr="000545DC">
        <w:rPr>
          <w:lang w:val="pt-BR"/>
        </w:rPr>
        <w:t>“</w:t>
      </w:r>
      <w:r w:rsidRPr="000545DC">
        <w:rPr>
          <w:lang w:val="pt-BR"/>
        </w:rPr>
        <w:t>agrupamento</w:t>
      </w:r>
      <w:r w:rsidR="0062609C" w:rsidRPr="000545DC">
        <w:rPr>
          <w:lang w:val="pt-BR"/>
        </w:rPr>
        <w:t>”</w:t>
      </w:r>
      <w:r w:rsidRPr="000545DC">
        <w:rPr>
          <w:lang w:val="pt-BR"/>
        </w:rPr>
        <w:t>) não</w:t>
      </w:r>
      <w:r w:rsidR="00F6419E" w:rsidRPr="000545DC">
        <w:rPr>
          <w:lang w:val="pt-BR"/>
        </w:rPr>
        <w:t> </w:t>
      </w:r>
      <w:r w:rsidRPr="000545DC">
        <w:rPr>
          <w:lang w:val="pt-BR"/>
        </w:rPr>
        <w:t>reduz</w:t>
      </w:r>
      <w:r w:rsidR="00F6419E" w:rsidRPr="000545DC">
        <w:rPr>
          <w:lang w:val="pt-BR"/>
        </w:rPr>
        <w:t> </w:t>
      </w:r>
      <w:r w:rsidRPr="000545DC">
        <w:rPr>
          <w:lang w:val="pt-BR"/>
        </w:rPr>
        <w:t>o número de qualquer tipo de licenças necessárias.</w:t>
      </w:r>
    </w:p>
    <w:p w:rsidR="00913323" w:rsidRPr="000545DC" w:rsidRDefault="00913323" w:rsidP="00B82A8A">
      <w:pPr>
        <w:pStyle w:val="PURHeading2"/>
        <w:spacing w:after="80"/>
        <w:rPr>
          <w:lang w:val="pt-BR"/>
        </w:rPr>
      </w:pPr>
      <w:r w:rsidRPr="000545DC">
        <w:rPr>
          <w:lang w:val="pt-BR"/>
        </w:rPr>
        <w:lastRenderedPageBreak/>
        <w:t>System Center Packs</w:t>
      </w:r>
      <w:r>
        <w:fldChar w:fldCharType="begin"/>
      </w:r>
      <w:r w:rsidRPr="000545DC">
        <w:rPr>
          <w:lang w:val="pt-BR"/>
        </w:rPr>
        <w:instrText xml:space="preserve"> TC "</w:instrText>
      </w:r>
      <w:bookmarkStart w:id="236" w:name="_Toc327176431"/>
      <w:bookmarkStart w:id="237" w:name="_Toc329004247"/>
      <w:bookmarkStart w:id="238" w:name="_Toc339624741"/>
      <w:bookmarkStart w:id="239" w:name="_Toc341260695"/>
      <w:bookmarkStart w:id="240" w:name="_Toc341260922"/>
      <w:bookmarkStart w:id="241" w:name="_Toc364068004"/>
      <w:bookmarkStart w:id="242" w:name="_Toc364068360"/>
      <w:bookmarkStart w:id="243" w:name="_Toc364695378"/>
      <w:bookmarkStart w:id="244" w:name="_Toc370712500"/>
      <w:bookmarkStart w:id="245" w:name="_Toc382470742"/>
      <w:r w:rsidR="00370309" w:rsidRPr="000545DC">
        <w:rPr>
          <w:lang w:val="pt-BR"/>
        </w:rPr>
        <w:instrText>System Center Packs</w:instrText>
      </w:r>
      <w:bookmarkEnd w:id="236"/>
      <w:bookmarkEnd w:id="237"/>
      <w:bookmarkEnd w:id="238"/>
      <w:bookmarkEnd w:id="239"/>
      <w:bookmarkEnd w:id="240"/>
      <w:bookmarkEnd w:id="241"/>
      <w:bookmarkEnd w:id="242"/>
      <w:bookmarkEnd w:id="243"/>
      <w:bookmarkEnd w:id="244"/>
      <w:bookmarkEnd w:id="245"/>
      <w:r w:rsidR="0091467F" w:rsidRPr="000545DC">
        <w:rPr>
          <w:lang w:val="pt-BR"/>
        </w:rPr>
        <w:instrText xml:space="preserve">" \l </w:instrText>
      </w:r>
      <w:r w:rsidR="005C04CC" w:rsidRPr="000545DC">
        <w:rPr>
          <w:lang w:val="pt-BR"/>
        </w:rPr>
        <w:instrText>2</w:instrText>
      </w:r>
      <w:r>
        <w:fldChar w:fldCharType="end"/>
      </w:r>
    </w:p>
    <w:p w:rsidR="00913323" w:rsidRPr="000545DC" w:rsidRDefault="00913323" w:rsidP="00913323">
      <w:pPr>
        <w:pStyle w:val="PURBody-Indented"/>
        <w:rPr>
          <w:lang w:val="pt-BR"/>
        </w:rPr>
      </w:pPr>
      <w:r w:rsidRPr="000545DC">
        <w:rPr>
          <w:lang w:val="pt-BR"/>
        </w:rPr>
        <w:t>Os termos de licenciamento dos produtos do System Center aplicável aplicam-se à utilização por parte do Cliente de Management Packs, Configuration Packs, Process Packs e Integration Packs incluídos com o software.</w:t>
      </w:r>
    </w:p>
    <w:p w:rsidR="006B1A86" w:rsidRPr="000545DC" w:rsidRDefault="006B1A86" w:rsidP="006B1A86">
      <w:pPr>
        <w:pStyle w:val="PURHeading2"/>
        <w:rPr>
          <w:lang w:val="pt-BR"/>
        </w:rPr>
      </w:pPr>
      <w:r w:rsidRPr="000545DC">
        <w:rPr>
          <w:lang w:val="pt-BR"/>
        </w:rPr>
        <w:t>Código Distribuível</w:t>
      </w:r>
      <w:r>
        <w:fldChar w:fldCharType="begin"/>
      </w:r>
      <w:r w:rsidRPr="000545DC">
        <w:rPr>
          <w:lang w:val="pt-BR"/>
        </w:rPr>
        <w:instrText>TC "</w:instrText>
      </w:r>
      <w:bookmarkStart w:id="246" w:name="_Toc382470743"/>
      <w:r w:rsidRPr="000545DC">
        <w:rPr>
          <w:lang w:val="pt-BR"/>
        </w:rPr>
        <w:instrText>Código Distribuível</w:instrText>
      </w:r>
      <w:bookmarkEnd w:id="246"/>
      <w:r w:rsidRPr="000545DC">
        <w:rPr>
          <w:lang w:val="pt-BR"/>
        </w:rPr>
        <w:instrText xml:space="preserve">" \l 2 </w:instrText>
      </w:r>
      <w:bookmarkStart w:id="247" w:name="_Toc366240867"/>
      <w:bookmarkEnd w:id="247"/>
      <w:r>
        <w:fldChar w:fldCharType="end"/>
      </w:r>
    </w:p>
    <w:p w:rsidR="006B1A86" w:rsidRPr="000545DC" w:rsidRDefault="006B1A86" w:rsidP="006B1A86">
      <w:pPr>
        <w:pStyle w:val="PURBody-Indented"/>
        <w:rPr>
          <w:spacing w:val="-4"/>
          <w:lang w:val="pt-BR"/>
        </w:rPr>
      </w:pPr>
      <w:r w:rsidRPr="000545DC">
        <w:rPr>
          <w:spacing w:val="-4"/>
          <w:lang w:val="pt-BR"/>
        </w:rPr>
        <w:t xml:space="preserve">O Produto pode incluir código que o Cliente poderá distribuir em programas desenvolvidos por si, desde que observe os termos abaixo. </w:t>
      </w:r>
    </w:p>
    <w:p w:rsidR="006B1A86" w:rsidRPr="00D72679" w:rsidRDefault="006B1A86" w:rsidP="006B1A86">
      <w:pPr>
        <w:pStyle w:val="PURBlueStrong-Indented"/>
      </w:pPr>
      <w:r>
        <w:t>Direito de Utilização e Distribuição</w:t>
      </w:r>
    </w:p>
    <w:p w:rsidR="006B1A86" w:rsidRPr="00C6553E" w:rsidRDefault="006B1A86" w:rsidP="006B1A86">
      <w:pPr>
        <w:pStyle w:val="PURBody-Indented"/>
        <w:rPr>
          <w:lang w:val="pt-BR"/>
        </w:rPr>
      </w:pPr>
      <w:r w:rsidRPr="00C6553E">
        <w:rPr>
          <w:lang w:val="pt-BR"/>
        </w:rPr>
        <w:t xml:space="preserve">O código e ficheiros de texto apresentados de seguida são </w:t>
      </w:r>
      <w:r w:rsidR="00F642A3" w:rsidRPr="00C6553E">
        <w:rPr>
          <w:lang w:val="pt-BR"/>
        </w:rPr>
        <w:t>“</w:t>
      </w:r>
      <w:r w:rsidRPr="00C6553E">
        <w:rPr>
          <w:lang w:val="pt-BR"/>
        </w:rPr>
        <w:t>Código Distribuível</w:t>
      </w:r>
      <w:r w:rsidR="00720B9A" w:rsidRPr="00C6553E">
        <w:rPr>
          <w:lang w:val="pt-BR"/>
        </w:rPr>
        <w:t>”</w:t>
      </w:r>
      <w:r w:rsidRPr="00C6553E">
        <w:rPr>
          <w:lang w:val="pt-BR"/>
        </w:rPr>
        <w:t>. Estes Direitos de Utilização de Produto podem fornecer direitos a outro Código Distribuível.</w:t>
      </w:r>
    </w:p>
    <w:p w:rsidR="006B1A86" w:rsidRPr="000545DC" w:rsidRDefault="006B1A86" w:rsidP="00442B5F">
      <w:pPr>
        <w:pStyle w:val="PURBullet-Indented"/>
        <w:numPr>
          <w:ilvl w:val="0"/>
          <w:numId w:val="81"/>
        </w:numPr>
        <w:rPr>
          <w:lang w:val="pt-BR"/>
        </w:rPr>
      </w:pPr>
      <w:r w:rsidRPr="000545DC">
        <w:rPr>
          <w:b/>
          <w:lang w:val="pt-BR"/>
        </w:rPr>
        <w:t>Ficheiros REDIST.TXT:</w:t>
      </w:r>
      <w:r w:rsidR="00F642A3" w:rsidRPr="000545DC">
        <w:rPr>
          <w:lang w:val="pt-BR"/>
        </w:rPr>
        <w:t xml:space="preserve"> </w:t>
      </w:r>
      <w:r w:rsidRPr="000545DC">
        <w:rPr>
          <w:lang w:val="pt-BR"/>
        </w:rPr>
        <w:t>É permitido copiar e distribuir o formato de código de objeto do código listado nos ficheiros REDIST.TXT.</w:t>
      </w:r>
    </w:p>
    <w:p w:rsidR="006B1A86" w:rsidRPr="00C6553E" w:rsidRDefault="006B1A86" w:rsidP="00442B5F">
      <w:pPr>
        <w:pStyle w:val="PURBullet-Indented"/>
        <w:numPr>
          <w:ilvl w:val="0"/>
          <w:numId w:val="81"/>
        </w:numPr>
        <w:rPr>
          <w:lang w:val="pt-BR"/>
        </w:rPr>
      </w:pPr>
      <w:r w:rsidRPr="00C6553E">
        <w:rPr>
          <w:b/>
          <w:lang w:val="pt-BR"/>
        </w:rPr>
        <w:t>Código Exemplo:</w:t>
      </w:r>
      <w:r w:rsidRPr="00C6553E">
        <w:rPr>
          <w:lang w:val="pt-BR"/>
        </w:rPr>
        <w:t xml:space="preserve"> É permitido modificar, copiar e distribuir a origem e o formato do código de objeto do código marcado como </w:t>
      </w:r>
      <w:r w:rsidR="00F642A3" w:rsidRPr="00C6553E">
        <w:rPr>
          <w:lang w:val="pt-BR"/>
        </w:rPr>
        <w:t>“</w:t>
      </w:r>
      <w:r w:rsidRPr="00C6553E">
        <w:rPr>
          <w:lang w:val="pt-BR"/>
        </w:rPr>
        <w:t>exemplo</w:t>
      </w:r>
      <w:r w:rsidR="00535255" w:rsidRPr="00C6553E">
        <w:rPr>
          <w:lang w:val="pt-BR"/>
        </w:rPr>
        <w:t>”</w:t>
      </w:r>
      <w:r w:rsidRPr="00C6553E">
        <w:rPr>
          <w:lang w:val="pt-BR"/>
        </w:rPr>
        <w:t>.</w:t>
      </w:r>
    </w:p>
    <w:p w:rsidR="006B1A86" w:rsidRPr="000545DC" w:rsidRDefault="006B1A86" w:rsidP="00442B5F">
      <w:pPr>
        <w:pStyle w:val="PURBullet-Indented"/>
        <w:numPr>
          <w:ilvl w:val="0"/>
          <w:numId w:val="81"/>
        </w:numPr>
        <w:rPr>
          <w:lang w:val="pt-BR"/>
        </w:rPr>
      </w:pPr>
      <w:r w:rsidRPr="000545DC">
        <w:rPr>
          <w:b/>
          <w:lang w:val="pt-BR"/>
        </w:rPr>
        <w:t>Ficheiros OTHER-DIST.TXT:</w:t>
      </w:r>
      <w:r w:rsidRPr="000545DC">
        <w:rPr>
          <w:lang w:val="pt-BR"/>
        </w:rPr>
        <w:t xml:space="preserve"> É permitido copiar e distribuir o formato de código de objeto do código listado nos </w:t>
      </w:r>
      <w:r w:rsidRPr="000545DC">
        <w:rPr>
          <w:lang w:val="pt-BR"/>
        </w:rPr>
        <w:br/>
        <w:t>ficheiros OTHER-DIST.TXT.</w:t>
      </w:r>
    </w:p>
    <w:p w:rsidR="006B1A86" w:rsidRPr="00C6553E" w:rsidRDefault="006B1A86" w:rsidP="00442B5F">
      <w:pPr>
        <w:pStyle w:val="PURBullet-Indented"/>
        <w:numPr>
          <w:ilvl w:val="0"/>
          <w:numId w:val="81"/>
        </w:numPr>
        <w:rPr>
          <w:lang w:val="pt-BR"/>
        </w:rPr>
      </w:pPr>
      <w:r w:rsidRPr="00C6553E">
        <w:rPr>
          <w:b/>
          <w:lang w:val="pt-BR"/>
        </w:rPr>
        <w:t>Distribuição por Terceiros:</w:t>
      </w:r>
      <w:r w:rsidRPr="00C6553E">
        <w:rPr>
          <w:lang w:val="pt-BR"/>
        </w:rPr>
        <w:t xml:space="preserve"> É possível permitir aos distribuidores dos programas do Cliente que copiem e distribuam </w:t>
      </w:r>
      <w:r w:rsidR="0023060F" w:rsidRPr="00C6553E">
        <w:rPr>
          <w:lang w:val="pt-BR"/>
        </w:rPr>
        <w:br/>
      </w:r>
      <w:r w:rsidRPr="00C6553E">
        <w:rPr>
          <w:lang w:val="pt-BR"/>
        </w:rPr>
        <w:t>o Código Distribuível como fazendo parte desses programas.</w:t>
      </w:r>
    </w:p>
    <w:p w:rsidR="006B1A86" w:rsidRPr="00C6553E" w:rsidRDefault="006B1A86" w:rsidP="00442B5F">
      <w:pPr>
        <w:pStyle w:val="PURBullet-Indented"/>
        <w:numPr>
          <w:ilvl w:val="0"/>
          <w:numId w:val="81"/>
        </w:numPr>
        <w:rPr>
          <w:lang w:val="pt-BR"/>
        </w:rPr>
      </w:pPr>
      <w:r w:rsidRPr="00C6553E">
        <w:rPr>
          <w:b/>
          <w:lang w:val="pt-BR"/>
        </w:rPr>
        <w:t>Silverlight Libraries:</w:t>
      </w:r>
      <w:r w:rsidR="00F642A3" w:rsidRPr="00C6553E">
        <w:rPr>
          <w:b/>
          <w:lang w:val="pt-BR"/>
        </w:rPr>
        <w:t xml:space="preserve"> </w:t>
      </w:r>
      <w:r w:rsidRPr="00C6553E">
        <w:rPr>
          <w:lang w:val="pt-BR"/>
        </w:rPr>
        <w:t xml:space="preserve">Copiar e distribuir o formato de código de objeto do código marcado como </w:t>
      </w:r>
      <w:r w:rsidR="00F642A3" w:rsidRPr="00C6553E">
        <w:rPr>
          <w:lang w:val="pt-BR"/>
        </w:rPr>
        <w:t>“</w:t>
      </w:r>
      <w:r w:rsidRPr="00C6553E">
        <w:rPr>
          <w:lang w:val="pt-BR"/>
        </w:rPr>
        <w:t>Silverlight Libraries</w:t>
      </w:r>
      <w:r w:rsidR="00720B9A" w:rsidRPr="00C6553E">
        <w:rPr>
          <w:lang w:val="pt-BR"/>
        </w:rPr>
        <w:t>”</w:t>
      </w:r>
      <w:r w:rsidRPr="00C6553E">
        <w:rPr>
          <w:lang w:val="pt-BR"/>
        </w:rPr>
        <w:t xml:space="preserve">, Silverlight </w:t>
      </w:r>
      <w:r w:rsidR="00F642A3" w:rsidRPr="00C6553E">
        <w:rPr>
          <w:lang w:val="pt-BR"/>
        </w:rPr>
        <w:t>“</w:t>
      </w:r>
      <w:r w:rsidRPr="00C6553E">
        <w:rPr>
          <w:lang w:val="pt-BR"/>
        </w:rPr>
        <w:t>Client Libraries</w:t>
      </w:r>
      <w:r w:rsidR="00F642A3" w:rsidRPr="00C6553E">
        <w:rPr>
          <w:lang w:val="pt-BR"/>
        </w:rPr>
        <w:t>”</w:t>
      </w:r>
      <w:r w:rsidR="00EE022F" w:rsidRPr="00C6553E">
        <w:rPr>
          <w:lang w:val="pt-BR"/>
        </w:rPr>
        <w:t xml:space="preserve"> </w:t>
      </w:r>
      <w:r w:rsidRPr="00C6553E">
        <w:rPr>
          <w:lang w:val="pt-BR"/>
        </w:rPr>
        <w:t xml:space="preserve">e Silverlight </w:t>
      </w:r>
      <w:r w:rsidR="00F642A3" w:rsidRPr="00C6553E">
        <w:rPr>
          <w:lang w:val="pt-BR"/>
        </w:rPr>
        <w:t>“</w:t>
      </w:r>
      <w:r w:rsidRPr="00C6553E">
        <w:rPr>
          <w:lang w:val="pt-BR"/>
        </w:rPr>
        <w:t>Server Libraries</w:t>
      </w:r>
      <w:r w:rsidR="00F642A3" w:rsidRPr="00C6553E">
        <w:rPr>
          <w:lang w:val="pt-BR"/>
        </w:rPr>
        <w:t>”</w:t>
      </w:r>
      <w:r w:rsidR="00535255" w:rsidRPr="00C6553E">
        <w:rPr>
          <w:lang w:val="pt-BR"/>
        </w:rPr>
        <w:t>.</w:t>
      </w:r>
      <w:r w:rsidR="00F642A3" w:rsidRPr="00C6553E">
        <w:rPr>
          <w:lang w:val="pt-BR"/>
        </w:rPr>
        <w:t xml:space="preserve"> </w:t>
      </w:r>
    </w:p>
    <w:p w:rsidR="006B1A86" w:rsidRPr="000545DC" w:rsidRDefault="006B1A86" w:rsidP="006B1A86">
      <w:pPr>
        <w:pStyle w:val="PURBlueStrong-Indented"/>
        <w:rPr>
          <w:lang w:val="pt-BR"/>
        </w:rPr>
      </w:pPr>
      <w:r w:rsidRPr="000545DC">
        <w:rPr>
          <w:lang w:val="pt-BR"/>
        </w:rPr>
        <w:t>Requisitos de Distribuição</w:t>
      </w:r>
    </w:p>
    <w:p w:rsidR="006B1A86" w:rsidRPr="000545DC" w:rsidRDefault="006B1A86" w:rsidP="00B82A8A">
      <w:pPr>
        <w:pStyle w:val="PURBody-Indented"/>
        <w:spacing w:after="80"/>
        <w:rPr>
          <w:lang w:val="pt-BR"/>
        </w:rPr>
      </w:pPr>
      <w:r w:rsidRPr="000545DC">
        <w:rPr>
          <w:lang w:val="pt-BR"/>
        </w:rPr>
        <w:t>Para qualquer Código Distribuível que o Cliente distribua, terá de:</w:t>
      </w:r>
    </w:p>
    <w:p w:rsidR="006B1A86" w:rsidRPr="000545DC" w:rsidRDefault="006B1A86" w:rsidP="00442B5F">
      <w:pPr>
        <w:pStyle w:val="PURBullet-Indented"/>
        <w:numPr>
          <w:ilvl w:val="0"/>
          <w:numId w:val="82"/>
        </w:numPr>
        <w:spacing w:after="80"/>
        <w:rPr>
          <w:lang w:val="pt-BR"/>
        </w:rPr>
      </w:pPr>
      <w:r w:rsidRPr="000545DC">
        <w:rPr>
          <w:lang w:val="pt-BR"/>
        </w:rPr>
        <w:t>adicionar uma funcionalidade principal significativa aos seus programas;</w:t>
      </w:r>
    </w:p>
    <w:p w:rsidR="006B1A86" w:rsidRPr="000545DC" w:rsidRDefault="006B1A86" w:rsidP="00442B5F">
      <w:pPr>
        <w:pStyle w:val="PURBullet-Indented"/>
        <w:numPr>
          <w:ilvl w:val="0"/>
          <w:numId w:val="82"/>
        </w:numPr>
        <w:spacing w:after="80"/>
        <w:rPr>
          <w:lang w:val="pt-BR"/>
        </w:rPr>
      </w:pPr>
      <w:r w:rsidRPr="000545DC">
        <w:rPr>
          <w:lang w:val="pt-BR"/>
        </w:rPr>
        <w:t xml:space="preserve">para qualquer Código Distribuível com uma extensão de nome de ficheiro .lib, distribuir apenas os resultados decorrentes da execução desse Código Distribuível através de uma ferramenta de associação com o programa; </w:t>
      </w:r>
    </w:p>
    <w:p w:rsidR="006B1A86" w:rsidRPr="000545DC" w:rsidRDefault="006B1A86" w:rsidP="00442B5F">
      <w:pPr>
        <w:pStyle w:val="PURBullet-Indented"/>
        <w:numPr>
          <w:ilvl w:val="0"/>
          <w:numId w:val="82"/>
        </w:numPr>
        <w:spacing w:after="80"/>
        <w:rPr>
          <w:lang w:val="pt-BR"/>
        </w:rPr>
      </w:pPr>
      <w:r w:rsidRPr="000545DC">
        <w:rPr>
          <w:lang w:val="pt-BR"/>
        </w:rPr>
        <w:t>distribuir Código Distribuível incluído num programa de configuração apenas como parte desse programa de configuração sem modificação;</w:t>
      </w:r>
    </w:p>
    <w:p w:rsidR="006B1A86" w:rsidRPr="000545DC" w:rsidRDefault="006B1A86" w:rsidP="00442B5F">
      <w:pPr>
        <w:pStyle w:val="PURBullet-Indented"/>
        <w:numPr>
          <w:ilvl w:val="0"/>
          <w:numId w:val="82"/>
        </w:numPr>
        <w:spacing w:after="80"/>
        <w:rPr>
          <w:lang w:val="pt-BR"/>
        </w:rPr>
      </w:pPr>
      <w:r w:rsidRPr="000545DC">
        <w:rPr>
          <w:lang w:val="pt-BR"/>
        </w:rPr>
        <w:t xml:space="preserve">requerer que os distribuidores e utilizadores finais externos concordem com os termos que protegem o software, pelo menos, na medida em que o contrato de licenciamento em volume inclui os presentes Direitos de Utilização de Produto e a Lista de Produto; </w:t>
      </w:r>
    </w:p>
    <w:p w:rsidR="006B1A86" w:rsidRPr="000545DC" w:rsidRDefault="006B1A86" w:rsidP="00442B5F">
      <w:pPr>
        <w:pStyle w:val="PURBullet-Indented"/>
        <w:numPr>
          <w:ilvl w:val="0"/>
          <w:numId w:val="82"/>
        </w:numPr>
        <w:spacing w:after="80"/>
        <w:rPr>
          <w:lang w:val="pt-BR"/>
        </w:rPr>
      </w:pPr>
      <w:r w:rsidRPr="000545DC">
        <w:rPr>
          <w:lang w:val="pt-BR"/>
        </w:rPr>
        <w:t>apresentar a notificação relativa a direitos de autor válido nos seus programas</w:t>
      </w:r>
      <w:r w:rsidR="00535255" w:rsidRPr="000545DC">
        <w:rPr>
          <w:lang w:val="pt-BR"/>
        </w:rPr>
        <w:t>;</w:t>
      </w:r>
      <w:r w:rsidRPr="000545DC">
        <w:rPr>
          <w:lang w:val="pt-BR"/>
        </w:rPr>
        <w:t xml:space="preserve"> e</w:t>
      </w:r>
    </w:p>
    <w:p w:rsidR="006B1A86" w:rsidRPr="00C6553E" w:rsidRDefault="006B1A86" w:rsidP="00442B5F">
      <w:pPr>
        <w:pStyle w:val="PURBullet-Indented"/>
        <w:numPr>
          <w:ilvl w:val="0"/>
          <w:numId w:val="82"/>
        </w:numPr>
        <w:spacing w:after="80"/>
        <w:rPr>
          <w:lang w:val="pt-BR"/>
        </w:rPr>
      </w:pPr>
      <w:r w:rsidRPr="00C6553E">
        <w:rPr>
          <w:lang w:val="pt-BR"/>
        </w:rPr>
        <w:t>indemnizar, defender e proteger a Microsoft de quaisquer queixas ou processos, incluindo os honorários dos advogados, relacionados com a distribuição ou utilização dos seus programas.</w:t>
      </w:r>
    </w:p>
    <w:p w:rsidR="006B1A86" w:rsidRPr="000545DC" w:rsidRDefault="006B1A86" w:rsidP="006B1A86">
      <w:pPr>
        <w:pStyle w:val="PURBlueStrong-Indented"/>
        <w:rPr>
          <w:lang w:val="pt-BR"/>
        </w:rPr>
      </w:pPr>
      <w:r w:rsidRPr="000545DC">
        <w:rPr>
          <w:lang w:val="pt-BR"/>
        </w:rPr>
        <w:t>Limitações à Distribuição</w:t>
      </w:r>
    </w:p>
    <w:p w:rsidR="006B1A86" w:rsidRPr="000545DC" w:rsidRDefault="006B1A86" w:rsidP="006B1A86">
      <w:pPr>
        <w:pStyle w:val="PURBody-Indented"/>
        <w:rPr>
          <w:lang w:val="pt-BR"/>
        </w:rPr>
      </w:pPr>
      <w:r w:rsidRPr="000545DC">
        <w:rPr>
          <w:lang w:val="pt-BR"/>
        </w:rPr>
        <w:t>O Cliente não poderá:</w:t>
      </w:r>
    </w:p>
    <w:p w:rsidR="006B1A86" w:rsidRPr="000545DC" w:rsidRDefault="006B1A86" w:rsidP="00442B5F">
      <w:pPr>
        <w:pStyle w:val="PURBullet-Indented"/>
        <w:numPr>
          <w:ilvl w:val="0"/>
          <w:numId w:val="83"/>
        </w:numPr>
        <w:rPr>
          <w:lang w:val="pt-BR"/>
        </w:rPr>
      </w:pPr>
      <w:r w:rsidRPr="000545DC">
        <w:rPr>
          <w:lang w:val="pt-BR"/>
        </w:rPr>
        <w:t xml:space="preserve">alterar quaisquer notificações relativas a direitos de autor, marcas comerciais ou patentes que apareçam no Código Distribuível; </w:t>
      </w:r>
    </w:p>
    <w:p w:rsidR="006B1A86" w:rsidRPr="000545DC" w:rsidRDefault="006B1A86" w:rsidP="00442B5F">
      <w:pPr>
        <w:pStyle w:val="PURBullet-Indented"/>
        <w:numPr>
          <w:ilvl w:val="0"/>
          <w:numId w:val="83"/>
        </w:numPr>
        <w:rPr>
          <w:lang w:val="pt-BR"/>
        </w:rPr>
      </w:pPr>
      <w:r w:rsidRPr="000545DC">
        <w:rPr>
          <w:lang w:val="pt-BR"/>
        </w:rPr>
        <w:t xml:space="preserve">utilizar marcas comerciais da Microsoft nos respetivos nomes de programas ou de uma forma que sugira que os programas são provenientes ou aprovados pela Microsoft; </w:t>
      </w:r>
    </w:p>
    <w:p w:rsidR="006B1A86" w:rsidRPr="000545DC" w:rsidRDefault="006B1A86" w:rsidP="00442B5F">
      <w:pPr>
        <w:pStyle w:val="PURBullet-Indented"/>
        <w:numPr>
          <w:ilvl w:val="0"/>
          <w:numId w:val="83"/>
        </w:numPr>
        <w:rPr>
          <w:lang w:val="pt-BR"/>
        </w:rPr>
      </w:pPr>
      <w:r w:rsidRPr="000545DC">
        <w:rPr>
          <w:lang w:val="pt-BR"/>
        </w:rPr>
        <w:t>distribuir Código Distribuível para execução em plataformas que não sejam sistemas operativos, tecnologias de execução ou plataformas de aplicações da Microsoft, salvo os ficheiros JavaScript, CSS e HTML incluídos para utilização em Web sites e aplicações Web (contrariamente aos ficheiros da Biblioteca do Windows para JavaScript), os quais podem ser distribuídos para execução em qualquer plataforma;</w:t>
      </w:r>
    </w:p>
    <w:p w:rsidR="006B1A86" w:rsidRPr="000545DC" w:rsidRDefault="006B1A86" w:rsidP="00442B5F">
      <w:pPr>
        <w:pStyle w:val="PURBullet-Indented"/>
        <w:numPr>
          <w:ilvl w:val="0"/>
          <w:numId w:val="83"/>
        </w:numPr>
        <w:rPr>
          <w:lang w:val="pt-BR"/>
        </w:rPr>
      </w:pPr>
      <w:r w:rsidRPr="000545DC">
        <w:rPr>
          <w:lang w:val="pt-BR"/>
        </w:rPr>
        <w:t>incluir o Código Distribuível em programas maliciosos, enganadores ou ilegais; ou</w:t>
      </w:r>
    </w:p>
    <w:p w:rsidR="006B1A86" w:rsidRPr="00C6553E" w:rsidRDefault="006B1A86" w:rsidP="00B82A8A">
      <w:pPr>
        <w:pStyle w:val="PURHeading2"/>
        <w:spacing w:after="80" w:line="240" w:lineRule="auto"/>
        <w:ind w:left="274"/>
        <w:rPr>
          <w:lang w:val="pt-BR"/>
        </w:rPr>
      </w:pPr>
      <w:r w:rsidRPr="00C6553E">
        <w:rPr>
          <w:rFonts w:ascii="Arial" w:hAnsi="Arial"/>
          <w:color w:val="auto"/>
          <w:sz w:val="18"/>
          <w:lang w:val="pt-BR"/>
        </w:rPr>
        <w:t>modificar ou distribuir o código fonte de qualquer Código Distribuível de modo a que qualquer parte fique sujeita a uma Licença Excluída.</w:t>
      </w:r>
      <w:r w:rsidR="00F642A3" w:rsidRPr="00C6553E">
        <w:rPr>
          <w:rFonts w:ascii="Arial" w:hAnsi="Arial"/>
          <w:color w:val="auto"/>
          <w:sz w:val="18"/>
          <w:lang w:val="pt-BR"/>
        </w:rPr>
        <w:t xml:space="preserve"> </w:t>
      </w:r>
      <w:r w:rsidRPr="00C6553E">
        <w:rPr>
          <w:rFonts w:ascii="Arial" w:hAnsi="Arial"/>
          <w:color w:val="auto"/>
          <w:sz w:val="18"/>
          <w:lang w:val="pt-BR"/>
        </w:rPr>
        <w:t>Uma Licença Excluída é uma licença que requer, como condição de utilização, modificação ou distribuição, que o código seja revelado ou distribuído no formato de código fonte ou que terceiros tenham o direito de modificá-lo.</w:t>
      </w:r>
    </w:p>
    <w:p w:rsidR="003B1F78" w:rsidRPr="00D72679" w:rsidRDefault="003B1F78" w:rsidP="003B1F78">
      <w:pPr>
        <w:pStyle w:val="PURHeading2"/>
      </w:pPr>
      <w:r>
        <w:t>Software mais Serviços</w:t>
      </w:r>
      <w:r>
        <w:fldChar w:fldCharType="begin"/>
      </w:r>
      <w:r>
        <w:instrText>TC "</w:instrText>
      </w:r>
      <w:bookmarkStart w:id="248" w:name="_Toc382470744"/>
      <w:r>
        <w:instrText>Software mais Serviços</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C6553E" w:rsidRDefault="003B1F78" w:rsidP="00B82A8A">
      <w:pPr>
        <w:pStyle w:val="PURBody-Indented"/>
        <w:spacing w:after="80"/>
        <w:ind w:left="274"/>
        <w:rPr>
          <w:lang w:val="pt-BR"/>
        </w:rPr>
      </w:pPr>
      <w:r w:rsidRPr="00C6553E">
        <w:rPr>
          <w:lang w:val="pt-BR"/>
        </w:rPr>
        <w:t>A Microsoft poderá fornecer serviços através de funcionalidades de software que estabelecem ligação com a Microsoft ou com sistemas informáticos de fornecedores de serviços através da Internet.</w:t>
      </w:r>
      <w:r w:rsidR="00F642A3" w:rsidRPr="00C6553E">
        <w:rPr>
          <w:lang w:val="pt-BR"/>
        </w:rPr>
        <w:t xml:space="preserve"> </w:t>
      </w:r>
      <w:r w:rsidRPr="00C6553E">
        <w:rPr>
          <w:lang w:val="pt-BR"/>
        </w:rPr>
        <w:t>A Microsoft pode alterar ou cancelar os serviços a qualquer momento.</w:t>
      </w:r>
      <w:r w:rsidR="00F642A3" w:rsidRPr="00C6553E">
        <w:rPr>
          <w:lang w:val="pt-BR"/>
        </w:rPr>
        <w:t xml:space="preserve"> </w:t>
      </w:r>
      <w:r w:rsidRPr="00C6553E">
        <w:rPr>
          <w:lang w:val="pt-BR"/>
        </w:rPr>
        <w:t>Não lhe é permitido utilizar os serviços de qualquer forma que os possa danificar ou impedir a utilização dos mesmos por terceiros.</w:t>
      </w:r>
      <w:r w:rsidR="00F642A3" w:rsidRPr="00C6553E">
        <w:rPr>
          <w:lang w:val="pt-BR"/>
        </w:rPr>
        <w:t xml:space="preserve"> </w:t>
      </w:r>
      <w:r w:rsidRPr="00C6553E">
        <w:rPr>
          <w:lang w:val="pt-BR"/>
        </w:rPr>
        <w:t>Não é permitida a utilização dos serviços para obter acesso não autorizado a qualquer serviço, dados, conta ou rede por qualquer meio.</w:t>
      </w:r>
    </w:p>
    <w:p w:rsidR="0082133B" w:rsidRPr="000545DC" w:rsidRDefault="00FF039B" w:rsidP="00B82A8A">
      <w:pPr>
        <w:pStyle w:val="PURBreadcrumb"/>
        <w:keepNext w:val="0"/>
        <w:keepLines w:val="0"/>
        <w:rPr>
          <w:lang w:val="pt-BR"/>
        </w:rPr>
      </w:pPr>
      <w:hyperlink w:anchor="_Sec4">
        <w:r w:rsidR="00E13ED5" w:rsidRPr="000545DC">
          <w:rPr>
            <w:color w:val="00467F"/>
            <w:u w:val="single"/>
            <w:lang w:val="pt-BR"/>
          </w:rPr>
          <w:t>Índice</w:t>
        </w:r>
      </w:hyperlink>
      <w:r w:rsidR="00E13ED5" w:rsidRPr="000545DC">
        <w:rPr>
          <w:lang w:val="pt-BR"/>
        </w:rPr>
        <w:t xml:space="preserve"> / </w:t>
      </w:r>
      <w:hyperlink w:anchor="General_License_Terms">
        <w:r w:rsidR="00DE066B" w:rsidRPr="000545DC">
          <w:rPr>
            <w:color w:val="00467F"/>
            <w:szCs w:val="16"/>
            <w:u w:val="single"/>
            <w:lang w:val="pt-BR"/>
          </w:rPr>
          <w:t>Termos de Licenciamento Gerais</w:t>
        </w:r>
      </w:hyperlink>
      <w:r w:rsidR="00E13ED5" w:rsidRPr="000545DC">
        <w:rPr>
          <w:lang w:val="pt-BR"/>
        </w:rPr>
        <w:t xml:space="preserve"> </w:t>
      </w:r>
    </w:p>
    <w:p w:rsidR="00DC5352" w:rsidRPr="000545DC" w:rsidRDefault="00DC5352">
      <w:pPr>
        <w:spacing w:line="240" w:lineRule="exact"/>
        <w:rPr>
          <w:lang w:val="pt-BR"/>
        </w:rPr>
        <w:sectPr w:rsidR="00DC5352" w:rsidRPr="000545DC" w:rsidSect="00780700">
          <w:footerReference w:type="default" r:id="rId38"/>
          <w:pgSz w:w="12240" w:h="15840" w:code="1"/>
          <w:pgMar w:top="1170" w:right="720" w:bottom="720" w:left="720" w:header="432" w:footer="288" w:gutter="0"/>
          <w:cols w:space="360"/>
        </w:sectPr>
      </w:pPr>
      <w:bookmarkStart w:id="256" w:name="_Sec64"/>
    </w:p>
    <w:p w:rsidR="0082133B" w:rsidRPr="000545DC" w:rsidRDefault="00073E6B" w:rsidP="00FF2856">
      <w:pPr>
        <w:pStyle w:val="PURSectionHeading"/>
        <w:rPr>
          <w:lang w:val="pt-BR"/>
        </w:rPr>
      </w:pPr>
      <w:r w:rsidRPr="000545DC">
        <w:rPr>
          <w:lang w:val="pt-BR"/>
        </w:rPr>
        <w:lastRenderedPageBreak/>
        <w:t>Termos de Licenciamento Específicos de Serviço</w:t>
      </w:r>
      <w:bookmarkEnd w:id="256"/>
      <w:r>
        <w:fldChar w:fldCharType="begin"/>
      </w:r>
      <w:r w:rsidR="00B45CF6" w:rsidRPr="000545DC">
        <w:rPr>
          <w:lang w:val="pt-BR"/>
        </w:rPr>
        <w:instrText xml:space="preserve">TC " </w:instrText>
      </w:r>
      <w:bookmarkStart w:id="257" w:name="_Toc382470745"/>
      <w:r w:rsidR="00B45CF6" w:rsidRPr="000545DC">
        <w:rPr>
          <w:lang w:val="pt-BR"/>
        </w:rPr>
        <w:instrText>Termos de Licenciamento Específicos de Serviço</w:instrText>
      </w:r>
      <w:bookmarkEnd w:id="257"/>
      <w:r w:rsidR="00B45CF6" w:rsidRPr="000545DC">
        <w:rPr>
          <w:lang w:val="pt-BR"/>
        </w:rPr>
        <w:instrText xml:space="preserve">" \l 1 </w:instrText>
      </w:r>
      <w:r>
        <w:fldChar w:fldCharType="end"/>
      </w:r>
    </w:p>
    <w:p w:rsidR="00557D8E" w:rsidRPr="000545DC" w:rsidRDefault="00602BA1" w:rsidP="003933B0">
      <w:pPr>
        <w:pStyle w:val="PURProductName"/>
        <w:pBdr>
          <w:bottom w:val="none" w:sz="0" w:space="0" w:color="auto"/>
        </w:pBdr>
        <w:spacing w:after="240"/>
        <w:rPr>
          <w:lang w:val="pt-BR"/>
        </w:rPr>
      </w:pPr>
      <w:bookmarkStart w:id="258" w:name="_Sec460"/>
      <w:bookmarkStart w:id="259" w:name="_Sec361"/>
      <w:r w:rsidRPr="000545DC">
        <w:rPr>
          <w:b/>
          <w:sz w:val="32"/>
          <w:szCs w:val="32"/>
          <w:lang w:val="pt-BR"/>
        </w:rPr>
        <w:t xml:space="preserve">Microsoft Dynamics CRM Online </w:t>
      </w:r>
      <w:r>
        <w:fldChar w:fldCharType="begin"/>
      </w:r>
      <w:r w:rsidR="00E01841" w:rsidRPr="000545DC">
        <w:rPr>
          <w:lang w:val="pt-BR"/>
        </w:rPr>
        <w:instrText xml:space="preserve"> TC "</w:instrText>
      </w:r>
      <w:bookmarkStart w:id="260" w:name="_Toc382470746"/>
      <w:r w:rsidR="00E01841" w:rsidRPr="000545DC">
        <w:rPr>
          <w:b/>
          <w:sz w:val="32"/>
          <w:szCs w:val="32"/>
          <w:lang w:val="pt-BR"/>
        </w:rPr>
        <w:instrText>Microsoft Dynamics CRM</w:instrText>
      </w:r>
      <w:r w:rsidR="00E01841" w:rsidRPr="000545DC">
        <w:rPr>
          <w:sz w:val="32"/>
          <w:szCs w:val="32"/>
          <w:lang w:val="pt-BR"/>
        </w:rPr>
        <w:instrText xml:space="preserve"> </w:instrText>
      </w:r>
      <w:r w:rsidR="00E01841" w:rsidRPr="000545DC">
        <w:rPr>
          <w:b/>
          <w:sz w:val="32"/>
          <w:szCs w:val="32"/>
          <w:lang w:val="pt-BR"/>
        </w:rPr>
        <w:instrText>Online</w:instrText>
      </w:r>
      <w:bookmarkEnd w:id="260"/>
      <w:r w:rsidR="00E01841" w:rsidRPr="000545DC">
        <w:rPr>
          <w:lang w:val="pt-BR"/>
        </w:rPr>
        <w:instrText>" \l 2</w:instrText>
      </w:r>
      <w:r>
        <w:fldChar w:fldCharType="end"/>
      </w:r>
    </w:p>
    <w:p w:rsidR="00602BA1" w:rsidRPr="000545DC" w:rsidRDefault="00602BA1" w:rsidP="00602BA1">
      <w:pPr>
        <w:pStyle w:val="PURProductName"/>
        <w:rPr>
          <w:lang w:val="pt-BR"/>
        </w:rPr>
      </w:pPr>
      <w:r w:rsidRPr="000545DC">
        <w:rPr>
          <w:lang w:val="pt-BR"/>
        </w:rPr>
        <w:t>Microsoft Dynamics CRM Online Essential</w:t>
      </w:r>
      <w:r>
        <w:fldChar w:fldCharType="begin"/>
      </w:r>
      <w:r w:rsidRPr="000545DC">
        <w:rPr>
          <w:lang w:val="pt-BR"/>
        </w:rPr>
        <w:instrText>XE "Microsoft Dynamics CRM Online Essential"</w:instrText>
      </w:r>
      <w:r>
        <w:fldChar w:fldCharType="end"/>
      </w:r>
      <w:r>
        <w:fldChar w:fldCharType="begin"/>
      </w:r>
      <w:r w:rsidRPr="000545DC">
        <w:rPr>
          <w:lang w:val="pt-BR"/>
        </w:rPr>
        <w:instrText xml:space="preserve"> TC "</w:instrText>
      </w:r>
      <w:bookmarkStart w:id="261" w:name="_Toc382470747"/>
      <w:r w:rsidRPr="000545DC">
        <w:rPr>
          <w:lang w:val="pt-BR"/>
        </w:rPr>
        <w:instrText xml:space="preserve">Microsoft Dynamics CRM Online </w:instrText>
      </w:r>
      <w:r w:rsidR="00E01841" w:rsidRPr="000545DC">
        <w:rPr>
          <w:lang w:val="pt-BR"/>
        </w:rPr>
        <w:instrText>Essential</w:instrText>
      </w:r>
      <w:bookmarkEnd w:id="261"/>
      <w:r w:rsidRPr="000545DC">
        <w:rPr>
          <w:lang w:val="pt-BR"/>
        </w:rPr>
        <w:instrText xml:space="preserve">" \l </w:instrText>
      </w:r>
      <w:r w:rsidR="00E01841" w:rsidRPr="000545DC">
        <w:rPr>
          <w:lang w:val="pt-BR"/>
        </w:rPr>
        <w:instrText>3</w:instrText>
      </w:r>
      <w:r>
        <w:fldChar w:fldCharType="end"/>
      </w:r>
    </w:p>
    <w:p w:rsidR="00602BA1" w:rsidRPr="000545DC" w:rsidRDefault="00602BA1" w:rsidP="00602BA1">
      <w:pPr>
        <w:pStyle w:val="PURBlueBGHeader"/>
        <w:rPr>
          <w:lang w:val="pt-BR"/>
        </w:rPr>
      </w:pPr>
      <w:r w:rsidRPr="000545DC">
        <w:rPr>
          <w:lang w:val="pt-BR"/>
        </w:rPr>
        <w:t>SLs DE UTILIZADOR</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0545DC" w:rsidRDefault="00602BA1" w:rsidP="003F6E4F">
            <w:pPr>
              <w:pStyle w:val="PURBody"/>
              <w:rPr>
                <w:lang w:val="pt-BR"/>
              </w:rPr>
            </w:pPr>
            <w:r w:rsidRPr="000545DC">
              <w:rPr>
                <w:b/>
                <w:i/>
                <w:lang w:val="pt-BR"/>
              </w:rPr>
              <w:t>Necessárias para cada um dos:</w:t>
            </w:r>
          </w:p>
          <w:p w:rsidR="00602BA1" w:rsidRPr="000545DC" w:rsidRDefault="00602BA1" w:rsidP="00442B5F">
            <w:pPr>
              <w:pStyle w:val="PURBullet"/>
              <w:numPr>
                <w:ilvl w:val="0"/>
                <w:numId w:val="74"/>
              </w:numPr>
              <w:rPr>
                <w:lang w:val="pt-BR"/>
              </w:rPr>
            </w:pPr>
            <w:r w:rsidRPr="000545DC">
              <w:rPr>
                <w:lang w:val="pt-BR"/>
              </w:rPr>
              <w:t xml:space="preserve">Utilizadores que necessitem de acesso de utilização Essential ao Serviço Online ou a software relacionado. No entanto, os utilizadores externos não necessitam das SLs necessárias para aceder ao Serviço Online a menos que utilizem clientes Microsoft Dynamics CRM. </w:t>
            </w:r>
          </w:p>
        </w:tc>
        <w:tc>
          <w:tcPr>
            <w:tcW w:w="5251" w:type="dxa"/>
            <w:hideMark/>
          </w:tcPr>
          <w:p w:rsidR="00602BA1" w:rsidRPr="00D72679" w:rsidRDefault="00602BA1" w:rsidP="003F6E4F">
            <w:pPr>
              <w:pStyle w:val="PURBody"/>
            </w:pPr>
            <w:r>
              <w:rPr>
                <w:b/>
                <w:i/>
              </w:rPr>
              <w:t>SL Necessária:</w:t>
            </w:r>
          </w:p>
          <w:p w:rsidR="00602BA1" w:rsidRPr="00D72679" w:rsidRDefault="00602BA1" w:rsidP="00442B5F">
            <w:pPr>
              <w:pStyle w:val="PURBullet"/>
              <w:numPr>
                <w:ilvl w:val="0"/>
                <w:numId w:val="69"/>
              </w:numPr>
            </w:pPr>
            <w:r>
              <w:t xml:space="preserve">Microsoft Dynamics CRM Online Essential User SL </w:t>
            </w:r>
            <w:r>
              <w:rPr>
                <w:b/>
              </w:rPr>
              <w:t>ou</w:t>
            </w:r>
          </w:p>
          <w:p w:rsidR="007E3BF8" w:rsidRPr="007E3BF8" w:rsidRDefault="007E3BF8" w:rsidP="00442B5F">
            <w:pPr>
              <w:pStyle w:val="PURBody"/>
              <w:numPr>
                <w:ilvl w:val="0"/>
                <w:numId w:val="69"/>
              </w:numPr>
            </w:pPr>
            <w:r>
              <w:t>Microsoft Dynamics CRM Online Essential User SL para Software Assurance</w:t>
            </w:r>
          </w:p>
        </w:tc>
      </w:tr>
    </w:tbl>
    <w:p w:rsidR="00701579" w:rsidRPr="000545DC" w:rsidRDefault="00FF039B" w:rsidP="00701579">
      <w:pPr>
        <w:pStyle w:val="PURProductName"/>
        <w:jc w:val="right"/>
        <w:rPr>
          <w:lang w:val="pt-BR"/>
        </w:rPr>
      </w:pPr>
      <w:hyperlink w:anchor="_Sec4">
        <w:r w:rsidR="00E13ED5" w:rsidRPr="000545DC">
          <w:rPr>
            <w:rFonts w:ascii="Arial Narrow" w:hAnsi="Arial Narrow"/>
            <w:color w:val="00467F"/>
            <w:sz w:val="16"/>
            <w:szCs w:val="16"/>
            <w:u w:val="single"/>
            <w:lang w:val="pt-BR"/>
          </w:rPr>
          <w:t>Índice</w:t>
        </w:r>
      </w:hyperlink>
      <w:r w:rsidR="00E13ED5" w:rsidRPr="000545DC">
        <w:rPr>
          <w:rFonts w:ascii="Arial Narrow" w:hAnsi="Arial Narrow"/>
          <w:color w:val="00467F"/>
          <w:sz w:val="16"/>
          <w:szCs w:val="16"/>
          <w:lang w:val="pt-BR"/>
        </w:rPr>
        <w:t xml:space="preserve"> / </w:t>
      </w:r>
      <w:hyperlink w:anchor="General_License_Terms">
        <w:r w:rsidR="00DE066B" w:rsidRPr="000545DC">
          <w:rPr>
            <w:rFonts w:ascii="Arial Narrow" w:hAnsi="Arial Narrow"/>
            <w:color w:val="00467F"/>
            <w:sz w:val="16"/>
            <w:szCs w:val="16"/>
            <w:u w:val="single"/>
            <w:lang w:val="pt-BR"/>
          </w:rPr>
          <w:t>Termos de Licenciamento Gerais</w:t>
        </w:r>
      </w:hyperlink>
    </w:p>
    <w:p w:rsidR="00602BA1" w:rsidRPr="000545DC" w:rsidRDefault="00602BA1" w:rsidP="00602BA1">
      <w:pPr>
        <w:pStyle w:val="PURProductName"/>
        <w:rPr>
          <w:lang w:val="pt-BR"/>
        </w:rPr>
      </w:pPr>
      <w:r w:rsidRPr="000545DC">
        <w:rPr>
          <w:lang w:val="pt-BR"/>
        </w:rPr>
        <w:t>Microsoft Dynamics CRM Online Basic</w:t>
      </w:r>
      <w:r>
        <w:fldChar w:fldCharType="begin"/>
      </w:r>
      <w:r w:rsidRPr="000545DC">
        <w:rPr>
          <w:lang w:val="pt-BR"/>
        </w:rPr>
        <w:instrText>XE "Microsoft Dynamics CRM Online Basic"</w:instrText>
      </w:r>
      <w:r>
        <w:fldChar w:fldCharType="end"/>
      </w:r>
      <w:r>
        <w:fldChar w:fldCharType="begin"/>
      </w:r>
      <w:r w:rsidRPr="000545DC">
        <w:rPr>
          <w:lang w:val="pt-BR"/>
        </w:rPr>
        <w:instrText xml:space="preserve"> TC "</w:instrText>
      </w:r>
      <w:bookmarkStart w:id="262" w:name="_Toc382470748"/>
      <w:r w:rsidRPr="000545DC">
        <w:rPr>
          <w:lang w:val="pt-BR"/>
        </w:rPr>
        <w:instrText xml:space="preserve">Microsoft Dynamics CRM Online </w:instrText>
      </w:r>
      <w:r w:rsidR="00E01841" w:rsidRPr="000545DC">
        <w:rPr>
          <w:lang w:val="pt-BR"/>
        </w:rPr>
        <w:instrText>Basic</w:instrText>
      </w:r>
      <w:bookmarkEnd w:id="262"/>
      <w:r w:rsidRPr="000545DC">
        <w:rPr>
          <w:lang w:val="pt-BR"/>
        </w:rPr>
        <w:instrText xml:space="preserve">" \l </w:instrText>
      </w:r>
      <w:r w:rsidR="00E01841" w:rsidRPr="000545DC">
        <w:rPr>
          <w:lang w:val="pt-BR"/>
        </w:rPr>
        <w:instrText>3</w:instrText>
      </w:r>
      <w:r>
        <w:fldChar w:fldCharType="end"/>
      </w:r>
    </w:p>
    <w:p w:rsidR="00602BA1" w:rsidRPr="00D72679" w:rsidRDefault="00602BA1" w:rsidP="00602BA1">
      <w:pPr>
        <w:pStyle w:val="PURBlueBGHeader"/>
      </w:pPr>
      <w:r>
        <w:t>SLs DE UTILIZADOR</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0545DC" w:rsidRDefault="00602BA1" w:rsidP="003F6E4F">
            <w:pPr>
              <w:pStyle w:val="PURBody"/>
              <w:rPr>
                <w:lang w:val="pt-BR"/>
              </w:rPr>
            </w:pPr>
            <w:r w:rsidRPr="000545DC">
              <w:rPr>
                <w:b/>
                <w:i/>
                <w:lang w:val="pt-BR"/>
              </w:rPr>
              <w:t>Necessárias para cada um dos:</w:t>
            </w:r>
          </w:p>
          <w:p w:rsidR="00602BA1" w:rsidRPr="000545DC" w:rsidRDefault="00602BA1" w:rsidP="00442B5F">
            <w:pPr>
              <w:pStyle w:val="PURBullet"/>
              <w:numPr>
                <w:ilvl w:val="0"/>
                <w:numId w:val="68"/>
              </w:numPr>
              <w:rPr>
                <w:lang w:val="pt-BR"/>
              </w:rPr>
            </w:pPr>
            <w:r w:rsidRPr="000545DC">
              <w:rPr>
                <w:lang w:val="pt-BR"/>
              </w:rPr>
              <w:t>Utilizadores que necessitem de acesso de utilização Basic ao Serviço Online ou a software relacionado. No entanto, os utilizadores externos não necessitam das SLs necessárias para aceder ao Serviço Online a menos que utilizem clientes Microsoft Dynamics CRM.</w:t>
            </w:r>
          </w:p>
        </w:tc>
        <w:tc>
          <w:tcPr>
            <w:tcW w:w="5251" w:type="dxa"/>
            <w:hideMark/>
          </w:tcPr>
          <w:p w:rsidR="00602BA1" w:rsidRPr="00D72679" w:rsidRDefault="00602BA1" w:rsidP="003F6E4F">
            <w:pPr>
              <w:pStyle w:val="PURBody"/>
            </w:pPr>
            <w:r>
              <w:rPr>
                <w:b/>
                <w:i/>
              </w:rPr>
              <w:t>SL Necessária:</w:t>
            </w:r>
          </w:p>
          <w:p w:rsidR="00602BA1" w:rsidRPr="00D72679" w:rsidRDefault="00602BA1" w:rsidP="00442B5F">
            <w:pPr>
              <w:pStyle w:val="PURBullet"/>
              <w:numPr>
                <w:ilvl w:val="0"/>
                <w:numId w:val="69"/>
              </w:numPr>
            </w:pPr>
            <w:r>
              <w:t xml:space="preserve">Microsoft Dynamics CRM Online Basic User SL </w:t>
            </w:r>
            <w:r>
              <w:rPr>
                <w:b/>
              </w:rPr>
              <w:t>ou</w:t>
            </w:r>
          </w:p>
          <w:p w:rsidR="007E3BF8" w:rsidRPr="007E3BF8" w:rsidRDefault="007E3BF8" w:rsidP="00442B5F">
            <w:pPr>
              <w:pStyle w:val="PURBody"/>
              <w:numPr>
                <w:ilvl w:val="0"/>
                <w:numId w:val="69"/>
              </w:numPr>
            </w:pPr>
            <w:r>
              <w:t>Microsoft Dynamics CRM Online Basic User SL para Software Assurance</w:t>
            </w:r>
          </w:p>
        </w:tc>
      </w:tr>
    </w:tbl>
    <w:p w:rsidR="00701579" w:rsidRPr="000545DC" w:rsidRDefault="00FF039B" w:rsidP="00701579">
      <w:pPr>
        <w:pStyle w:val="PURProductName"/>
        <w:jc w:val="right"/>
        <w:rPr>
          <w:lang w:val="pt-BR"/>
        </w:rPr>
      </w:pPr>
      <w:hyperlink w:anchor="_Sec4">
        <w:r w:rsidR="00950CE4" w:rsidRPr="000545DC">
          <w:rPr>
            <w:rFonts w:ascii="Arial Narrow" w:hAnsi="Arial Narrow"/>
            <w:color w:val="00467F"/>
            <w:sz w:val="16"/>
            <w:szCs w:val="16"/>
            <w:u w:val="single"/>
            <w:lang w:val="pt-BR"/>
          </w:rPr>
          <w:t>Índice</w:t>
        </w:r>
      </w:hyperlink>
      <w:r w:rsidR="00950CE4" w:rsidRPr="000545DC">
        <w:rPr>
          <w:rFonts w:ascii="Arial Narrow" w:hAnsi="Arial Narrow"/>
          <w:color w:val="00467F"/>
          <w:sz w:val="16"/>
          <w:szCs w:val="16"/>
          <w:lang w:val="pt-BR"/>
        </w:rPr>
        <w:t xml:space="preserve"> / </w:t>
      </w:r>
      <w:hyperlink w:anchor="General_License_Terms">
        <w:r w:rsidR="00950CE4" w:rsidRPr="000545DC">
          <w:rPr>
            <w:rFonts w:ascii="Arial Narrow" w:hAnsi="Arial Narrow"/>
            <w:color w:val="00467F"/>
            <w:sz w:val="16"/>
            <w:szCs w:val="16"/>
            <w:u w:val="single"/>
            <w:lang w:val="pt-BR"/>
          </w:rPr>
          <w:t>Termos de Licenciamento Gerais</w:t>
        </w:r>
      </w:hyperlink>
    </w:p>
    <w:p w:rsidR="00602BA1" w:rsidRPr="000545DC" w:rsidRDefault="00602BA1" w:rsidP="00602BA1">
      <w:pPr>
        <w:pStyle w:val="PURProductName"/>
        <w:rPr>
          <w:lang w:val="pt-BR"/>
        </w:rPr>
      </w:pPr>
      <w:r w:rsidRPr="000545DC">
        <w:rPr>
          <w:lang w:val="pt-BR"/>
        </w:rPr>
        <w:t>Microsoft Dynamics CRM Online Professional</w:t>
      </w:r>
      <w:r>
        <w:fldChar w:fldCharType="begin"/>
      </w:r>
      <w:r w:rsidRPr="000545DC">
        <w:rPr>
          <w:lang w:val="pt-BR"/>
        </w:rPr>
        <w:instrText>XE "Microsoft Dynamics CRM Online Professional"</w:instrText>
      </w:r>
      <w:r>
        <w:fldChar w:fldCharType="end"/>
      </w:r>
      <w:r>
        <w:fldChar w:fldCharType="begin"/>
      </w:r>
      <w:r w:rsidRPr="000545DC">
        <w:rPr>
          <w:lang w:val="pt-BR"/>
        </w:rPr>
        <w:instrText xml:space="preserve"> TC "</w:instrText>
      </w:r>
      <w:bookmarkStart w:id="263" w:name="_Toc382470749"/>
      <w:r w:rsidRPr="000545DC">
        <w:rPr>
          <w:lang w:val="pt-BR"/>
        </w:rPr>
        <w:instrText>Microsoft Dynamics CRM Online Professional</w:instrText>
      </w:r>
      <w:bookmarkEnd w:id="263"/>
      <w:r w:rsidRPr="000545DC">
        <w:rPr>
          <w:lang w:val="pt-BR"/>
        </w:rPr>
        <w:instrText xml:space="preserve">" \l </w:instrText>
      </w:r>
      <w:r w:rsidR="0037248B" w:rsidRPr="000545DC">
        <w:rPr>
          <w:lang w:val="pt-BR"/>
        </w:rPr>
        <w:instrText>3</w:instrText>
      </w:r>
      <w:r>
        <w:fldChar w:fldCharType="end"/>
      </w:r>
    </w:p>
    <w:p w:rsidR="00602BA1" w:rsidRPr="00D72679" w:rsidRDefault="00602BA1" w:rsidP="00602BA1">
      <w:pPr>
        <w:pStyle w:val="PURBlueBGHeader"/>
      </w:pPr>
      <w:r>
        <w:t>SLs DE UTILIZADOR</w:t>
      </w:r>
    </w:p>
    <w:tbl>
      <w:tblPr>
        <w:tblStyle w:val="PURTableNoVertical"/>
        <w:tblW w:w="0" w:type="auto"/>
        <w:tblLook w:val="04A0" w:firstRow="1" w:lastRow="0" w:firstColumn="1" w:lastColumn="0" w:noHBand="0" w:noVBand="1"/>
      </w:tblPr>
      <w:tblGrid>
        <w:gridCol w:w="5255"/>
        <w:gridCol w:w="527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0545DC" w:rsidRDefault="00602BA1" w:rsidP="003F6E4F">
            <w:pPr>
              <w:pStyle w:val="PURBody"/>
              <w:rPr>
                <w:lang w:val="pt-BR"/>
              </w:rPr>
            </w:pPr>
            <w:r w:rsidRPr="000545DC">
              <w:rPr>
                <w:b/>
                <w:i/>
                <w:lang w:val="pt-BR"/>
              </w:rPr>
              <w:t>Necessárias para cada um dos:</w:t>
            </w:r>
          </w:p>
          <w:p w:rsidR="00602BA1" w:rsidRPr="000545DC" w:rsidRDefault="00602BA1" w:rsidP="00442B5F">
            <w:pPr>
              <w:pStyle w:val="PURBullet"/>
              <w:numPr>
                <w:ilvl w:val="0"/>
                <w:numId w:val="68"/>
              </w:numPr>
              <w:rPr>
                <w:lang w:val="pt-BR"/>
              </w:rPr>
            </w:pPr>
            <w:r w:rsidRPr="000545DC">
              <w:rPr>
                <w:lang w:val="pt-BR"/>
              </w:rPr>
              <w:t>Utilizadores que necessitem de acesso de utilização Professional ao Serviço Online ou a software relacionado. No entanto, os utilizadores Externos não necessitam das SLs necessárias para aceder ao Serviço Online a menos que utilizem clientes Microsoft Dynamics CRM.</w:t>
            </w:r>
          </w:p>
          <w:p w:rsidR="007225AD" w:rsidRPr="000545DC" w:rsidRDefault="007225AD" w:rsidP="007225AD">
            <w:pPr>
              <w:pStyle w:val="PURBody"/>
              <w:rPr>
                <w:lang w:val="pt-BR"/>
              </w:rPr>
            </w:pPr>
          </w:p>
        </w:tc>
        <w:tc>
          <w:tcPr>
            <w:tcW w:w="6020" w:type="dxa"/>
            <w:hideMark/>
          </w:tcPr>
          <w:p w:rsidR="00602BA1" w:rsidRPr="00D72679" w:rsidRDefault="00602BA1" w:rsidP="003F6E4F">
            <w:pPr>
              <w:pStyle w:val="PURBody"/>
            </w:pPr>
            <w:r>
              <w:rPr>
                <w:b/>
                <w:i/>
              </w:rPr>
              <w:t>SL Necessária:</w:t>
            </w:r>
          </w:p>
          <w:p w:rsidR="00BF4BC1" w:rsidRPr="000545DC" w:rsidRDefault="00602BA1" w:rsidP="00442B5F">
            <w:pPr>
              <w:pStyle w:val="PURBullet"/>
              <w:numPr>
                <w:ilvl w:val="0"/>
                <w:numId w:val="69"/>
              </w:numPr>
              <w:rPr>
                <w:lang w:val="fr-FR"/>
              </w:rPr>
            </w:pPr>
            <w:r w:rsidRPr="000545DC">
              <w:rPr>
                <w:lang w:val="fr-FR"/>
              </w:rPr>
              <w:t xml:space="preserve">Microsoft Dynamics CRM Online Professional User SL </w:t>
            </w:r>
            <w:r w:rsidRPr="000545DC">
              <w:rPr>
                <w:b/>
                <w:lang w:val="fr-FR"/>
              </w:rPr>
              <w:t>ou</w:t>
            </w:r>
          </w:p>
          <w:p w:rsidR="00602BA1" w:rsidRDefault="00BF4BC1" w:rsidP="00442B5F">
            <w:pPr>
              <w:pStyle w:val="PURBullet"/>
              <w:numPr>
                <w:ilvl w:val="0"/>
                <w:numId w:val="69"/>
              </w:numPr>
            </w:pPr>
            <w:r>
              <w:t>Microsoft Dynamics CRM Online Professional User SL para Software Assurance</w:t>
            </w:r>
            <w:r>
              <w:rPr>
                <w:b/>
              </w:rPr>
              <w:t xml:space="preserve"> </w:t>
            </w:r>
          </w:p>
        </w:tc>
      </w:tr>
    </w:tbl>
    <w:p w:rsidR="00602BA1" w:rsidRPr="000545DC" w:rsidRDefault="00602BA1" w:rsidP="00602BA1">
      <w:pPr>
        <w:pStyle w:val="PURBlueBGHeader"/>
        <w:rPr>
          <w:lang w:val="pt-BR"/>
        </w:rPr>
      </w:pPr>
      <w:r w:rsidRPr="000545DC">
        <w:rPr>
          <w:lang w:val="pt-BR"/>
        </w:rPr>
        <w:t>SLs de SUPLEMENTOS para todos os Microsoft Dynamics CRM Online Services</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Quando é necessária:</w:t>
            </w:r>
          </w:p>
          <w:p w:rsidR="00602BA1" w:rsidRPr="000545DC" w:rsidRDefault="00602BA1" w:rsidP="00442B5F">
            <w:pPr>
              <w:pStyle w:val="PURBullet"/>
              <w:numPr>
                <w:ilvl w:val="0"/>
                <w:numId w:val="70"/>
              </w:numPr>
              <w:rPr>
                <w:lang w:val="pt-BR"/>
              </w:rPr>
            </w:pPr>
            <w:r w:rsidRPr="000545DC">
              <w:rPr>
                <w:lang w:val="pt-BR"/>
              </w:rPr>
              <w:t>Para cada gigabyte de armazenamento em excesso do armazenamento fornecido com o Serviço Online</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SL Necessária:</w:t>
            </w:r>
          </w:p>
          <w:p w:rsidR="00602BA1" w:rsidRDefault="00602BA1" w:rsidP="00442B5F">
            <w:pPr>
              <w:pStyle w:val="PURBullet"/>
              <w:numPr>
                <w:ilvl w:val="0"/>
                <w:numId w:val="71"/>
              </w:numPr>
            </w:pPr>
            <w:r>
              <w:t>Microsoft Dynamics CRM Online Add on Extra Storage</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Quando são necessárias:</w:t>
            </w:r>
          </w:p>
          <w:p w:rsidR="00602BA1" w:rsidRPr="00D72679" w:rsidRDefault="00602BA1" w:rsidP="003F6E4F">
            <w:pPr>
              <w:pStyle w:val="PURBody"/>
            </w:pPr>
            <w:r>
              <w:t xml:space="preserve"> </w:t>
            </w:r>
          </w:p>
          <w:p w:rsidR="00602BA1" w:rsidRPr="000545DC" w:rsidRDefault="00602BA1" w:rsidP="00442B5F">
            <w:pPr>
              <w:pStyle w:val="PURBullet"/>
              <w:numPr>
                <w:ilvl w:val="0"/>
                <w:numId w:val="72"/>
              </w:numPr>
              <w:rPr>
                <w:lang w:val="pt-BR"/>
              </w:rPr>
            </w:pPr>
            <w:r w:rsidRPr="000545DC">
              <w:rPr>
                <w:lang w:val="pt-BR"/>
              </w:rPr>
              <w:t xml:space="preserve">Para cada Instância de produção do Microsoft Dynamics CRM Online para além da Instância de produção fornecida com a edição Essential do Serviço Online ou da Instância fornecida com as edições Basic e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SL Necessária:</w:t>
            </w:r>
          </w:p>
          <w:p w:rsidR="00602BA1" w:rsidRDefault="00602BA1" w:rsidP="00442B5F">
            <w:pPr>
              <w:pStyle w:val="PURBullet"/>
              <w:numPr>
                <w:ilvl w:val="0"/>
                <w:numId w:val="73"/>
              </w:numPr>
            </w:pPr>
            <w:r>
              <w:t>Microsoft Dynamics CRM Online Add on Extra Production Instance</w:t>
            </w:r>
          </w:p>
        </w:tc>
      </w:tr>
    </w:tbl>
    <w:p w:rsidR="00B82A8A" w:rsidRDefault="00B82A8A" w:rsidP="003F6E4F">
      <w:pPr>
        <w:pStyle w:val="PURBody"/>
        <w:rPr>
          <w:b/>
          <w:i/>
        </w:rPr>
      </w:pPr>
    </w:p>
    <w:p w:rsidR="00B82A8A" w:rsidRDefault="00B82A8A" w:rsidP="003F6E4F">
      <w:pPr>
        <w:pStyle w:val="PURBody"/>
        <w:rPr>
          <w:b/>
          <w:i/>
        </w:rPr>
      </w:pPr>
    </w:p>
    <w:p w:rsidR="00B82A8A" w:rsidRDefault="00B82A8A" w:rsidP="003F6E4F">
      <w:pPr>
        <w:pStyle w:val="PURBody"/>
        <w:rPr>
          <w:b/>
          <w:i/>
        </w:rPr>
      </w:pPr>
    </w:p>
    <w:p w:rsidR="00B82A8A" w:rsidRDefault="00B82A8A" w:rsidP="003F6E4F">
      <w:pPr>
        <w:pStyle w:val="PURBody"/>
        <w:rPr>
          <w:b/>
          <w:i/>
        </w:rPr>
      </w:pP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lastRenderedPageBreak/>
              <w:t>Quando são necessárias:</w:t>
            </w:r>
          </w:p>
          <w:p w:rsidR="00602BA1" w:rsidRPr="00D72679" w:rsidRDefault="00602BA1" w:rsidP="003F6E4F">
            <w:pPr>
              <w:pStyle w:val="PURBody"/>
            </w:pPr>
            <w:r>
              <w:t xml:space="preserve"> </w:t>
            </w:r>
          </w:p>
          <w:p w:rsidR="00602BA1" w:rsidRPr="000545DC" w:rsidRDefault="00602BA1" w:rsidP="00442B5F">
            <w:pPr>
              <w:pStyle w:val="PURBullet"/>
              <w:numPr>
                <w:ilvl w:val="0"/>
                <w:numId w:val="72"/>
              </w:numPr>
              <w:rPr>
                <w:b/>
                <w:i/>
                <w:lang w:val="pt-BR"/>
              </w:rPr>
            </w:pPr>
            <w:r w:rsidRPr="000545DC">
              <w:rPr>
                <w:lang w:val="pt-BR"/>
              </w:rPr>
              <w:t xml:space="preserve">Para cada Instância de não produção do Microsoft Dynamics CRM Online fornecida com o Serviço Online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SL Necessária:</w:t>
            </w:r>
          </w:p>
          <w:p w:rsidR="00602BA1" w:rsidRDefault="00602BA1" w:rsidP="00442B5F">
            <w:pPr>
              <w:pStyle w:val="PURBody"/>
              <w:numPr>
                <w:ilvl w:val="0"/>
                <w:numId w:val="75"/>
              </w:numPr>
              <w:rPr>
                <w:b/>
                <w:i/>
              </w:rPr>
            </w:pPr>
            <w:r>
              <w:t>Microsoft Dynamics CRM Online Add on Extra Non-production Instance</w:t>
            </w:r>
          </w:p>
        </w:tc>
      </w:tr>
    </w:tbl>
    <w:p w:rsidR="001A7D46" w:rsidRPr="00D72679" w:rsidRDefault="00FF039B" w:rsidP="001A7D46">
      <w:pPr>
        <w:pStyle w:val="PURProductName"/>
        <w:jc w:val="right"/>
      </w:pPr>
      <w:hyperlink w:anchor="_Sec4">
        <w:r w:rsidR="00950CE4">
          <w:rPr>
            <w:rFonts w:ascii="Arial Narrow" w:hAnsi="Arial Narrow"/>
            <w:color w:val="00467F"/>
            <w:sz w:val="16"/>
            <w:szCs w:val="16"/>
            <w:u w:val="single"/>
          </w:rPr>
          <w:t>Índice</w:t>
        </w:r>
      </w:hyperlink>
      <w:r w:rsidR="00950CE4" w:rsidRPr="00950CE4">
        <w:rPr>
          <w:rFonts w:ascii="Arial Narrow" w:hAnsi="Arial Narrow"/>
          <w:color w:val="00467F"/>
          <w:sz w:val="16"/>
          <w:szCs w:val="16"/>
        </w:rPr>
        <w:t xml:space="preserve"> / </w:t>
      </w:r>
      <w:hyperlink w:anchor="General_License_Terms">
        <w:r w:rsidR="00950CE4">
          <w:rPr>
            <w:rFonts w:ascii="Arial Narrow" w:hAnsi="Arial Narrow"/>
            <w:color w:val="00467F"/>
            <w:sz w:val="16"/>
            <w:szCs w:val="16"/>
            <w:u w:val="single"/>
          </w:rPr>
          <w:t>Termos de Licenciamento Gerais</w:t>
        </w:r>
      </w:hyperlink>
    </w:p>
    <w:p w:rsidR="001A7D46" w:rsidRPr="00D72679" w:rsidRDefault="001A7D46" w:rsidP="001A7D46">
      <w:pPr>
        <w:pStyle w:val="PURProductName"/>
      </w:pPr>
      <w:r>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4" w:name="_Toc382470750"/>
      <w:r w:rsidRPr="00B56633">
        <w:instrText>Microsoft Dynamics CRM Online</w:instrText>
      </w:r>
      <w:r w:rsidR="00F64C61" w:rsidRPr="00F64C61">
        <w:instrText xml:space="preserve"> </w:instrText>
      </w:r>
      <w:r w:rsidR="00F64C61" w:rsidRPr="00B56633">
        <w:instrText>Enterprise</w:instrText>
      </w:r>
      <w:bookmarkEnd w:id="264"/>
      <w:r w:rsidRPr="00B56633">
        <w:instrText xml:space="preserve">" \l </w:instrText>
      </w:r>
      <w:r w:rsidR="00044BCC">
        <w:instrText>3</w:instrText>
      </w:r>
      <w:r>
        <w:fldChar w:fldCharType="end"/>
      </w:r>
    </w:p>
    <w:p w:rsidR="001A7D46" w:rsidRPr="00D72679" w:rsidRDefault="001A7D46" w:rsidP="001A7D46">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0545DC" w:rsidRDefault="001A7D46" w:rsidP="00D77D82">
            <w:pPr>
              <w:pStyle w:val="PURBody"/>
              <w:rPr>
                <w:lang w:val="pt-BR"/>
              </w:rPr>
            </w:pPr>
            <w:r w:rsidRPr="000545DC">
              <w:rPr>
                <w:b/>
                <w:i/>
                <w:lang w:val="pt-BR"/>
              </w:rPr>
              <w:t>Necessárias para cada um dos:</w:t>
            </w:r>
          </w:p>
          <w:p w:rsidR="001A7D46" w:rsidRPr="000545DC" w:rsidRDefault="001A7D46" w:rsidP="00442B5F">
            <w:pPr>
              <w:pStyle w:val="PURBullet"/>
              <w:numPr>
                <w:ilvl w:val="0"/>
                <w:numId w:val="68"/>
              </w:numPr>
              <w:rPr>
                <w:lang w:val="pt-BR"/>
              </w:rPr>
            </w:pPr>
            <w:r w:rsidRPr="000545DC">
              <w:rPr>
                <w:lang w:val="pt-BR"/>
              </w:rPr>
              <w:t>Utilizadores que necessitem de acesso de utilização Enterprise ao Serviço Online ou a software relacionado. No entanto, os utilizadores Externos não necessitam das SLs necessárias para aceder ao Serviço Online a menos que utilizem clientes Microsoft Dynamics CRM.</w:t>
            </w:r>
          </w:p>
          <w:p w:rsidR="001A7D46" w:rsidRPr="000545DC" w:rsidRDefault="001A7D46" w:rsidP="00D77D82">
            <w:pPr>
              <w:pStyle w:val="PURBody"/>
              <w:rPr>
                <w:lang w:val="pt-BR"/>
              </w:rPr>
            </w:pPr>
          </w:p>
        </w:tc>
        <w:tc>
          <w:tcPr>
            <w:tcW w:w="6020" w:type="dxa"/>
            <w:hideMark/>
          </w:tcPr>
          <w:p w:rsidR="001A7D46" w:rsidRPr="00D72679" w:rsidRDefault="001A7D46" w:rsidP="00D77D82">
            <w:pPr>
              <w:pStyle w:val="PURBody"/>
            </w:pPr>
            <w:r>
              <w:rPr>
                <w:b/>
                <w:i/>
              </w:rPr>
              <w:t>SL Necessária:</w:t>
            </w:r>
          </w:p>
          <w:p w:rsidR="001A7D46" w:rsidRPr="00D72679" w:rsidRDefault="001A7D46" w:rsidP="00442B5F">
            <w:pPr>
              <w:pStyle w:val="PURBullet"/>
              <w:numPr>
                <w:ilvl w:val="0"/>
                <w:numId w:val="69"/>
              </w:numPr>
            </w:pPr>
            <w:r>
              <w:t>Microsoft Dynamics CRM Online Enterprise User SL</w:t>
            </w:r>
          </w:p>
          <w:p w:rsidR="001A7D46" w:rsidRPr="00B56633" w:rsidRDefault="001A7D46" w:rsidP="00D77D82">
            <w:pPr>
              <w:pStyle w:val="PURBullet"/>
              <w:ind w:left="504" w:firstLine="0"/>
            </w:pPr>
          </w:p>
        </w:tc>
      </w:tr>
    </w:tbl>
    <w:p w:rsidR="001A7D46" w:rsidRPr="000545DC" w:rsidRDefault="001A7D46" w:rsidP="001A7D46">
      <w:pPr>
        <w:pStyle w:val="PURBlueBGHeader"/>
        <w:rPr>
          <w:lang w:val="pt-BR"/>
        </w:rPr>
      </w:pPr>
      <w:r w:rsidRPr="000545DC">
        <w:rPr>
          <w:lang w:val="pt-BR"/>
        </w:rPr>
        <w:t>SLs de SUPLEMENTOS para todos os Microsoft Dynamics CRM Online Services</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Quando é necessária:</w:t>
            </w:r>
          </w:p>
          <w:p w:rsidR="001A7D46" w:rsidRPr="000545DC" w:rsidRDefault="001A7D46" w:rsidP="00442B5F">
            <w:pPr>
              <w:pStyle w:val="PURBullet"/>
              <w:numPr>
                <w:ilvl w:val="0"/>
                <w:numId w:val="70"/>
              </w:numPr>
              <w:rPr>
                <w:lang w:val="pt-BR"/>
              </w:rPr>
            </w:pPr>
            <w:r w:rsidRPr="000545DC">
              <w:rPr>
                <w:lang w:val="pt-BR"/>
              </w:rPr>
              <w:t>Para cada gigabyte de armazenamento em excesso do armazenamento fornecido com o Serviço Online</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SL Necessária:</w:t>
            </w:r>
          </w:p>
          <w:p w:rsidR="001A7D46" w:rsidRDefault="001A7D46" w:rsidP="00442B5F">
            <w:pPr>
              <w:pStyle w:val="PURBullet"/>
              <w:numPr>
                <w:ilvl w:val="0"/>
                <w:numId w:val="71"/>
              </w:numPr>
            </w:pPr>
            <w:r>
              <w:t>Microsoft Dynamics CRM Online Add on Extra Storage</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Quando são necessárias:</w:t>
            </w:r>
          </w:p>
          <w:p w:rsidR="001A7D46" w:rsidRPr="000545DC" w:rsidRDefault="001A7D46" w:rsidP="00442B5F">
            <w:pPr>
              <w:pStyle w:val="PURBullet"/>
              <w:numPr>
                <w:ilvl w:val="0"/>
                <w:numId w:val="72"/>
              </w:numPr>
              <w:rPr>
                <w:lang w:val="pt-BR"/>
              </w:rPr>
            </w:pPr>
            <w:r w:rsidRPr="000545DC">
              <w:rPr>
                <w:lang w:val="pt-BR"/>
              </w:rPr>
              <w:t xml:space="preserve">Para cada Instância de produção do Microsoft Dynamics CRM Online para além da Instância de produção fornecida com a edição Essential do Serviço Online ou da Instância fornecida com as edições Basic e 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SL Necessária:</w:t>
            </w:r>
          </w:p>
          <w:p w:rsidR="001A7D46" w:rsidRDefault="001A7D46" w:rsidP="00442B5F">
            <w:pPr>
              <w:pStyle w:val="PURBullet"/>
              <w:numPr>
                <w:ilvl w:val="0"/>
                <w:numId w:val="73"/>
              </w:numPr>
            </w:pPr>
            <w:r>
              <w:t>Microsoft Dynamics CRM Online Add on Extra Production Instance</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Quando são necessárias:</w:t>
            </w:r>
          </w:p>
          <w:p w:rsidR="001A7D46" w:rsidRPr="000545DC" w:rsidRDefault="001A7D46" w:rsidP="00442B5F">
            <w:pPr>
              <w:pStyle w:val="PURBullet"/>
              <w:numPr>
                <w:ilvl w:val="0"/>
                <w:numId w:val="72"/>
              </w:numPr>
              <w:rPr>
                <w:lang w:val="pt-BR"/>
              </w:rPr>
            </w:pPr>
            <w:r w:rsidRPr="000545DC">
              <w:rPr>
                <w:lang w:val="pt-BR"/>
              </w:rPr>
              <w:t xml:space="preserve">Para cada Instância de não produção do Microsoft Dynamics CRM Online fornecida com o Serviço Online </w:t>
            </w:r>
          </w:p>
          <w:p w:rsidR="001A7D46" w:rsidRPr="000545DC" w:rsidRDefault="001A7D46" w:rsidP="00D77D82">
            <w:pPr>
              <w:pStyle w:val="PURBody"/>
              <w:rPr>
                <w:lang w:val="pt-BR"/>
              </w:rPr>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SL Necessária:</w:t>
            </w:r>
          </w:p>
          <w:p w:rsidR="001A7D46" w:rsidRDefault="001A7D46" w:rsidP="00442B5F">
            <w:pPr>
              <w:pStyle w:val="PURBody"/>
              <w:numPr>
                <w:ilvl w:val="0"/>
                <w:numId w:val="75"/>
              </w:numPr>
              <w:rPr>
                <w:b/>
                <w:i/>
              </w:rPr>
            </w:pPr>
            <w:r>
              <w:t>Microsoft Dynamics CRM Online Add on Extra Non-production Instance</w:t>
            </w:r>
          </w:p>
        </w:tc>
      </w:tr>
    </w:tbl>
    <w:p w:rsidR="001A7D46" w:rsidRPr="00D72679" w:rsidRDefault="00FF039B" w:rsidP="001A7D46">
      <w:pPr>
        <w:pStyle w:val="PURProductName"/>
        <w:pBdr>
          <w:bottom w:val="none" w:sz="0" w:space="0" w:color="auto"/>
        </w:pBdr>
        <w:jc w:val="right"/>
      </w:pPr>
      <w:hyperlink w:anchor="_Sec4">
        <w:r w:rsidR="00950CE4">
          <w:rPr>
            <w:rFonts w:ascii="Arial Narrow" w:hAnsi="Arial Narrow"/>
            <w:color w:val="00467F"/>
            <w:sz w:val="16"/>
            <w:szCs w:val="16"/>
            <w:u w:val="single"/>
          </w:rPr>
          <w:t>Índice</w:t>
        </w:r>
      </w:hyperlink>
      <w:r w:rsidR="00950CE4" w:rsidRPr="00950CE4">
        <w:rPr>
          <w:rFonts w:ascii="Arial Narrow" w:hAnsi="Arial Narrow"/>
          <w:color w:val="00467F"/>
          <w:sz w:val="16"/>
          <w:szCs w:val="16"/>
        </w:rPr>
        <w:t xml:space="preserve"> / </w:t>
      </w:r>
      <w:hyperlink w:anchor="General_License_Terms">
        <w:r w:rsidR="00950CE4">
          <w:rPr>
            <w:rFonts w:ascii="Arial Narrow" w:hAnsi="Arial Narrow"/>
            <w:color w:val="00467F"/>
            <w:sz w:val="16"/>
            <w:szCs w:val="16"/>
            <w:u w:val="single"/>
          </w:rPr>
          <w:t>Termos de Licenciamento Gerais</w:t>
        </w:r>
      </w:hyperlink>
    </w:p>
    <w:p w:rsidR="001A7D46" w:rsidRPr="00D72679" w:rsidRDefault="001A7D46" w:rsidP="001A7D46">
      <w:pPr>
        <w:pStyle w:val="PURProductName"/>
      </w:pPr>
      <w:r>
        <w:t xml:space="preserve">Microsoft Dynamics Marketing Enterprise </w:t>
      </w:r>
      <w:r>
        <w:fldChar w:fldCharType="begin"/>
      </w:r>
      <w:r>
        <w:instrText>XE "Microsoft Dynamics Marketing Enterprise"</w:instrText>
      </w:r>
      <w:r>
        <w:fldChar w:fldCharType="end"/>
      </w:r>
      <w:r>
        <w:fldChar w:fldCharType="begin"/>
      </w:r>
      <w:r w:rsidR="00D96E00" w:rsidRPr="00AC054E">
        <w:instrText xml:space="preserve"> TC "</w:instrText>
      </w:r>
      <w:bookmarkStart w:id="265" w:name="_Toc382470751"/>
      <w:r w:rsidR="00D96E00" w:rsidRPr="00AC054E">
        <w:instrText xml:space="preserve">Microsoft Dynamics </w:instrText>
      </w:r>
      <w:r w:rsidR="00D96E00" w:rsidRPr="00760737">
        <w:instrText>Marketing Enterprise</w:instrText>
      </w:r>
      <w:bookmarkEnd w:id="265"/>
      <w:r w:rsidR="00D96E00" w:rsidRPr="00AC054E">
        <w:instrText xml:space="preserve">" \l </w:instrText>
      </w:r>
      <w:r w:rsidR="00044BCC">
        <w:instrText>3</w:instrText>
      </w:r>
      <w:r>
        <w:fldChar w:fldCharType="end"/>
      </w:r>
    </w:p>
    <w:p w:rsidR="001A7D46" w:rsidRPr="00D72679" w:rsidRDefault="001A7D46" w:rsidP="001A7D46">
      <w:pPr>
        <w:pStyle w:val="PURBlueBGHeader"/>
      </w:pPr>
      <w:r>
        <w:t>SLs DE UTILIZADOR</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0545DC" w:rsidRDefault="001A7D46" w:rsidP="00D77D82">
            <w:pPr>
              <w:pStyle w:val="PURBody"/>
              <w:rPr>
                <w:lang w:val="pt-BR"/>
              </w:rPr>
            </w:pPr>
            <w:r w:rsidRPr="000545DC">
              <w:rPr>
                <w:b/>
                <w:i/>
                <w:lang w:val="pt-BR"/>
              </w:rPr>
              <w:t>Necessárias para cada um dos:</w:t>
            </w:r>
          </w:p>
          <w:p w:rsidR="001A7D46" w:rsidRPr="000545DC" w:rsidRDefault="001A7D46" w:rsidP="00442B5F">
            <w:pPr>
              <w:pStyle w:val="PURBullet"/>
              <w:numPr>
                <w:ilvl w:val="0"/>
                <w:numId w:val="74"/>
              </w:numPr>
              <w:rPr>
                <w:lang w:val="pt-BR"/>
              </w:rPr>
            </w:pPr>
            <w:r w:rsidRPr="000545DC">
              <w:rPr>
                <w:lang w:val="pt-BR"/>
              </w:rPr>
              <w:t xml:space="preserve">Utilizadores que necessitem de acesso de utilização Enterprise ao Serviço Online ou a software relacionado. </w:t>
            </w:r>
          </w:p>
        </w:tc>
        <w:tc>
          <w:tcPr>
            <w:tcW w:w="5271" w:type="dxa"/>
            <w:hideMark/>
          </w:tcPr>
          <w:p w:rsidR="001A7D46" w:rsidRPr="00D72679" w:rsidRDefault="001A7D46" w:rsidP="00D77D82">
            <w:pPr>
              <w:pStyle w:val="PURBody"/>
            </w:pPr>
            <w:r>
              <w:rPr>
                <w:b/>
                <w:i/>
              </w:rPr>
              <w:t>SL Necessária:</w:t>
            </w:r>
          </w:p>
          <w:p w:rsidR="003F518C" w:rsidRPr="00D72679" w:rsidRDefault="001A7D46" w:rsidP="00442B5F">
            <w:pPr>
              <w:pStyle w:val="PURBullet"/>
              <w:numPr>
                <w:ilvl w:val="0"/>
                <w:numId w:val="69"/>
              </w:numPr>
            </w:pPr>
            <w:r>
              <w:t xml:space="preserve">Microsoft Dynamics Marketing Enterprise User SL </w:t>
            </w:r>
            <w:r>
              <w:rPr>
                <w:b/>
              </w:rPr>
              <w:t>ou</w:t>
            </w:r>
          </w:p>
          <w:p w:rsidR="001A7D46" w:rsidRPr="00760737" w:rsidRDefault="003F518C" w:rsidP="00442B5F">
            <w:pPr>
              <w:pStyle w:val="PURBullet"/>
              <w:numPr>
                <w:ilvl w:val="0"/>
                <w:numId w:val="69"/>
              </w:numPr>
            </w:pPr>
            <w:r>
              <w:t>Microsoft Dynamics CRM Online Enterprise User SL</w:t>
            </w:r>
          </w:p>
        </w:tc>
      </w:tr>
    </w:tbl>
    <w:p w:rsidR="001A7D46" w:rsidRPr="00D72679" w:rsidRDefault="00FF039B" w:rsidP="001A7D46">
      <w:pPr>
        <w:pStyle w:val="PURProductName"/>
        <w:pBdr>
          <w:bottom w:val="none" w:sz="0" w:space="0" w:color="auto"/>
        </w:pBdr>
        <w:jc w:val="right"/>
      </w:pPr>
      <w:hyperlink w:anchor="_Sec4">
        <w:r w:rsidR="00950CE4">
          <w:rPr>
            <w:rFonts w:ascii="Arial Narrow" w:hAnsi="Arial Narrow"/>
            <w:color w:val="00467F"/>
            <w:sz w:val="16"/>
            <w:szCs w:val="16"/>
            <w:u w:val="single"/>
          </w:rPr>
          <w:t>Índice</w:t>
        </w:r>
      </w:hyperlink>
      <w:r w:rsidR="00950CE4" w:rsidRPr="00950CE4">
        <w:rPr>
          <w:rFonts w:ascii="Arial Narrow" w:hAnsi="Arial Narrow"/>
          <w:color w:val="00467F"/>
          <w:sz w:val="16"/>
          <w:szCs w:val="16"/>
        </w:rPr>
        <w:t xml:space="preserve"> / </w:t>
      </w:r>
      <w:hyperlink w:anchor="General_License_Terms">
        <w:r w:rsidR="00950CE4">
          <w:rPr>
            <w:rFonts w:ascii="Arial Narrow" w:hAnsi="Arial Narrow"/>
            <w:color w:val="00467F"/>
            <w:sz w:val="16"/>
            <w:szCs w:val="16"/>
            <w:u w:val="single"/>
          </w:rPr>
          <w:t>Termos de Licenciamento Gerais</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2470752"/>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1A7D46" w:rsidP="001A7D46">
      <w:pPr>
        <w:pStyle w:val="PURBlueBGHeader"/>
      </w:pPr>
      <w:r>
        <w:t>SLs DE UTILIZADOR</w:t>
      </w:r>
    </w:p>
    <w:tbl>
      <w:tblPr>
        <w:tblStyle w:val="PURTableNoVertical"/>
        <w:tblW w:w="0" w:type="auto"/>
        <w:tblLook w:val="04A0" w:firstRow="1" w:lastRow="0" w:firstColumn="1" w:lastColumn="0" w:noHBand="0" w:noVBand="1"/>
      </w:tblPr>
      <w:tblGrid>
        <w:gridCol w:w="5255"/>
        <w:gridCol w:w="5271"/>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0545DC" w:rsidRDefault="001A7D46" w:rsidP="00D77D82">
            <w:pPr>
              <w:pStyle w:val="PURBody"/>
              <w:rPr>
                <w:lang w:val="pt-BR"/>
              </w:rPr>
            </w:pPr>
            <w:r w:rsidRPr="000545DC">
              <w:rPr>
                <w:b/>
                <w:i/>
                <w:lang w:val="pt-BR"/>
              </w:rPr>
              <w:t>Necessárias para cada um dos:</w:t>
            </w:r>
          </w:p>
          <w:p w:rsidR="001A7D46" w:rsidRPr="000545DC" w:rsidRDefault="001A7D46" w:rsidP="00442B5F">
            <w:pPr>
              <w:pStyle w:val="PURBullet"/>
              <w:numPr>
                <w:ilvl w:val="0"/>
                <w:numId w:val="68"/>
              </w:numPr>
              <w:rPr>
                <w:lang w:val="pt-BR"/>
              </w:rPr>
            </w:pPr>
            <w:r w:rsidRPr="000545DC">
              <w:rPr>
                <w:lang w:val="pt-BR"/>
              </w:rPr>
              <w:t xml:space="preserve">Utilizadores que necessitem de acesso de utilização Professional ao Serviço Online ou a software relacionado. </w:t>
            </w:r>
          </w:p>
          <w:p w:rsidR="001A7D46" w:rsidRPr="000545DC" w:rsidRDefault="001A7D46" w:rsidP="00D77D82">
            <w:pPr>
              <w:pStyle w:val="PURBody"/>
              <w:rPr>
                <w:lang w:val="pt-BR"/>
              </w:rPr>
            </w:pPr>
          </w:p>
        </w:tc>
        <w:tc>
          <w:tcPr>
            <w:tcW w:w="6020" w:type="dxa"/>
            <w:hideMark/>
          </w:tcPr>
          <w:p w:rsidR="001A7D46" w:rsidRPr="00D72679" w:rsidRDefault="001A7D46" w:rsidP="00D77D82">
            <w:pPr>
              <w:pStyle w:val="PURBody"/>
            </w:pPr>
            <w:r>
              <w:rPr>
                <w:b/>
                <w:i/>
              </w:rPr>
              <w:t>SL Necessária:</w:t>
            </w:r>
          </w:p>
          <w:p w:rsidR="003F518C" w:rsidRPr="00D72679" w:rsidRDefault="001A7D46" w:rsidP="00442B5F">
            <w:pPr>
              <w:pStyle w:val="PURBullet"/>
              <w:numPr>
                <w:ilvl w:val="0"/>
                <w:numId w:val="69"/>
              </w:numPr>
            </w:pPr>
            <w:r>
              <w:t xml:space="preserve">Microsoft Social Listening Professional User SL </w:t>
            </w:r>
            <w:r>
              <w:rPr>
                <w:b/>
              </w:rPr>
              <w:t>ou</w:t>
            </w:r>
          </w:p>
          <w:p w:rsidR="003F518C" w:rsidRPr="000545DC" w:rsidRDefault="003F518C" w:rsidP="00442B5F">
            <w:pPr>
              <w:pStyle w:val="PURBullet"/>
              <w:numPr>
                <w:ilvl w:val="0"/>
                <w:numId w:val="69"/>
              </w:numPr>
              <w:rPr>
                <w:lang w:val="fr-FR"/>
              </w:rPr>
            </w:pPr>
            <w:r w:rsidRPr="000545DC">
              <w:rPr>
                <w:lang w:val="fr-FR"/>
              </w:rPr>
              <w:t xml:space="preserve">Microsoft Dynamics CRM Online Professional User SL </w:t>
            </w:r>
            <w:r w:rsidRPr="000545DC">
              <w:rPr>
                <w:b/>
                <w:lang w:val="fr-FR"/>
              </w:rPr>
              <w:t>ou</w:t>
            </w:r>
          </w:p>
          <w:p w:rsidR="003F518C" w:rsidRPr="000545DC" w:rsidRDefault="003F518C" w:rsidP="00442B5F">
            <w:pPr>
              <w:pStyle w:val="PURBody"/>
              <w:numPr>
                <w:ilvl w:val="0"/>
                <w:numId w:val="69"/>
              </w:numPr>
              <w:rPr>
                <w:lang w:val="fr-FR"/>
              </w:rPr>
            </w:pPr>
            <w:r w:rsidRPr="000545DC">
              <w:rPr>
                <w:lang w:val="fr-FR"/>
              </w:rPr>
              <w:t xml:space="preserve">Microsoft Dynamics CRM Online Enterprise User SL </w:t>
            </w:r>
            <w:r w:rsidRPr="000545DC">
              <w:rPr>
                <w:b/>
                <w:lang w:val="fr-FR"/>
              </w:rPr>
              <w:t>ou</w:t>
            </w:r>
          </w:p>
          <w:p w:rsidR="001A7D46" w:rsidRPr="00C50C49" w:rsidRDefault="003F518C" w:rsidP="00442B5F">
            <w:pPr>
              <w:pStyle w:val="PURBullet"/>
              <w:numPr>
                <w:ilvl w:val="0"/>
                <w:numId w:val="69"/>
              </w:numPr>
            </w:pPr>
            <w:r>
              <w:t>Microsoft Dynamics CRM Online Professional User SL para Software Assurance</w:t>
            </w:r>
          </w:p>
        </w:tc>
      </w:tr>
    </w:tbl>
    <w:p w:rsidR="008807F8" w:rsidRDefault="008807F8" w:rsidP="00D77D82">
      <w:pPr>
        <w:pStyle w:val="PURBody"/>
        <w:rPr>
          <w:b/>
          <w:i/>
        </w:rPr>
      </w:pPr>
    </w:p>
    <w:p w:rsidR="008807F8" w:rsidRDefault="008807F8" w:rsidP="00D77D82">
      <w:pPr>
        <w:pStyle w:val="PURBody"/>
        <w:rPr>
          <w:b/>
          <w:i/>
        </w:rPr>
      </w:pPr>
    </w:p>
    <w:p w:rsidR="001A7D46" w:rsidRPr="000545DC" w:rsidRDefault="001A7D46" w:rsidP="001A7D46">
      <w:pPr>
        <w:pStyle w:val="PURBlueBGHeader"/>
        <w:rPr>
          <w:lang w:val="pt-BR"/>
        </w:rPr>
      </w:pPr>
      <w:r w:rsidRPr="000545DC">
        <w:rPr>
          <w:lang w:val="pt-BR"/>
        </w:rPr>
        <w:lastRenderedPageBreak/>
        <w:t>SLs de SUPLEMENTOS para todos os Serviços do Microsoft Social Listening</w:t>
      </w:r>
    </w:p>
    <w:tbl>
      <w:tblPr>
        <w:tblStyle w:val="PURTableNoVertical"/>
        <w:tblW w:w="0" w:type="auto"/>
        <w:tblLook w:val="04A0" w:firstRow="1" w:lastRow="0" w:firstColumn="1" w:lastColumn="0" w:noHBand="0" w:noVBand="1"/>
      </w:tblPr>
      <w:tblGrid>
        <w:gridCol w:w="5277"/>
        <w:gridCol w:w="5249"/>
      </w:tblGrid>
      <w:tr w:rsidR="001A7D46" w:rsidTr="00950CE4">
        <w:trPr>
          <w:cnfStyle w:val="100000000000" w:firstRow="1" w:lastRow="0" w:firstColumn="0" w:lastColumn="0" w:oddVBand="0" w:evenVBand="0" w:oddHBand="0" w:evenHBand="0" w:firstRowFirstColumn="0" w:firstRowLastColumn="0" w:lastRowFirstColumn="0" w:lastRowLastColumn="0"/>
        </w:trPr>
        <w:tc>
          <w:tcPr>
            <w:tcW w:w="5330" w:type="dxa"/>
            <w:tcBorders>
              <w:top w:val="nil"/>
              <w:left w:val="nil"/>
              <w:bottom w:val="single" w:sz="4" w:space="0" w:color="00467F" w:themeColor="text2"/>
              <w:right w:val="nil"/>
            </w:tcBorders>
            <w:hideMark/>
          </w:tcPr>
          <w:p w:rsidR="001A7D46" w:rsidRPr="00D72679" w:rsidRDefault="001A7D46" w:rsidP="00D77D82">
            <w:pPr>
              <w:pStyle w:val="PURBody"/>
            </w:pPr>
            <w:r>
              <w:rPr>
                <w:b/>
                <w:i/>
              </w:rPr>
              <w:t>Quando é necessária:</w:t>
            </w:r>
          </w:p>
          <w:p w:rsidR="001A7D46" w:rsidRPr="000545DC" w:rsidRDefault="001A7D46" w:rsidP="00442B5F">
            <w:pPr>
              <w:pStyle w:val="PURBullet"/>
              <w:numPr>
                <w:ilvl w:val="0"/>
                <w:numId w:val="70"/>
              </w:numPr>
              <w:rPr>
                <w:lang w:val="pt-BR"/>
              </w:rPr>
            </w:pPr>
            <w:r w:rsidRPr="000545DC">
              <w:rPr>
                <w:lang w:val="pt-BR"/>
              </w:rPr>
              <w:t xml:space="preserve">Para mais 10.000 impressões ou documentos por mês em excesso de 10.000 impressões ou documentos/mês. </w:t>
            </w:r>
          </w:p>
        </w:tc>
        <w:tc>
          <w:tcPr>
            <w:tcW w:w="5312" w:type="dxa"/>
            <w:tcBorders>
              <w:top w:val="nil"/>
              <w:left w:val="nil"/>
              <w:bottom w:val="single" w:sz="4" w:space="0" w:color="00467F" w:themeColor="text2"/>
              <w:right w:val="nil"/>
            </w:tcBorders>
            <w:hideMark/>
          </w:tcPr>
          <w:p w:rsidR="001A7D46" w:rsidRPr="00D72679" w:rsidRDefault="001A7D46" w:rsidP="00D77D82">
            <w:pPr>
              <w:pStyle w:val="PURBody"/>
            </w:pPr>
            <w:r>
              <w:rPr>
                <w:b/>
                <w:i/>
              </w:rPr>
              <w:t>SL Necessária:</w:t>
            </w:r>
          </w:p>
          <w:p w:rsidR="001A7D46" w:rsidRDefault="001A7D46" w:rsidP="00442B5F">
            <w:pPr>
              <w:pStyle w:val="PURBullet"/>
              <w:numPr>
                <w:ilvl w:val="0"/>
                <w:numId w:val="71"/>
              </w:numPr>
            </w:pPr>
            <w:r>
              <w:t>Microsoft Social Listening Add on Extra Storage</w:t>
            </w:r>
          </w:p>
        </w:tc>
      </w:tr>
      <w:tr w:rsidR="001A7D46" w:rsidTr="00950CE4">
        <w:tc>
          <w:tcPr>
            <w:tcW w:w="5330"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Quando são necessárias:</w:t>
            </w:r>
          </w:p>
          <w:p w:rsidR="001A7D46" w:rsidRPr="000545DC" w:rsidRDefault="001A7D46" w:rsidP="00442B5F">
            <w:pPr>
              <w:pStyle w:val="PURBullet"/>
              <w:numPr>
                <w:ilvl w:val="0"/>
                <w:numId w:val="72"/>
              </w:numPr>
              <w:rPr>
                <w:lang w:val="pt-BR"/>
              </w:rPr>
            </w:pPr>
            <w:r w:rsidRPr="000545DC">
              <w:rPr>
                <w:lang w:val="pt-BR"/>
              </w:rPr>
              <w:t>Para mais 100.000 impressões ou documentos por mês em excesso de 10.000 impressões ou documentos/mês</w:t>
            </w:r>
          </w:p>
        </w:tc>
        <w:tc>
          <w:tcPr>
            <w:tcW w:w="5312"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SL Necessária:</w:t>
            </w:r>
          </w:p>
          <w:p w:rsidR="001A7D46" w:rsidRDefault="001A7D46" w:rsidP="00442B5F">
            <w:pPr>
              <w:pStyle w:val="PURBullet"/>
              <w:numPr>
                <w:ilvl w:val="0"/>
                <w:numId w:val="73"/>
              </w:numPr>
            </w:pPr>
            <w:r>
              <w:t>Microsoft Social Listening Add on Extra Storage</w:t>
            </w:r>
          </w:p>
        </w:tc>
      </w:tr>
      <w:tr w:rsidR="001A7D46" w:rsidTr="00950CE4">
        <w:tc>
          <w:tcPr>
            <w:tcW w:w="5330" w:type="dxa"/>
            <w:tcBorders>
              <w:top w:val="single" w:sz="4" w:space="0" w:color="00467F" w:themeColor="text2"/>
              <w:left w:val="nil"/>
              <w:bottom w:val="nil"/>
              <w:right w:val="nil"/>
            </w:tcBorders>
            <w:hideMark/>
          </w:tcPr>
          <w:p w:rsidR="001A7D46" w:rsidRPr="00D72679" w:rsidRDefault="001A7D46" w:rsidP="00D77D82">
            <w:pPr>
              <w:pStyle w:val="PURBody"/>
            </w:pPr>
            <w:r>
              <w:rPr>
                <w:b/>
                <w:i/>
              </w:rPr>
              <w:t>Quando são necessárias:</w:t>
            </w:r>
          </w:p>
          <w:p w:rsidR="001A7D46" w:rsidRPr="000545DC" w:rsidRDefault="001A7D46" w:rsidP="00442B5F">
            <w:pPr>
              <w:pStyle w:val="PURBullet"/>
              <w:numPr>
                <w:ilvl w:val="0"/>
                <w:numId w:val="72"/>
              </w:numPr>
              <w:rPr>
                <w:lang w:val="pt-BR"/>
              </w:rPr>
            </w:pPr>
            <w:r w:rsidRPr="000545DC">
              <w:rPr>
                <w:lang w:val="pt-BR"/>
              </w:rPr>
              <w:t>Para mais 1.000.000 documentos por mês em excesso de 10.000 impressões ou documentos/mês</w:t>
            </w:r>
          </w:p>
        </w:tc>
        <w:tc>
          <w:tcPr>
            <w:tcW w:w="5312" w:type="dxa"/>
            <w:tcBorders>
              <w:top w:val="single" w:sz="4" w:space="0" w:color="00467F" w:themeColor="text2"/>
              <w:left w:val="nil"/>
              <w:bottom w:val="nil"/>
              <w:right w:val="nil"/>
            </w:tcBorders>
            <w:hideMark/>
          </w:tcPr>
          <w:p w:rsidR="001A7D46" w:rsidRPr="00D72679" w:rsidRDefault="001A7D46" w:rsidP="00D77D82">
            <w:pPr>
              <w:pStyle w:val="PURBody"/>
            </w:pPr>
            <w:r>
              <w:rPr>
                <w:b/>
                <w:i/>
              </w:rPr>
              <w:t>SL Necessária:</w:t>
            </w:r>
          </w:p>
          <w:p w:rsidR="001A7D46" w:rsidRDefault="001A7D46" w:rsidP="00442B5F">
            <w:pPr>
              <w:pStyle w:val="PURBody"/>
              <w:numPr>
                <w:ilvl w:val="0"/>
                <w:numId w:val="75"/>
              </w:numPr>
              <w:ind w:left="504" w:hanging="216"/>
              <w:rPr>
                <w:b/>
                <w:i/>
              </w:rPr>
            </w:pPr>
            <w:r>
              <w:t>Microsoft Social Listening Add on Extra Storage</w:t>
            </w:r>
          </w:p>
        </w:tc>
      </w:tr>
    </w:tbl>
    <w:p w:rsidR="001A7D46" w:rsidRPr="00D72679" w:rsidRDefault="00FF039B" w:rsidP="001A7D46">
      <w:pPr>
        <w:pStyle w:val="PURProductName"/>
        <w:pBdr>
          <w:bottom w:val="none" w:sz="0" w:space="0" w:color="auto"/>
        </w:pBdr>
        <w:jc w:val="right"/>
      </w:pPr>
      <w:hyperlink w:anchor="_Sec4">
        <w:r w:rsidR="00950CE4">
          <w:rPr>
            <w:rFonts w:ascii="Arial Narrow" w:hAnsi="Arial Narrow"/>
            <w:color w:val="00467F"/>
            <w:sz w:val="16"/>
            <w:szCs w:val="16"/>
            <w:u w:val="single"/>
          </w:rPr>
          <w:t>Índice</w:t>
        </w:r>
      </w:hyperlink>
      <w:r w:rsidR="00950CE4" w:rsidRPr="00950CE4">
        <w:rPr>
          <w:rFonts w:ascii="Arial Narrow" w:hAnsi="Arial Narrow"/>
          <w:color w:val="00467F"/>
          <w:sz w:val="16"/>
          <w:szCs w:val="16"/>
        </w:rPr>
        <w:t xml:space="preserve"> / </w:t>
      </w:r>
      <w:hyperlink w:anchor="General_License_Terms">
        <w:r w:rsidR="00950CE4">
          <w:rPr>
            <w:rFonts w:ascii="Arial Narrow" w:hAnsi="Arial Narrow"/>
            <w:color w:val="00467F"/>
            <w:sz w:val="16"/>
            <w:szCs w:val="16"/>
            <w:u w:val="single"/>
          </w:rPr>
          <w:t>Termos de Licenciamento Gerais</w:t>
        </w:r>
      </w:hyperlink>
    </w:p>
    <w:p w:rsidR="00A6424A" w:rsidRPr="00D72679" w:rsidRDefault="00A6424A" w:rsidP="002F5841">
      <w:pPr>
        <w:pStyle w:val="PURBlueStrong-Indented"/>
      </w:pPr>
    </w:p>
    <w:p w:rsidR="00A6424A" w:rsidRPr="000545DC" w:rsidRDefault="00A6424A" w:rsidP="00A6424A">
      <w:pPr>
        <w:pStyle w:val="PURBlueBGHeader"/>
        <w:keepNext/>
        <w:keepLines/>
        <w:rPr>
          <w:lang w:val="pt-BR"/>
        </w:rPr>
      </w:pPr>
      <w:r w:rsidRPr="000545DC">
        <w:rPr>
          <w:lang w:val="pt-BR"/>
        </w:rPr>
        <w:t>Termos que se aplicam ao Microsoft Dynamics CRM Online, Microsoft Dynamics Marketing e Microsoft Social Listening:</w:t>
      </w:r>
    </w:p>
    <w:p w:rsidR="00A6424A" w:rsidRPr="000545DC" w:rsidRDefault="00A6424A" w:rsidP="00950CE4">
      <w:pPr>
        <w:pStyle w:val="PURBlueStrong-Indented"/>
        <w:rPr>
          <w:lang w:val="pt-BR"/>
        </w:rPr>
      </w:pPr>
      <w:r w:rsidRPr="000545DC">
        <w:rPr>
          <w:lang w:val="pt-BR"/>
        </w:rPr>
        <w:t xml:space="preserve">Notificações Aplicáveis: </w:t>
      </w:r>
      <w:r w:rsidRPr="000545DC">
        <w:rPr>
          <w:smallCaps w:val="0"/>
          <w:color w:val="auto"/>
          <w:lang w:val="pt-BR"/>
        </w:rPr>
        <w:t xml:space="preserve">As Notificações dos </w:t>
      </w:r>
      <w:r w:rsidRPr="000545DC">
        <w:rPr>
          <w:b/>
          <w:smallCaps w:val="0"/>
          <w:color w:val="auto"/>
          <w:lang w:val="pt-BR"/>
        </w:rPr>
        <w:t xml:space="preserve">Mapas Bing e Suporte ao Cliente </w:t>
      </w:r>
      <w:r w:rsidRPr="000545DC">
        <w:rPr>
          <w:smallCaps w:val="0"/>
          <w:color w:val="auto"/>
          <w:lang w:val="pt-BR"/>
        </w:rPr>
        <w:t xml:space="preserve">no </w:t>
      </w:r>
      <w:hyperlink r:id="rId39" w:anchor="_Sec10" w:history="1">
        <w:hyperlink w:anchor="Appendix_1">
          <w:r w:rsidR="00950CE4" w:rsidRPr="000545DC">
            <w:rPr>
              <w:color w:val="00467F"/>
              <w:u w:val="single"/>
              <w:lang w:val="pt-BR"/>
            </w:rPr>
            <w:t>Apêndice 1</w:t>
          </w:r>
        </w:hyperlink>
      </w:hyperlink>
      <w:r w:rsidRPr="000545DC">
        <w:rPr>
          <w:smallCaps w:val="0"/>
          <w:color w:val="auto"/>
          <w:lang w:val="pt-BR"/>
        </w:rPr>
        <w:t xml:space="preserve"> aplicam-se.</w:t>
      </w:r>
    </w:p>
    <w:p w:rsidR="00A6424A" w:rsidRPr="00D72679" w:rsidRDefault="00A6424A" w:rsidP="00A6424A">
      <w:pPr>
        <w:pStyle w:val="PURBlueStrong-Indented"/>
      </w:pPr>
      <w:r>
        <w:t>Limitações</w:t>
      </w:r>
    </w:p>
    <w:p w:rsidR="00A6424A" w:rsidRPr="00C6553E" w:rsidRDefault="00A6424A" w:rsidP="00A6424A">
      <w:pPr>
        <w:pStyle w:val="PURBody-Indented"/>
        <w:rPr>
          <w:lang w:val="pt-BR"/>
        </w:rPr>
      </w:pPr>
      <w:r w:rsidRPr="00C6553E">
        <w:rPr>
          <w:lang w:val="pt-BR"/>
        </w:rPr>
        <w:t>A Microsoft pode estabelecer limites à utilização dos Serviços Online.</w:t>
      </w:r>
    </w:p>
    <w:p w:rsidR="00A6424A" w:rsidRPr="000545DC" w:rsidRDefault="00A6424A" w:rsidP="00A6424A">
      <w:pPr>
        <w:keepNext/>
        <w:keepLines/>
        <w:spacing w:after="60" w:line="240" w:lineRule="exact"/>
        <w:ind w:left="270"/>
        <w:rPr>
          <w:lang w:val="pt-BR"/>
        </w:rPr>
      </w:pPr>
      <w:r w:rsidRPr="000545DC">
        <w:rPr>
          <w:smallCaps/>
          <w:color w:val="00467F" w:themeColor="text2"/>
          <w:sz w:val="18"/>
          <w:lang w:val="pt-BR"/>
        </w:rPr>
        <w:t>Conteúdo Social</w:t>
      </w:r>
    </w:p>
    <w:p w:rsidR="00A6424A" w:rsidRPr="000545DC" w:rsidRDefault="00A6424A" w:rsidP="00A6424A">
      <w:pPr>
        <w:ind w:left="270"/>
        <w:rPr>
          <w:lang w:val="pt-BR"/>
        </w:rPr>
      </w:pPr>
      <w:r w:rsidRPr="000545DC">
        <w:rPr>
          <w:color w:val="auto"/>
          <w:sz w:val="18"/>
          <w:lang w:val="pt-BR"/>
        </w:rPr>
        <w:t xml:space="preserve">O conteúdo social poderá estar sujeito a direitos de propriedade intelectual de terceiros. O Cliente tem direitos limitados para reproduzir, apresentar e distribuir o Conteúdo Social recolhido através do Microsoft Dynamics CRM Online e Microsoft Social Listening apenas para fins comerciais internos do Cliente. </w:t>
      </w:r>
    </w:p>
    <w:p w:rsidR="00A6424A" w:rsidRPr="000545DC" w:rsidRDefault="00A6424A" w:rsidP="00A6424A">
      <w:pPr>
        <w:pStyle w:val="PURBlueBGHeader"/>
        <w:keepNext/>
        <w:keepLines/>
        <w:rPr>
          <w:lang w:val="pt-BR"/>
        </w:rPr>
      </w:pPr>
      <w:r w:rsidRPr="000545DC">
        <w:rPr>
          <w:lang w:val="pt-BR"/>
        </w:rPr>
        <w:t>Termos Adicionais que se aplicam apenas ao Microsoft Social Listening e Microsoft Dynamics Marketing:</w:t>
      </w:r>
    </w:p>
    <w:p w:rsidR="00A6424A" w:rsidRPr="000545DC" w:rsidRDefault="00A6424A" w:rsidP="00A6424A">
      <w:pPr>
        <w:pStyle w:val="PURBlueStrong-Indented"/>
        <w:rPr>
          <w:lang w:val="pt-BR"/>
        </w:rPr>
      </w:pPr>
      <w:r w:rsidRPr="000545DC">
        <w:rPr>
          <w:lang w:val="pt-BR"/>
        </w:rPr>
        <w:t>Contrato de Nível de Serviço:</w:t>
      </w:r>
      <w:r w:rsidR="00F642A3" w:rsidRPr="000545DC">
        <w:rPr>
          <w:lang w:val="pt-BR"/>
        </w:rPr>
        <w:t xml:space="preserve"> </w:t>
      </w:r>
      <w:r w:rsidRPr="000545DC">
        <w:rPr>
          <w:lang w:val="pt-BR"/>
        </w:rPr>
        <w:t>não</w:t>
      </w:r>
    </w:p>
    <w:p w:rsidR="00A6424A" w:rsidRPr="00D72679" w:rsidRDefault="00A6424A" w:rsidP="00A6424A">
      <w:pPr>
        <w:pStyle w:val="PURBlueStrong-Indented"/>
      </w:pPr>
      <w:r>
        <w:t>Sem Garantia</w:t>
      </w:r>
    </w:p>
    <w:p w:rsidR="00A6424A" w:rsidRPr="000545DC" w:rsidRDefault="00A6424A" w:rsidP="00A6424A">
      <w:pPr>
        <w:pStyle w:val="PURBody-Indented"/>
        <w:rPr>
          <w:lang w:val="pt-BR"/>
        </w:rPr>
      </w:pPr>
      <w:r w:rsidRPr="00C6553E">
        <w:rPr>
          <w:lang w:val="pt-BR"/>
        </w:rPr>
        <w:t>Salvo indicação em contrário nos termos e condições do contrato de licenciamento em volume, todas as informações, conteúdo, serviços, resultados do Serviço Online e gráficos relacionados são fornecidos sem qualquer garantia.</w:t>
      </w:r>
      <w:r w:rsidR="00F642A3" w:rsidRPr="00C6553E">
        <w:rPr>
          <w:lang w:val="pt-BR"/>
        </w:rPr>
        <w:t xml:space="preserve"> </w:t>
      </w:r>
      <w:r w:rsidRPr="000545DC">
        <w:rPr>
          <w:lang w:val="pt-BR"/>
        </w:rPr>
        <w:t>A Microsoft exclui pelo presente todas as garantias e condições no que diz respeito a informações, conteúdo, serviços, resultados do Serviço Online e gráficos relacionados, incluindo todas as garantias implícitas e condições de comercialização, adequação a um fim particular, deveres de diligência, título e não violação de direitos de propriedade intelectual.</w:t>
      </w:r>
      <w:r w:rsidR="00F642A3" w:rsidRPr="000545DC">
        <w:rPr>
          <w:lang w:val="pt-BR"/>
        </w:rPr>
        <w:t xml:space="preserve"> </w:t>
      </w:r>
      <w:r w:rsidRPr="000545DC">
        <w:rPr>
          <w:lang w:val="pt-BR"/>
        </w:rPr>
        <w:t xml:space="preserve">A Microsoft não assume qualquer responsabilidade ou obrigação de indemnizar a utilização que o Cliente fizer do Conteúdo Social, seja qual for o seu fim. </w:t>
      </w:r>
    </w:p>
    <w:p w:rsidR="00A6424A" w:rsidRPr="000545DC" w:rsidRDefault="00A6424A" w:rsidP="00A6424A">
      <w:pPr>
        <w:pStyle w:val="PURBlueBGHeader"/>
        <w:keepNext/>
        <w:keepLines/>
        <w:rPr>
          <w:lang w:val="pt-BR"/>
        </w:rPr>
      </w:pPr>
      <w:r w:rsidRPr="000545DC">
        <w:rPr>
          <w:lang w:val="pt-BR"/>
        </w:rPr>
        <w:t>Termos Adicionais que se aplicam apenas ao Microsoft Social Listening:</w:t>
      </w:r>
    </w:p>
    <w:p w:rsidR="00A6424A" w:rsidRPr="000545DC" w:rsidRDefault="00A6424A" w:rsidP="00A6424A">
      <w:pPr>
        <w:keepNext/>
        <w:keepLines/>
        <w:spacing w:after="60" w:line="240" w:lineRule="exact"/>
        <w:ind w:left="270"/>
        <w:rPr>
          <w:lang w:val="pt-BR"/>
        </w:rPr>
      </w:pPr>
      <w:r w:rsidRPr="000545DC">
        <w:rPr>
          <w:smallCaps/>
          <w:color w:val="00467F" w:themeColor="text2"/>
          <w:sz w:val="18"/>
          <w:lang w:val="pt-BR"/>
        </w:rPr>
        <w:t>Conteúdo Social</w:t>
      </w:r>
    </w:p>
    <w:p w:rsidR="00A6424A" w:rsidRPr="000545DC" w:rsidRDefault="00A6424A" w:rsidP="00A6424A">
      <w:pPr>
        <w:ind w:left="270"/>
        <w:rPr>
          <w:lang w:val="pt-BR"/>
        </w:rPr>
      </w:pPr>
      <w:r w:rsidRPr="000545DC">
        <w:rPr>
          <w:color w:val="auto"/>
          <w:sz w:val="18"/>
          <w:lang w:val="pt-BR"/>
        </w:rPr>
        <w:t>A Microsoft reserva-se o direito de:</w:t>
      </w:r>
      <w:r w:rsidR="00F642A3" w:rsidRPr="000545DC">
        <w:rPr>
          <w:color w:val="auto"/>
          <w:sz w:val="18"/>
          <w:lang w:val="pt-BR"/>
        </w:rPr>
        <w:t xml:space="preserve"> </w:t>
      </w:r>
    </w:p>
    <w:p w:rsidR="00A6424A" w:rsidRPr="000545DC" w:rsidRDefault="00A6424A" w:rsidP="00442B5F">
      <w:pPr>
        <w:pStyle w:val="PURBody-Indented"/>
        <w:numPr>
          <w:ilvl w:val="0"/>
          <w:numId w:val="75"/>
        </w:numPr>
        <w:rPr>
          <w:lang w:val="pt-BR"/>
        </w:rPr>
      </w:pPr>
      <w:r w:rsidRPr="000545DC">
        <w:rPr>
          <w:lang w:val="pt-BR"/>
        </w:rPr>
        <w:t xml:space="preserve">armazenar Conteúdo Social numa base de dados em conjunto com o conteúdo agregado de outras origens por outros licenciados; </w:t>
      </w:r>
    </w:p>
    <w:p w:rsidR="00A6424A" w:rsidRPr="000545DC" w:rsidRDefault="00A6424A" w:rsidP="00F6419E">
      <w:pPr>
        <w:pStyle w:val="PURBody-Indented"/>
        <w:numPr>
          <w:ilvl w:val="0"/>
          <w:numId w:val="75"/>
        </w:numPr>
        <w:rPr>
          <w:lang w:val="pt-BR"/>
        </w:rPr>
      </w:pPr>
      <w:r w:rsidRPr="000545DC">
        <w:rPr>
          <w:lang w:val="pt-BR"/>
        </w:rPr>
        <w:t>aceder, editar ou eliminar Conteúdo Social em resposta a um pedido de uma rede social, serviço de indexação de dados ou</w:t>
      </w:r>
      <w:r w:rsidR="00F6419E" w:rsidRPr="000545DC">
        <w:rPr>
          <w:lang w:val="pt-BR"/>
        </w:rPr>
        <w:t> </w:t>
      </w:r>
      <w:r w:rsidRPr="000545DC">
        <w:rPr>
          <w:lang w:val="pt-BR"/>
        </w:rPr>
        <w:t>agregação de dados, proprietário do Conteúdo Social ou um pedido para remoção ao abrigo da lei Digital Millennium Copyright Act; se o Cliente exportar o Conteúdo Social, a Microsoft pode pedir ao Cliente que edite ou elimine o Conteúdo Social e</w:t>
      </w:r>
    </w:p>
    <w:p w:rsidR="00A6424A" w:rsidRPr="00C6553E" w:rsidRDefault="00A6424A" w:rsidP="00442B5F">
      <w:pPr>
        <w:pStyle w:val="PURBody-Indented"/>
        <w:numPr>
          <w:ilvl w:val="0"/>
          <w:numId w:val="75"/>
        </w:numPr>
        <w:rPr>
          <w:lang w:val="pt-BR"/>
        </w:rPr>
      </w:pPr>
      <w:r w:rsidRPr="00C6553E">
        <w:rPr>
          <w:lang w:val="pt-BR"/>
        </w:rPr>
        <w:t xml:space="preserve">eliminar ou restringir mais o acesso ao Conteúdo Social após o Serviço Online cessar ou expirar. </w:t>
      </w:r>
    </w:p>
    <w:p w:rsidR="00602BA1" w:rsidRPr="000545DC" w:rsidRDefault="00FF039B" w:rsidP="00B82A8A">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B82A8A" w:rsidRPr="000545DC" w:rsidRDefault="00B82A8A" w:rsidP="00B82A8A">
      <w:pPr>
        <w:pStyle w:val="PURProductName"/>
        <w:keepNext w:val="0"/>
        <w:keepLines w:val="0"/>
        <w:pBdr>
          <w:bottom w:val="none" w:sz="0" w:space="0" w:color="auto"/>
        </w:pBdr>
        <w:rPr>
          <w:b/>
          <w:sz w:val="32"/>
          <w:szCs w:val="32"/>
          <w:lang w:val="pt-BR"/>
        </w:rPr>
      </w:pPr>
    </w:p>
    <w:p w:rsidR="00B82A8A" w:rsidRPr="000545DC" w:rsidRDefault="00B82A8A" w:rsidP="00B82A8A">
      <w:pPr>
        <w:pStyle w:val="PURProductName"/>
        <w:keepNext w:val="0"/>
        <w:keepLines w:val="0"/>
        <w:pBdr>
          <w:bottom w:val="none" w:sz="0" w:space="0" w:color="auto"/>
        </w:pBdr>
        <w:rPr>
          <w:b/>
          <w:sz w:val="32"/>
          <w:szCs w:val="32"/>
          <w:lang w:val="pt-BR"/>
        </w:rPr>
      </w:pPr>
    </w:p>
    <w:p w:rsidR="00602BA1" w:rsidRPr="000545DC" w:rsidRDefault="00DE257E" w:rsidP="00903115">
      <w:pPr>
        <w:pStyle w:val="PURProductName"/>
        <w:rPr>
          <w:lang w:val="pt-BR"/>
        </w:rPr>
      </w:pPr>
      <w:r w:rsidRPr="000545DC">
        <w:rPr>
          <w:b/>
          <w:sz w:val="32"/>
          <w:szCs w:val="32"/>
          <w:lang w:val="pt-BR"/>
        </w:rPr>
        <w:lastRenderedPageBreak/>
        <w:t>Office 365 Applications</w:t>
      </w:r>
      <w:r>
        <w:fldChar w:fldCharType="begin"/>
      </w:r>
      <w:r w:rsidR="00E01841" w:rsidRPr="000545DC">
        <w:rPr>
          <w:lang w:val="pt-BR"/>
        </w:rPr>
        <w:instrText xml:space="preserve"> TC "</w:instrText>
      </w:r>
      <w:bookmarkStart w:id="267" w:name="_Toc382470753"/>
      <w:r w:rsidR="00E01841" w:rsidRPr="000545DC">
        <w:rPr>
          <w:b/>
          <w:lang w:val="pt-BR"/>
        </w:rPr>
        <w:instrText>Office 365 Applications</w:instrText>
      </w:r>
      <w:bookmarkEnd w:id="267"/>
      <w:r w:rsidR="00E01841" w:rsidRPr="000545DC">
        <w:rPr>
          <w:lang w:val="pt-BR"/>
        </w:rPr>
        <w:instrText>" \l 2</w:instrText>
      </w:r>
      <w:r>
        <w:fldChar w:fldCharType="end"/>
      </w:r>
    </w:p>
    <w:p w:rsidR="006E7BB3" w:rsidRPr="000545DC" w:rsidRDefault="006E7BB3" w:rsidP="006E7BB3">
      <w:pPr>
        <w:pStyle w:val="PURProductName"/>
        <w:rPr>
          <w:lang w:val="fr-FR"/>
        </w:rPr>
      </w:pPr>
      <w:r w:rsidRPr="000545DC">
        <w:rPr>
          <w:lang w:val="fr-FR"/>
        </w:rPr>
        <w:t>Office 365 ProPlus</w:t>
      </w:r>
      <w:r>
        <w:fldChar w:fldCharType="begin"/>
      </w:r>
      <w:r w:rsidRPr="000545DC">
        <w:rPr>
          <w:lang w:val="fr-FR"/>
        </w:rPr>
        <w:instrText>XE "Office 365 ProPlus"</w:instrText>
      </w:r>
      <w:r>
        <w:fldChar w:fldCharType="end"/>
      </w:r>
      <w:r>
        <w:fldChar w:fldCharType="begin"/>
      </w:r>
      <w:r w:rsidRPr="000545DC">
        <w:rPr>
          <w:lang w:val="fr-FR"/>
        </w:rPr>
        <w:instrText xml:space="preserve"> TC "</w:instrText>
      </w:r>
      <w:bookmarkStart w:id="268" w:name="_Toc382470754"/>
      <w:r w:rsidRPr="000545DC">
        <w:rPr>
          <w:lang w:val="fr-FR"/>
        </w:rPr>
        <w:instrText>Office 365 ProPlus</w:instrText>
      </w:r>
      <w:bookmarkEnd w:id="268"/>
      <w:r w:rsidRPr="000545DC">
        <w:rPr>
          <w:lang w:val="fr-FR"/>
        </w:rPr>
        <w:instrText xml:space="preserve">" \l </w:instrText>
      </w:r>
      <w:r w:rsidR="00E01841" w:rsidRPr="000545DC">
        <w:rPr>
          <w:lang w:val="fr-FR"/>
        </w:rPr>
        <w:instrText>3</w:instrText>
      </w:r>
      <w:r>
        <w:fldChar w:fldCharType="end"/>
      </w:r>
    </w:p>
    <w:p w:rsidR="006E7BB3" w:rsidRPr="000545DC" w:rsidRDefault="00894D80" w:rsidP="006E7BB3">
      <w:pPr>
        <w:pStyle w:val="PURBlueBGHeader"/>
        <w:rPr>
          <w:lang w:val="fr-FR"/>
        </w:rPr>
      </w:pPr>
      <w:r w:rsidRPr="000545DC">
        <w:rPr>
          <w:caps/>
          <w:lang w:val="fr-FR"/>
        </w:rPr>
        <w:t xml:space="preserve">Office 365 Applications </w:t>
      </w:r>
      <w:r w:rsidRPr="000545DC">
        <w:rPr>
          <w:lang w:val="fr-FR"/>
        </w:rPr>
        <w:t>USER SLs</w:t>
      </w:r>
    </w:p>
    <w:tbl>
      <w:tblPr>
        <w:tblStyle w:val="PURTableNoVertical"/>
        <w:tblW w:w="0" w:type="auto"/>
        <w:tblLook w:val="04A0" w:firstRow="1" w:lastRow="0" w:firstColumn="1" w:lastColumn="0" w:noHBand="0" w:noVBand="1"/>
      </w:tblPr>
      <w:tblGrid>
        <w:gridCol w:w="5262"/>
        <w:gridCol w:w="5264"/>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0545DC" w:rsidRDefault="006E7BB3" w:rsidP="003F6E4F">
            <w:pPr>
              <w:pStyle w:val="PURBody"/>
              <w:rPr>
                <w:lang w:val="pt-BR"/>
              </w:rPr>
            </w:pPr>
            <w:r w:rsidRPr="000545DC">
              <w:rPr>
                <w:b/>
                <w:i/>
                <w:lang w:val="pt-BR"/>
              </w:rPr>
              <w:t>Necessárias para cada um dos:</w:t>
            </w:r>
          </w:p>
        </w:tc>
        <w:tc>
          <w:tcPr>
            <w:tcW w:w="5340" w:type="dxa"/>
          </w:tcPr>
          <w:p w:rsidR="006E7BB3" w:rsidRDefault="006E7BB3" w:rsidP="003F6E4F">
            <w:pPr>
              <w:pStyle w:val="PURBody"/>
            </w:pPr>
            <w:r>
              <w:rPr>
                <w:b/>
                <w:i/>
              </w:rPr>
              <w:t>SL Necessária:</w:t>
            </w:r>
          </w:p>
        </w:tc>
      </w:tr>
      <w:tr w:rsidR="006E7BB3" w:rsidTr="003F6E4F">
        <w:tc>
          <w:tcPr>
            <w:tcW w:w="5340" w:type="dxa"/>
          </w:tcPr>
          <w:p w:rsidR="006E7BB3" w:rsidRPr="000545DC" w:rsidRDefault="006E7BB3" w:rsidP="00442B5F">
            <w:pPr>
              <w:pStyle w:val="PURBullet"/>
              <w:numPr>
                <w:ilvl w:val="0"/>
                <w:numId w:val="20"/>
              </w:numPr>
              <w:rPr>
                <w:lang w:val="pt-BR"/>
              </w:rPr>
            </w:pPr>
            <w:r w:rsidRPr="000545DC">
              <w:rPr>
                <w:lang w:val="pt-BR"/>
              </w:rPr>
              <w:t>Utilizadores que acedam ao Serviço Online ou a software relacionado</w:t>
            </w:r>
          </w:p>
        </w:tc>
        <w:tc>
          <w:tcPr>
            <w:tcW w:w="5340" w:type="dxa"/>
          </w:tcPr>
          <w:p w:rsidR="006E7BB3" w:rsidRPr="00D72679" w:rsidRDefault="006E7BB3" w:rsidP="00442B5F">
            <w:pPr>
              <w:pStyle w:val="PURBullet"/>
              <w:numPr>
                <w:ilvl w:val="0"/>
                <w:numId w:val="21"/>
              </w:numPr>
            </w:pPr>
            <w:r>
              <w:t xml:space="preserve">Office 365 ProPlus User SL </w:t>
            </w:r>
            <w:r>
              <w:rPr>
                <w:b/>
              </w:rPr>
              <w:t>ou</w:t>
            </w:r>
          </w:p>
          <w:p w:rsidR="006E7BB3" w:rsidRPr="000545DC" w:rsidRDefault="006E7BB3" w:rsidP="00442B5F">
            <w:pPr>
              <w:pStyle w:val="PURBullet"/>
              <w:numPr>
                <w:ilvl w:val="0"/>
                <w:numId w:val="21"/>
              </w:numPr>
              <w:rPr>
                <w:lang w:val="pt-BR"/>
              </w:rPr>
            </w:pPr>
            <w:r w:rsidRPr="000545DC">
              <w:rPr>
                <w:lang w:val="pt-BR"/>
              </w:rPr>
              <w:t xml:space="preserve">Office 365 Enterprise E3-E4 User SL </w:t>
            </w:r>
            <w:r w:rsidRPr="000545DC">
              <w:rPr>
                <w:b/>
                <w:lang w:val="pt-BR"/>
              </w:rPr>
              <w:t xml:space="preserve">ou </w:t>
            </w:r>
          </w:p>
          <w:p w:rsidR="006E7BB3" w:rsidRPr="000545DC" w:rsidRDefault="006E7BB3" w:rsidP="00442B5F">
            <w:pPr>
              <w:pStyle w:val="PURBullet"/>
              <w:numPr>
                <w:ilvl w:val="0"/>
                <w:numId w:val="21"/>
              </w:numPr>
              <w:rPr>
                <w:lang w:val="fr-FR"/>
              </w:rPr>
            </w:pPr>
            <w:r w:rsidRPr="000545DC">
              <w:rPr>
                <w:lang w:val="fr-FR"/>
              </w:rPr>
              <w:t xml:space="preserve">Office 365 ProPlus A User SL </w:t>
            </w:r>
            <w:r w:rsidRPr="000545DC">
              <w:rPr>
                <w:b/>
                <w:lang w:val="fr-FR"/>
              </w:rPr>
              <w:t>ou</w:t>
            </w:r>
          </w:p>
          <w:p w:rsidR="006E7BB3" w:rsidRPr="00D72679" w:rsidRDefault="006E7BB3" w:rsidP="00442B5F">
            <w:pPr>
              <w:pStyle w:val="PURBullet"/>
              <w:numPr>
                <w:ilvl w:val="0"/>
                <w:numId w:val="21"/>
              </w:numPr>
            </w:pPr>
            <w:r>
              <w:t xml:space="preserve">Office 365 Education A3-A4 User SL </w:t>
            </w:r>
            <w:r>
              <w:rPr>
                <w:b/>
              </w:rPr>
              <w:t>ou</w:t>
            </w:r>
          </w:p>
          <w:p w:rsidR="00111856" w:rsidRPr="000545DC" w:rsidRDefault="00111856" w:rsidP="00442B5F">
            <w:pPr>
              <w:pStyle w:val="PURBullet"/>
              <w:numPr>
                <w:ilvl w:val="0"/>
                <w:numId w:val="21"/>
              </w:numPr>
              <w:rPr>
                <w:lang w:val="fr-FR"/>
              </w:rPr>
            </w:pPr>
            <w:r w:rsidRPr="000545DC">
              <w:rPr>
                <w:lang w:val="fr-FR"/>
              </w:rPr>
              <w:t xml:space="preserve">Office 365 ProPlus G User SL </w:t>
            </w:r>
            <w:r w:rsidRPr="000545DC">
              <w:rPr>
                <w:b/>
                <w:lang w:val="fr-FR"/>
              </w:rPr>
              <w:t>ou</w:t>
            </w:r>
          </w:p>
          <w:p w:rsidR="00111856" w:rsidRPr="00D72679" w:rsidRDefault="00111856" w:rsidP="00442B5F">
            <w:pPr>
              <w:pStyle w:val="PURBody"/>
              <w:numPr>
                <w:ilvl w:val="0"/>
                <w:numId w:val="21"/>
              </w:numPr>
            </w:pPr>
            <w:r>
              <w:t xml:space="preserve">Office 365 Government G3-G4 User SL </w:t>
            </w:r>
            <w:r>
              <w:rPr>
                <w:b/>
              </w:rPr>
              <w:t>ou</w:t>
            </w:r>
          </w:p>
          <w:p w:rsidR="006E7BB3" w:rsidRDefault="006E7BB3" w:rsidP="00442B5F">
            <w:pPr>
              <w:pStyle w:val="PURBullet"/>
              <w:numPr>
                <w:ilvl w:val="0"/>
                <w:numId w:val="21"/>
              </w:numPr>
            </w:pPr>
            <w:r>
              <w:t xml:space="preserve">Office 365 Midsize Business User SL </w:t>
            </w:r>
          </w:p>
        </w:tc>
      </w:tr>
    </w:tbl>
    <w:p w:rsidR="006E7BB3" w:rsidRPr="000545DC" w:rsidRDefault="006E7BB3" w:rsidP="006E7BB3">
      <w:pPr>
        <w:pStyle w:val="PURBlueBGHeader"/>
        <w:rPr>
          <w:lang w:val="pt-BR"/>
        </w:rPr>
      </w:pPr>
      <w:r w:rsidRPr="000545DC">
        <w:rPr>
          <w:lang w:val="pt-BR"/>
        </w:rPr>
        <w:t xml:space="preserve">Termos Adicionais que se aplicam apenas ao Office 365 ProPlus (os termos adicionais abaixo aplicam-se a todas as </w:t>
      </w:r>
      <w:r w:rsidR="00B82A8A" w:rsidRPr="000545DC">
        <w:rPr>
          <w:lang w:val="pt-BR"/>
        </w:rPr>
        <w:br/>
      </w:r>
      <w:r w:rsidRPr="000545DC">
        <w:rPr>
          <w:lang w:val="pt-BR"/>
        </w:rPr>
        <w:t>Office 365 Applications):</w:t>
      </w:r>
    </w:p>
    <w:p w:rsidR="00111856" w:rsidRPr="000545DC" w:rsidRDefault="00111856" w:rsidP="00950CE4">
      <w:pPr>
        <w:pStyle w:val="PURBlueStrong-Indented"/>
        <w:spacing w:after="120"/>
        <w:ind w:left="274"/>
        <w:rPr>
          <w:lang w:val="pt-BR"/>
        </w:rPr>
      </w:pPr>
      <w:r w:rsidRPr="000545DC">
        <w:rPr>
          <w:lang w:val="pt-BR"/>
        </w:rPr>
        <w:t>Notificações Aplicáveis:</w:t>
      </w:r>
      <w:r w:rsidR="00F642A3" w:rsidRPr="000545DC">
        <w:rPr>
          <w:lang w:val="pt-BR"/>
        </w:rPr>
        <w:t xml:space="preserve"> </w:t>
      </w:r>
      <w:r w:rsidRPr="000545DC">
        <w:rPr>
          <w:rFonts w:eastAsia="MS Mincho" w:cs="Arial"/>
          <w:smallCaps w:val="0"/>
          <w:color w:val="auto"/>
          <w:szCs w:val="18"/>
          <w:lang w:val="pt-BR"/>
        </w:rPr>
        <w:t xml:space="preserve">a Notificação dos Mapas Bing no </w:t>
      </w:r>
      <w:hyperlink r:id="rId40" w:anchor="_Sec10" w:history="1">
        <w:hyperlink w:anchor="Appendix_1">
          <w:r w:rsidR="00950CE4" w:rsidRPr="000545DC">
            <w:rPr>
              <w:color w:val="00467F"/>
              <w:u w:val="single"/>
              <w:lang w:val="pt-BR"/>
            </w:rPr>
            <w:t>Apêndice 1</w:t>
          </w:r>
        </w:hyperlink>
      </w:hyperlink>
      <w:r w:rsidRPr="000545DC">
        <w:rPr>
          <w:rFonts w:eastAsia="MS Mincho" w:cs="Arial"/>
          <w:smallCaps w:val="0"/>
          <w:color w:val="auto"/>
          <w:szCs w:val="18"/>
          <w:lang w:val="pt-BR"/>
        </w:rPr>
        <w:t xml:space="preserve"> aplica-se.</w:t>
      </w:r>
    </w:p>
    <w:p w:rsidR="006E7BB3" w:rsidRPr="00D72679" w:rsidRDefault="006E7BB3" w:rsidP="006E7BB3">
      <w:pPr>
        <w:pStyle w:val="PURBlueStrong-Indented"/>
        <w:spacing w:before="120"/>
        <w:ind w:left="274"/>
      </w:pPr>
      <w:r>
        <w:t>Dispositivos Smartphone e Tablet</w:t>
      </w:r>
    </w:p>
    <w:p w:rsidR="006E7BB3" w:rsidRPr="000545DC" w:rsidRDefault="006E7BB3" w:rsidP="00442B5F">
      <w:pPr>
        <w:pStyle w:val="PURBullet-Indented"/>
        <w:widowControl w:val="0"/>
        <w:numPr>
          <w:ilvl w:val="0"/>
          <w:numId w:val="76"/>
        </w:numPr>
        <w:rPr>
          <w:lang w:val="pt-BR"/>
        </w:rPr>
      </w:pPr>
      <w:r w:rsidRPr="000545DC">
        <w:rPr>
          <w:lang w:val="pt-BR"/>
        </w:rPr>
        <w:t xml:space="preserve">Cada utilizador a quem o Cliente cede uma SL de Utilizador pode também ativar o software Microsoft Office Mobile para </w:t>
      </w:r>
      <w:r w:rsidRPr="000545DC">
        <w:rPr>
          <w:color w:val="000000" w:themeColor="text1"/>
          <w:lang w:val="pt-BR"/>
        </w:rPr>
        <w:t>criar, editar ou guardar documentos num máximo de cinco dos seus smartphones e cinco dos seus tablets.</w:t>
      </w:r>
    </w:p>
    <w:p w:rsidR="006E7BB3" w:rsidRPr="000545DC" w:rsidRDefault="006E7BB3" w:rsidP="00442B5F">
      <w:pPr>
        <w:pStyle w:val="PURBullet-Indented"/>
        <w:numPr>
          <w:ilvl w:val="0"/>
          <w:numId w:val="76"/>
        </w:numPr>
        <w:rPr>
          <w:lang w:val="pt-BR"/>
        </w:rPr>
      </w:pPr>
      <w:r w:rsidRPr="000545DC">
        <w:rPr>
          <w:lang w:val="pt-BR"/>
        </w:rPr>
        <w:t>Os termos de utilização incluídos no software Microsoft Office Mobile regem a sua utilização até ao limite de quaisquer conflitos com os presentes Direitos de Utilização de Produto.*</w:t>
      </w:r>
      <w:r w:rsidR="00F642A3" w:rsidRPr="000545DC">
        <w:rPr>
          <w:lang w:val="pt-BR"/>
        </w:rPr>
        <w:t xml:space="preserve"> </w:t>
      </w:r>
    </w:p>
    <w:p w:rsidR="006E7BB3" w:rsidRPr="00C6553E" w:rsidRDefault="006E7BB3" w:rsidP="00442B5F">
      <w:pPr>
        <w:pStyle w:val="PURBullet-Indented"/>
        <w:numPr>
          <w:ilvl w:val="0"/>
          <w:numId w:val="76"/>
        </w:numPr>
        <w:rPr>
          <w:lang w:val="pt-BR"/>
        </w:rPr>
      </w:pPr>
      <w:r w:rsidRPr="00C6553E">
        <w:rPr>
          <w:lang w:val="pt-BR"/>
        </w:rPr>
        <w:t>O direito do Cliente de instalar e utilizar o software Microsoft Office Mobile nos seus dispositivos smartphone não cria nem amplia quaisquer garantias ou obrigações de suporte do hardware nem de outro software em execução nos dispositivos smartphone do Cliente.</w:t>
      </w:r>
    </w:p>
    <w:p w:rsidR="006E7BB3" w:rsidRPr="00C6553E" w:rsidRDefault="006E7BB3" w:rsidP="006E7BB3">
      <w:pPr>
        <w:pStyle w:val="PURBlueStrong-Indented"/>
        <w:rPr>
          <w:lang w:val="pt-BR"/>
        </w:rPr>
      </w:pPr>
      <w:r w:rsidRPr="00C6553E">
        <w:rPr>
          <w:lang w:val="pt-BR"/>
        </w:rPr>
        <w:t xml:space="preserve">* </w:t>
      </w:r>
      <w:r w:rsidRPr="00C6553E">
        <w:rPr>
          <w:smallCaps w:val="0"/>
          <w:color w:val="auto"/>
          <w:lang w:val="pt-BR"/>
        </w:rPr>
        <w:t xml:space="preserve">Consulte também a </w:t>
      </w:r>
      <w:r w:rsidR="00F642A3" w:rsidRPr="00C6553E">
        <w:rPr>
          <w:smallCaps w:val="0"/>
          <w:color w:val="auto"/>
          <w:lang w:val="pt-BR"/>
        </w:rPr>
        <w:t>“</w:t>
      </w:r>
      <w:r w:rsidRPr="00C6553E">
        <w:rPr>
          <w:smallCaps w:val="0"/>
          <w:color w:val="auto"/>
          <w:lang w:val="pt-BR"/>
        </w:rPr>
        <w:t>Utilização de Outros Web Sites, Aplicações e Serviços</w:t>
      </w:r>
      <w:r w:rsidR="00F642A3" w:rsidRPr="00C6553E">
        <w:rPr>
          <w:smallCaps w:val="0"/>
          <w:color w:val="auto"/>
          <w:lang w:val="pt-BR"/>
        </w:rPr>
        <w:t>”</w:t>
      </w:r>
      <w:r w:rsidR="00EE022F" w:rsidRPr="00C6553E">
        <w:rPr>
          <w:smallCaps w:val="0"/>
          <w:color w:val="auto"/>
          <w:lang w:val="pt-BR"/>
        </w:rPr>
        <w:t xml:space="preserve"> </w:t>
      </w:r>
      <w:r w:rsidRPr="00C6553E">
        <w:rPr>
          <w:smallCaps w:val="0"/>
          <w:color w:val="auto"/>
          <w:lang w:val="pt-BR"/>
        </w:rPr>
        <w:t>para os Serviços Online ao abrigo do presente documento dos Direitos de Utilização dos Serviços Online.</w:t>
      </w:r>
    </w:p>
    <w:p w:rsidR="006E7BB3" w:rsidRPr="000545DC" w:rsidRDefault="006E7BB3" w:rsidP="00E31EAC">
      <w:pPr>
        <w:pStyle w:val="PURBlueStrong-Indented"/>
        <w:ind w:left="274"/>
        <w:rPr>
          <w:lang w:val="pt-BR"/>
        </w:rPr>
      </w:pPr>
      <w:r w:rsidRPr="000545DC">
        <w:rPr>
          <w:lang w:val="pt-BR"/>
        </w:rPr>
        <w:t>Utilização Comercial do Office Casa e Estudantes 2013 RT</w:t>
      </w:r>
    </w:p>
    <w:p w:rsidR="006E7BB3" w:rsidRPr="000545DC" w:rsidRDefault="006E7BB3" w:rsidP="00442B5F">
      <w:pPr>
        <w:pStyle w:val="PURBullet-Indented"/>
        <w:numPr>
          <w:ilvl w:val="0"/>
          <w:numId w:val="46"/>
        </w:numPr>
        <w:spacing w:line="240" w:lineRule="auto"/>
        <w:rPr>
          <w:lang w:val="pt-BR"/>
        </w:rPr>
      </w:pPr>
      <w:r w:rsidRPr="000545DC">
        <w:rPr>
          <w:lang w:val="pt-BR"/>
        </w:rPr>
        <w:t xml:space="preserve">A sua SL de utilizador modifica o direito do Cliente de utilizar o software ao abrigo de uma licença do Office Casa e Estudantes 2013 RT adquirida em separado, ao renunciar à proibição contra a utilização comercial do software. </w:t>
      </w:r>
    </w:p>
    <w:p w:rsidR="006E7BB3" w:rsidRPr="000545DC" w:rsidRDefault="006E7BB3" w:rsidP="00442B5F">
      <w:pPr>
        <w:pStyle w:val="PURBullet-Indented"/>
        <w:numPr>
          <w:ilvl w:val="0"/>
          <w:numId w:val="46"/>
        </w:numPr>
        <w:rPr>
          <w:lang w:val="pt-BR"/>
        </w:rPr>
      </w:pPr>
      <w:r w:rsidRPr="000545DC">
        <w:rPr>
          <w:lang w:val="pt-BR"/>
        </w:rPr>
        <w:t>O Cliente pode permitir ao utilizador a quem atribui a SL de utilizador que utilize o Office Casa e Estudantes 2013 RT nos termos previstos no presente documento durante a vigência da Subscrição do Cliente.</w:t>
      </w:r>
    </w:p>
    <w:p w:rsidR="006E7BB3" w:rsidRPr="000545DC" w:rsidRDefault="006E7BB3" w:rsidP="00442B5F">
      <w:pPr>
        <w:pStyle w:val="PURBullet-Indented"/>
        <w:numPr>
          <w:ilvl w:val="0"/>
          <w:numId w:val="46"/>
        </w:numPr>
        <w:rPr>
          <w:lang w:val="pt-BR"/>
        </w:rPr>
      </w:pPr>
      <w:r w:rsidRPr="000545DC">
        <w:rPr>
          <w:lang w:val="pt-BR"/>
        </w:rPr>
        <w:t xml:space="preserve">Exceto no que diz respeito à permissão da utilização comercial do software, toda a utilização permanece sujeita aos termos </w:t>
      </w:r>
      <w:r w:rsidR="00714507" w:rsidRPr="000545DC">
        <w:rPr>
          <w:lang w:val="pt-BR"/>
        </w:rPr>
        <w:br/>
      </w:r>
      <w:r w:rsidRPr="000545DC">
        <w:rPr>
          <w:lang w:val="pt-BR"/>
        </w:rPr>
        <w:t xml:space="preserve">e direitos de utilização fornecidos com a Licença do Office Casa e Estudantes 2013 RT. </w:t>
      </w:r>
    </w:p>
    <w:p w:rsidR="006E7BB3" w:rsidRPr="00C6553E" w:rsidRDefault="006E7BB3" w:rsidP="00442B5F">
      <w:pPr>
        <w:pStyle w:val="PURBullet-Indented"/>
        <w:numPr>
          <w:ilvl w:val="0"/>
          <w:numId w:val="46"/>
        </w:numPr>
        <w:rPr>
          <w:lang w:val="pt-BR"/>
        </w:rPr>
      </w:pPr>
      <w:r w:rsidRPr="00C6553E">
        <w:rPr>
          <w:lang w:val="pt-BR"/>
        </w:rPr>
        <w:t xml:space="preserve">A aquisição do serviço não cria nem expande qualquer garantia ou obrigação de suporte ao abrigo da licença Office Casa </w:t>
      </w:r>
      <w:r w:rsidR="00714507" w:rsidRPr="00C6553E">
        <w:rPr>
          <w:lang w:val="pt-BR"/>
        </w:rPr>
        <w:br/>
      </w:r>
      <w:r w:rsidRPr="00C6553E">
        <w:rPr>
          <w:lang w:val="pt-BR"/>
        </w:rPr>
        <w:t>e Estudantes 2013 RT.</w:t>
      </w:r>
    </w:p>
    <w:p w:rsidR="00E31EAC" w:rsidRPr="000545DC" w:rsidRDefault="00E31EAC" w:rsidP="00E31EAC">
      <w:pPr>
        <w:pStyle w:val="PURBlueStrong-Indented"/>
        <w:ind w:left="288"/>
        <w:rPr>
          <w:lang w:val="pt-BR"/>
        </w:rPr>
      </w:pPr>
      <w:r w:rsidRPr="000545DC">
        <w:rPr>
          <w:lang w:val="pt-BR"/>
        </w:rPr>
        <w:t>Termos de Licenciamento para o Office Web Apps Server 2013</w:t>
      </w:r>
    </w:p>
    <w:p w:rsidR="00E31EAC" w:rsidRPr="000545DC" w:rsidRDefault="00E31EAC" w:rsidP="00E31EAC">
      <w:pPr>
        <w:pStyle w:val="PURBreadcrumb"/>
        <w:spacing w:before="0" w:after="60"/>
        <w:ind w:left="288"/>
        <w:jc w:val="left"/>
        <w:rPr>
          <w:spacing w:val="-2"/>
          <w:lang w:val="pt-BR"/>
        </w:rPr>
      </w:pPr>
      <w:r w:rsidRPr="00C6553E">
        <w:rPr>
          <w:rFonts w:ascii="Arial" w:hAnsi="Arial"/>
          <w:color w:val="auto"/>
          <w:spacing w:val="-2"/>
          <w:sz w:val="18"/>
          <w:lang w:val="pt-BR"/>
        </w:rPr>
        <w:t>Se o software Office Web Apps Server 2013 for incluído na subscrição do Office 365 ProPlus do Cliente licenciada ao abrigo de um contrato de licenciamento em volume, a utilização do mesmo está sujeita aos termos fornecidos com o software Office Web Apps Server 2013. O Cliente deverá aceitar os termos de licenciamento em questão para poder utilizar o software.</w:t>
      </w:r>
      <w:r w:rsidR="00F642A3" w:rsidRPr="00C6553E">
        <w:rPr>
          <w:rFonts w:ascii="Arial" w:hAnsi="Arial"/>
          <w:color w:val="auto"/>
          <w:spacing w:val="-2"/>
          <w:sz w:val="18"/>
          <w:lang w:val="pt-BR"/>
        </w:rPr>
        <w:t xml:space="preserve"> </w:t>
      </w:r>
      <w:r w:rsidRPr="000545DC">
        <w:rPr>
          <w:rFonts w:ascii="Arial" w:hAnsi="Arial"/>
          <w:color w:val="auto"/>
          <w:spacing w:val="-2"/>
          <w:sz w:val="18"/>
          <w:lang w:val="pt-BR"/>
        </w:rPr>
        <w:t>Isto não se aplica se o Cliente adquirir a licença ao abrigo do Contrato de Subscrição Online da Microsoft ou do Contrato da Microsoft para Serviços Online.</w:t>
      </w:r>
    </w:p>
    <w:p w:rsidR="006E7BB3" w:rsidRPr="000545DC" w:rsidRDefault="00FF039B" w:rsidP="006E7BB3">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6E7BB3" w:rsidRPr="000545DC" w:rsidRDefault="006E7BB3" w:rsidP="006E7BB3">
      <w:pPr>
        <w:pStyle w:val="PURProductName"/>
        <w:rPr>
          <w:lang w:val="pt-BR"/>
        </w:rPr>
      </w:pPr>
      <w:r w:rsidRPr="000545DC">
        <w:rPr>
          <w:lang w:val="pt-BR"/>
        </w:rPr>
        <w:t>Project Pro para Office 365</w:t>
      </w:r>
      <w:r>
        <w:fldChar w:fldCharType="begin"/>
      </w:r>
      <w:r w:rsidRPr="000545DC">
        <w:rPr>
          <w:lang w:val="pt-BR"/>
        </w:rPr>
        <w:instrText>XE "Project Pro para Office 365"</w:instrText>
      </w:r>
      <w:r>
        <w:fldChar w:fldCharType="end"/>
      </w:r>
      <w:r>
        <w:fldChar w:fldCharType="begin"/>
      </w:r>
      <w:r w:rsidRPr="000545DC">
        <w:rPr>
          <w:lang w:val="pt-BR"/>
        </w:rPr>
        <w:instrText>TC "</w:instrText>
      </w:r>
      <w:bookmarkStart w:id="269" w:name="_Toc382470755"/>
      <w:r w:rsidRPr="000545DC">
        <w:rPr>
          <w:lang w:val="pt-BR"/>
        </w:rPr>
        <w:instrText>Project Pro para Office 365</w:instrText>
      </w:r>
      <w:bookmarkEnd w:id="269"/>
      <w:r w:rsidRPr="000545DC">
        <w:rPr>
          <w:lang w:val="pt-BR"/>
        </w:rPr>
        <w:instrText xml:space="preserve">" \l 3 </w:instrText>
      </w:r>
      <w:r>
        <w:fldChar w:fldCharType="end"/>
      </w:r>
    </w:p>
    <w:p w:rsidR="006E7BB3" w:rsidRPr="00D72679" w:rsidRDefault="006E7BB3" w:rsidP="006E7BB3">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6E7BB3" w:rsidTr="00950CE4">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0545DC" w:rsidRDefault="006E7BB3" w:rsidP="003F6E4F">
            <w:pPr>
              <w:pStyle w:val="PURBody"/>
              <w:rPr>
                <w:lang w:val="pt-BR"/>
              </w:rPr>
            </w:pPr>
            <w:r w:rsidRPr="000545DC">
              <w:rPr>
                <w:b/>
                <w:i/>
                <w:lang w:val="pt-BR"/>
              </w:rPr>
              <w:t>Necessárias para cada um dos:</w:t>
            </w:r>
          </w:p>
        </w:tc>
        <w:tc>
          <w:tcPr>
            <w:tcW w:w="5320" w:type="dxa"/>
          </w:tcPr>
          <w:p w:rsidR="006E7BB3" w:rsidRDefault="006E7BB3" w:rsidP="003F6E4F">
            <w:pPr>
              <w:pStyle w:val="PURBody"/>
            </w:pPr>
            <w:r>
              <w:rPr>
                <w:b/>
                <w:i/>
              </w:rPr>
              <w:t>SL Necessária:</w:t>
            </w:r>
          </w:p>
        </w:tc>
      </w:tr>
      <w:tr w:rsidR="006E7BB3" w:rsidTr="00950CE4">
        <w:tc>
          <w:tcPr>
            <w:tcW w:w="5322" w:type="dxa"/>
          </w:tcPr>
          <w:p w:rsidR="006E7BB3" w:rsidRPr="000545DC" w:rsidRDefault="006E7BB3" w:rsidP="00442B5F">
            <w:pPr>
              <w:pStyle w:val="PURBullet"/>
              <w:numPr>
                <w:ilvl w:val="0"/>
                <w:numId w:val="47"/>
              </w:numPr>
              <w:rPr>
                <w:lang w:val="pt-BR"/>
              </w:rPr>
            </w:pPr>
            <w:r w:rsidRPr="000545DC">
              <w:rPr>
                <w:lang w:val="pt-BR"/>
              </w:rPr>
              <w:t>Utilizadores que acedam ao Serviço Online ou a software relacionado</w:t>
            </w:r>
          </w:p>
        </w:tc>
        <w:tc>
          <w:tcPr>
            <w:tcW w:w="5320" w:type="dxa"/>
          </w:tcPr>
          <w:p w:rsidR="006E7BB3" w:rsidRPr="000545DC" w:rsidRDefault="006E7BB3" w:rsidP="003F6E4F">
            <w:pPr>
              <w:pStyle w:val="PURBody"/>
              <w:rPr>
                <w:lang w:val="pt-BR"/>
              </w:rPr>
            </w:pPr>
            <w:r w:rsidRPr="000545DC">
              <w:rPr>
                <w:lang w:val="pt-BR"/>
              </w:rPr>
              <w:t xml:space="preserve"> </w:t>
            </w:r>
          </w:p>
          <w:p w:rsidR="006E7BB3" w:rsidRPr="000545DC" w:rsidRDefault="006E7BB3" w:rsidP="00442B5F">
            <w:pPr>
              <w:pStyle w:val="PURBullet"/>
              <w:numPr>
                <w:ilvl w:val="0"/>
                <w:numId w:val="48"/>
              </w:numPr>
              <w:rPr>
                <w:lang w:val="pt-BR"/>
              </w:rPr>
            </w:pPr>
            <w:r w:rsidRPr="000545DC">
              <w:rPr>
                <w:lang w:val="pt-BR"/>
              </w:rPr>
              <w:t xml:space="preserve">Project Pro para Office 365 User SL </w:t>
            </w:r>
            <w:r w:rsidRPr="000545DC">
              <w:rPr>
                <w:b/>
                <w:lang w:val="pt-BR"/>
              </w:rPr>
              <w:t>ou</w:t>
            </w:r>
          </w:p>
          <w:p w:rsidR="006E7BB3" w:rsidRDefault="006E7BB3" w:rsidP="00442B5F">
            <w:pPr>
              <w:pStyle w:val="PURBody"/>
              <w:numPr>
                <w:ilvl w:val="0"/>
                <w:numId w:val="48"/>
              </w:numPr>
            </w:pPr>
            <w:r>
              <w:t xml:space="preserve">Project Online com Project Pro para Office 365 User SL </w:t>
            </w:r>
          </w:p>
        </w:tc>
      </w:tr>
    </w:tbl>
    <w:p w:rsidR="006E7BB3" w:rsidRPr="000545DC" w:rsidRDefault="00FF039B" w:rsidP="00714507">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394D07" w:rsidRPr="000545DC" w:rsidRDefault="00394D07" w:rsidP="00394D07">
      <w:pPr>
        <w:pStyle w:val="PURProductName"/>
        <w:rPr>
          <w:lang w:val="pt-BR"/>
        </w:rPr>
      </w:pPr>
      <w:r w:rsidRPr="000545DC">
        <w:rPr>
          <w:lang w:val="pt-BR"/>
        </w:rPr>
        <w:lastRenderedPageBreak/>
        <w:t>Visio Pro para Office 365</w:t>
      </w:r>
      <w:r>
        <w:fldChar w:fldCharType="begin"/>
      </w:r>
      <w:r w:rsidRPr="000545DC">
        <w:rPr>
          <w:lang w:val="pt-BR"/>
        </w:rPr>
        <w:instrText>XE "Visio Pro para Office 365"</w:instrText>
      </w:r>
      <w:r>
        <w:fldChar w:fldCharType="end"/>
      </w:r>
      <w:r>
        <w:fldChar w:fldCharType="begin"/>
      </w:r>
      <w:r w:rsidRPr="000545DC">
        <w:rPr>
          <w:lang w:val="pt-BR"/>
        </w:rPr>
        <w:instrText>TC "</w:instrText>
      </w:r>
      <w:bookmarkStart w:id="270" w:name="_Toc382470756"/>
      <w:r w:rsidRPr="000545DC">
        <w:rPr>
          <w:lang w:val="pt-BR"/>
        </w:rPr>
        <w:instrText>Visio Pro para Office 365</w:instrText>
      </w:r>
      <w:bookmarkEnd w:id="270"/>
      <w:r w:rsidRPr="000545DC">
        <w:rPr>
          <w:lang w:val="pt-BR"/>
        </w:rPr>
        <w:instrText xml:space="preserve">" \l 3 </w:instrText>
      </w:r>
      <w:r>
        <w:fldChar w:fldCharType="end"/>
      </w:r>
    </w:p>
    <w:p w:rsidR="00394D07" w:rsidRPr="00D72679" w:rsidRDefault="00394D07" w:rsidP="00394D07">
      <w:pPr>
        <w:pStyle w:val="PURBlueBGHeader"/>
      </w:pPr>
      <w:r>
        <w:t>SLs DE UTILIZADOR</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0545DC" w:rsidRDefault="00394D07" w:rsidP="003F6E4F">
            <w:pPr>
              <w:pStyle w:val="PURBody"/>
              <w:rPr>
                <w:lang w:val="pt-BR"/>
              </w:rPr>
            </w:pPr>
            <w:r w:rsidRPr="000545DC">
              <w:rPr>
                <w:b/>
                <w:i/>
                <w:lang w:val="pt-BR"/>
              </w:rPr>
              <w:t>Necessárias para cada um dos:</w:t>
            </w:r>
          </w:p>
        </w:tc>
        <w:tc>
          <w:tcPr>
            <w:tcW w:w="5257" w:type="dxa"/>
          </w:tcPr>
          <w:p w:rsidR="00394D07" w:rsidRDefault="00394D07" w:rsidP="003F6E4F">
            <w:pPr>
              <w:pStyle w:val="PURBody"/>
            </w:pPr>
            <w:r>
              <w:rPr>
                <w:b/>
                <w:i/>
              </w:rPr>
              <w:t>SL Necessária:</w:t>
            </w:r>
          </w:p>
        </w:tc>
      </w:tr>
      <w:tr w:rsidR="00394D07" w:rsidTr="00014F06">
        <w:tc>
          <w:tcPr>
            <w:tcW w:w="5269" w:type="dxa"/>
          </w:tcPr>
          <w:p w:rsidR="00394D07" w:rsidRPr="000545DC" w:rsidRDefault="00394D07" w:rsidP="00442B5F">
            <w:pPr>
              <w:pStyle w:val="PURBullet"/>
              <w:numPr>
                <w:ilvl w:val="0"/>
                <w:numId w:val="47"/>
              </w:numPr>
              <w:rPr>
                <w:lang w:val="pt-BR"/>
              </w:rPr>
            </w:pPr>
            <w:r w:rsidRPr="000545DC">
              <w:rPr>
                <w:lang w:val="pt-BR"/>
              </w:rPr>
              <w:t>Utilizadores que acedam ao Serviço Online ou a software relacionado</w:t>
            </w:r>
          </w:p>
        </w:tc>
        <w:tc>
          <w:tcPr>
            <w:tcW w:w="5257" w:type="dxa"/>
          </w:tcPr>
          <w:p w:rsidR="00394D07" w:rsidRDefault="00394D07" w:rsidP="00442B5F">
            <w:pPr>
              <w:pStyle w:val="PURBullet"/>
              <w:numPr>
                <w:ilvl w:val="0"/>
                <w:numId w:val="48"/>
              </w:numPr>
            </w:pPr>
            <w:r>
              <w:t xml:space="preserve">Visio Pro para Office 365 User SL </w:t>
            </w:r>
          </w:p>
        </w:tc>
      </w:tr>
    </w:tbl>
    <w:p w:rsidR="00014F06" w:rsidRPr="00D72679" w:rsidRDefault="00FF039B" w:rsidP="00014F06">
      <w:pPr>
        <w:pStyle w:val="PURBreadcrumb"/>
      </w:pPr>
      <w:hyperlink w:anchor="_Sec4">
        <w:r w:rsidR="00950CE4">
          <w:rPr>
            <w:color w:val="00467F"/>
            <w:szCs w:val="16"/>
            <w:u w:val="single"/>
          </w:rPr>
          <w:t>Índice</w:t>
        </w:r>
      </w:hyperlink>
      <w:r w:rsidR="00950CE4" w:rsidRPr="00950CE4">
        <w:rPr>
          <w:color w:val="00467F"/>
          <w:szCs w:val="16"/>
        </w:rPr>
        <w:t xml:space="preserve"> / </w:t>
      </w:r>
      <w:hyperlink w:anchor="General_License_Terms">
        <w:r w:rsidR="00950CE4">
          <w:rPr>
            <w:color w:val="00467F"/>
            <w:szCs w:val="16"/>
            <w:u w:val="single"/>
          </w:rPr>
          <w:t>Termos de Licenciamento Gerais</w:t>
        </w:r>
      </w:hyperlink>
    </w:p>
    <w:p w:rsidR="00394D07" w:rsidRPr="000545DC" w:rsidRDefault="00394D07" w:rsidP="00394D07">
      <w:pPr>
        <w:pStyle w:val="PURBlueBGHeader"/>
        <w:rPr>
          <w:lang w:val="pt-BR"/>
        </w:rPr>
      </w:pPr>
      <w:r w:rsidRPr="000545DC">
        <w:rPr>
          <w:lang w:val="pt-BR"/>
        </w:rPr>
        <w:t>Termos Adicionais que se aplicam a todas as Office 365 Applications:</w:t>
      </w:r>
    </w:p>
    <w:p w:rsidR="00C63987" w:rsidRPr="000545DC" w:rsidRDefault="00C63987" w:rsidP="00C63987">
      <w:pPr>
        <w:pStyle w:val="PURBlueStrong-Indented"/>
        <w:spacing w:after="120"/>
        <w:ind w:left="274"/>
        <w:rPr>
          <w:lang w:val="pt-BR"/>
        </w:rPr>
      </w:pPr>
      <w:r w:rsidRPr="000545DC">
        <w:rPr>
          <w:lang w:val="pt-BR"/>
        </w:rPr>
        <w:t>Contrato de Nível de Serviço:</w:t>
      </w:r>
      <w:r w:rsidR="00F642A3" w:rsidRPr="000545DC">
        <w:rPr>
          <w:rFonts w:eastAsia="MS Mincho" w:cs="Arial"/>
          <w:smallCaps w:val="0"/>
          <w:color w:val="auto"/>
          <w:szCs w:val="18"/>
          <w:lang w:val="pt-BR"/>
        </w:rPr>
        <w:t xml:space="preserve"> </w:t>
      </w:r>
      <w:r w:rsidRPr="000545DC">
        <w:rPr>
          <w:rFonts w:eastAsia="MS Mincho" w:cs="Arial"/>
          <w:smallCaps w:val="0"/>
          <w:color w:val="auto"/>
          <w:szCs w:val="18"/>
          <w:lang w:val="pt-BR"/>
        </w:rPr>
        <w:t>não</w:t>
      </w:r>
    </w:p>
    <w:p w:rsidR="00394D07" w:rsidRPr="00D72679" w:rsidRDefault="00394D07" w:rsidP="00C63987">
      <w:pPr>
        <w:pStyle w:val="PURBlueStrong-Indented"/>
      </w:pPr>
      <w:r>
        <w:t>Direitos de Utilização e Instalação</w:t>
      </w:r>
    </w:p>
    <w:p w:rsidR="00014F06" w:rsidRPr="000545DC" w:rsidRDefault="00014F06" w:rsidP="00442B5F">
      <w:pPr>
        <w:pStyle w:val="ListParagraph"/>
        <w:numPr>
          <w:ilvl w:val="0"/>
          <w:numId w:val="55"/>
        </w:numPr>
        <w:ind w:left="540" w:hanging="270"/>
        <w:jc w:val="left"/>
        <w:rPr>
          <w:lang w:val="pt-BR"/>
        </w:rPr>
      </w:pPr>
      <w:r w:rsidRPr="000545DC">
        <w:rPr>
          <w:rFonts w:ascii="Arial" w:hAnsi="Arial" w:cs="Arial"/>
          <w:sz w:val="18"/>
          <w:szCs w:val="18"/>
          <w:lang w:val="pt-BR"/>
        </w:rPr>
        <w:t>Cada utilizador a quem atribua uma SL de Utilizador pode ativar o software para utilização local ou remota num máximo de cinco OSEs em simultâneo.</w:t>
      </w:r>
    </w:p>
    <w:p w:rsidR="00394D07" w:rsidRPr="000545DC" w:rsidRDefault="00394D07" w:rsidP="00442B5F">
      <w:pPr>
        <w:pStyle w:val="ListParagraph"/>
        <w:numPr>
          <w:ilvl w:val="0"/>
          <w:numId w:val="55"/>
        </w:numPr>
        <w:ind w:left="540" w:hanging="270"/>
        <w:jc w:val="left"/>
        <w:rPr>
          <w:spacing w:val="-2"/>
          <w:lang w:val="pt-BR"/>
        </w:rPr>
      </w:pPr>
      <w:r w:rsidRPr="000545DC">
        <w:rPr>
          <w:rFonts w:ascii="Arial" w:hAnsi="Arial" w:cs="Arial"/>
          <w:spacing w:val="-2"/>
          <w:sz w:val="18"/>
          <w:szCs w:val="18"/>
          <w:lang w:val="pt-BR"/>
        </w:rPr>
        <w:t xml:space="preserve">O utilizador licenciado também poderá utilizar o software ativado por outro utilizador ao abrigo de uma SL de Utilizador diferente. </w:t>
      </w:r>
    </w:p>
    <w:p w:rsidR="00E87749" w:rsidRPr="000545DC" w:rsidRDefault="00E87749" w:rsidP="00442B5F">
      <w:pPr>
        <w:pStyle w:val="ListParagraph"/>
        <w:numPr>
          <w:ilvl w:val="0"/>
          <w:numId w:val="55"/>
        </w:numPr>
        <w:ind w:left="540" w:hanging="270"/>
        <w:rPr>
          <w:lang w:val="pt-BR"/>
        </w:rPr>
      </w:pPr>
      <w:r w:rsidRPr="00C6553E">
        <w:rPr>
          <w:rFonts w:asciiTheme="minorHAnsi" w:hAnsiTheme="minorHAnsi" w:cstheme="minorHAnsi"/>
          <w:sz w:val="18"/>
          <w:lang w:val="pt-BR"/>
        </w:rPr>
        <w:t>Cada utilizador também poderá utilizar uma das cinco ativações num servidor de rede com a função de Serviços de Ambiente de Trabalho Remoto (RDS) ativada.</w:t>
      </w:r>
      <w:r w:rsidR="00F642A3" w:rsidRPr="00C6553E">
        <w:rPr>
          <w:rFonts w:asciiTheme="minorHAnsi" w:hAnsiTheme="minorHAnsi" w:cstheme="minorHAnsi"/>
          <w:sz w:val="18"/>
          <w:lang w:val="pt-BR"/>
        </w:rPr>
        <w:t xml:space="preserve"> </w:t>
      </w:r>
      <w:r w:rsidRPr="000545DC">
        <w:rPr>
          <w:rFonts w:asciiTheme="minorHAnsi" w:hAnsiTheme="minorHAnsi" w:cstheme="minorHAnsi"/>
          <w:sz w:val="18"/>
          <w:lang w:val="pt-BR"/>
        </w:rPr>
        <w:t>Consulte a Lista de Produtos para obter as opções de implementação quando utilizar o RDS.</w:t>
      </w:r>
      <w:r w:rsidR="00F642A3" w:rsidRPr="000545DC">
        <w:rPr>
          <w:rFonts w:asciiTheme="minorHAnsi" w:hAnsiTheme="minorHAnsi" w:cstheme="minorHAnsi"/>
          <w:sz w:val="18"/>
          <w:lang w:val="pt-BR"/>
        </w:rPr>
        <w:t xml:space="preserve"> </w:t>
      </w:r>
      <w:r w:rsidRPr="000545DC">
        <w:rPr>
          <w:rFonts w:asciiTheme="minorHAnsi" w:hAnsiTheme="minorHAnsi" w:cstheme="minorHAnsi"/>
          <w:sz w:val="18"/>
          <w:lang w:val="pt-BR"/>
        </w:rPr>
        <w:t xml:space="preserve">Isto não se aplica se o Cliente adquirir a licença ao abrigo do Contrato de Subscrição Online da Microsoft ou do Contrato da Microsoft para Serviços Online. </w:t>
      </w:r>
    </w:p>
    <w:p w:rsidR="00394D07" w:rsidRPr="000545DC" w:rsidRDefault="00394D07" w:rsidP="00442B5F">
      <w:pPr>
        <w:pStyle w:val="ListParagraph"/>
        <w:numPr>
          <w:ilvl w:val="0"/>
          <w:numId w:val="55"/>
        </w:numPr>
        <w:spacing w:after="120"/>
        <w:ind w:left="548" w:hanging="274"/>
        <w:jc w:val="left"/>
        <w:rPr>
          <w:spacing w:val="-2"/>
          <w:lang w:val="pt-BR"/>
        </w:rPr>
      </w:pPr>
      <w:r w:rsidRPr="000545DC">
        <w:rPr>
          <w:rFonts w:ascii="Arial" w:hAnsi="Arial" w:cs="Arial"/>
          <w:spacing w:val="-2"/>
          <w:sz w:val="18"/>
          <w:szCs w:val="18"/>
          <w:lang w:val="pt-BR"/>
        </w:rPr>
        <w:t xml:space="preserve">O Cliente pode permitir que outros utilizadores acedam remotamente ao software unicamente para prestarem serviços de suporte. </w:t>
      </w:r>
    </w:p>
    <w:p w:rsidR="00394D07" w:rsidRPr="000545DC" w:rsidRDefault="00394D07" w:rsidP="00394D07">
      <w:pPr>
        <w:pStyle w:val="PURBlueStrong-Indented"/>
        <w:rPr>
          <w:lang w:val="pt-BR"/>
        </w:rPr>
      </w:pPr>
      <w:r w:rsidRPr="000545DC">
        <w:rPr>
          <w:lang w:val="pt-BR"/>
        </w:rPr>
        <w:t>Serviço Online e Atualização de Software</w:t>
      </w:r>
    </w:p>
    <w:p w:rsidR="00394D07" w:rsidRPr="00C6553E" w:rsidRDefault="00394D07" w:rsidP="00394D07">
      <w:pPr>
        <w:pStyle w:val="PURBody-Indented"/>
        <w:rPr>
          <w:lang w:val="pt-BR"/>
        </w:rPr>
      </w:pPr>
      <w:r w:rsidRPr="00C6553E">
        <w:rPr>
          <w:lang w:val="pt-BR"/>
        </w:rPr>
        <w:t>Se a Microsoft fornecer uma atualização importante a software licenciado ao abrigo das SLs de Utilizador para o Serviço Online, o Cliente tem de instalar a atualização em todos os dispositivos utilizando o Serviço Online para impedir uma interrupção do Serviço Online.</w:t>
      </w:r>
    </w:p>
    <w:p w:rsidR="00394D07" w:rsidRPr="00D72679" w:rsidRDefault="00394D07" w:rsidP="00394D07">
      <w:pPr>
        <w:pStyle w:val="PURBlueStrong-Indented"/>
      </w:pPr>
      <w:r>
        <w:t>Ligação Necessária</w:t>
      </w:r>
    </w:p>
    <w:p w:rsidR="00394D07" w:rsidRPr="00C6553E" w:rsidRDefault="00394D07" w:rsidP="00394D07">
      <w:pPr>
        <w:pStyle w:val="PURBody-Indented"/>
        <w:rPr>
          <w:lang w:val="pt-BR"/>
        </w:rPr>
      </w:pPr>
      <w:r w:rsidRPr="00C6553E">
        <w:rPr>
          <w:lang w:val="pt-BR"/>
        </w:rPr>
        <w:t>Cada utilizador a quem atribua uma SL de Utilizador tem de ligar cada dispositivo no qual tenham instalado o software na Internet pelo menos uma vez a cada 30 dias.</w:t>
      </w:r>
      <w:r w:rsidR="00F642A3" w:rsidRPr="00C6553E">
        <w:rPr>
          <w:lang w:val="pt-BR"/>
        </w:rPr>
        <w:t xml:space="preserve"> </w:t>
      </w:r>
      <w:r w:rsidRPr="00C6553E">
        <w:rPr>
          <w:lang w:val="pt-BR"/>
        </w:rPr>
        <w:t>Se um utilizador não estiver em conformidade com este requisito, a funcionalidade do software pode ser afetada.</w:t>
      </w:r>
    </w:p>
    <w:p w:rsidR="00394D07" w:rsidRPr="00D72679" w:rsidRDefault="00394D07" w:rsidP="00394D07">
      <w:pPr>
        <w:pStyle w:val="PURBlueStrong-Indented"/>
      </w:pPr>
      <w:r>
        <w:t>Validação da Subscrição</w:t>
      </w:r>
    </w:p>
    <w:p w:rsidR="00394D07" w:rsidRPr="00C6553E" w:rsidRDefault="00394D07" w:rsidP="00394D07">
      <w:pPr>
        <w:pStyle w:val="PURBody-Indented"/>
        <w:rPr>
          <w:lang w:val="pt-BR"/>
        </w:rPr>
      </w:pPr>
      <w:r w:rsidRPr="00C6553E">
        <w:rPr>
          <w:lang w:val="pt-BR"/>
        </w:rPr>
        <w:t>A Microsoft pode verificar automaticamente a versão de qualquer versão do software instalado pelos seus utilizadores em qualquer dispositivo. Os dispositivos nos quais o software é instalado podem fornecer periodicamente informações para verificar se o software está devidamente licenciado e que a Vigência não expirou.</w:t>
      </w:r>
      <w:r w:rsidR="00F642A3" w:rsidRPr="00C6553E">
        <w:rPr>
          <w:lang w:val="pt-BR"/>
        </w:rPr>
        <w:t xml:space="preserve"> </w:t>
      </w:r>
      <w:r w:rsidRPr="00C6553E">
        <w:rPr>
          <w:lang w:val="pt-BR"/>
        </w:rPr>
        <w:t>Estas informações incluem a versão do software, o Windows Live ID do utilizador, as informações de ID do produto, o ID do computador e o endereço IP do dispositivo. Caso o software não esteja devidamente licenciado, a respetiva funcionalidade será afetada.</w:t>
      </w:r>
      <w:r w:rsidR="00F642A3" w:rsidRPr="00C6553E">
        <w:rPr>
          <w:lang w:val="pt-BR"/>
        </w:rPr>
        <w:t xml:space="preserve"> </w:t>
      </w:r>
      <w:r w:rsidRPr="00C6553E">
        <w:rPr>
          <w:lang w:val="pt-BR"/>
        </w:rPr>
        <w:t>O Cliente apenas poderá obter atualizações para o software da Microsoft ou de origens autorizadas.</w:t>
      </w:r>
      <w:r w:rsidR="00F642A3" w:rsidRPr="00C6553E">
        <w:rPr>
          <w:lang w:val="pt-BR"/>
        </w:rPr>
        <w:t xml:space="preserve"> </w:t>
      </w:r>
      <w:r w:rsidRPr="00C6553E">
        <w:rPr>
          <w:lang w:val="pt-BR"/>
        </w:rPr>
        <w:t xml:space="preserve">Para mais informações sobre como obter atualizações de fontes autorizadas, consulte </w:t>
      </w:r>
      <w:hyperlink r:id="rId41">
        <w:r w:rsidRPr="00C6553E">
          <w:rPr>
            <w:color w:val="00467F"/>
            <w:u w:val="single"/>
            <w:lang w:val="pt-BR"/>
          </w:rPr>
          <w:t>http://windows.microsoft.com/en-US/windows/help/genuine/faq</w:t>
        </w:r>
      </w:hyperlink>
      <w:r w:rsidRPr="00C6553E">
        <w:rPr>
          <w:lang w:val="pt-BR"/>
        </w:rPr>
        <w:t xml:space="preserve">. Ao utilizar o software, o Cliente está a autorizar </w:t>
      </w:r>
      <w:r w:rsidR="00714507" w:rsidRPr="00C6553E">
        <w:rPr>
          <w:lang w:val="pt-BR"/>
        </w:rPr>
        <w:br/>
      </w:r>
      <w:r w:rsidRPr="00C6553E">
        <w:rPr>
          <w:lang w:val="pt-BR"/>
        </w:rPr>
        <w:t>a transmissão das informações descritas nesta secção.</w:t>
      </w:r>
    </w:p>
    <w:p w:rsidR="00394D07" w:rsidRPr="000545DC" w:rsidRDefault="00394D07" w:rsidP="00394D07">
      <w:pPr>
        <w:pStyle w:val="PURBlueStrong-Indented"/>
        <w:rPr>
          <w:lang w:val="pt-BR"/>
        </w:rPr>
      </w:pPr>
      <w:r w:rsidRPr="000545DC">
        <w:rPr>
          <w:lang w:val="pt-BR"/>
        </w:rPr>
        <w:t>Modelos e Elementos de Multimédia</w:t>
      </w:r>
    </w:p>
    <w:p w:rsidR="00394D07" w:rsidRPr="000545DC" w:rsidRDefault="00394D07" w:rsidP="00F6419E">
      <w:pPr>
        <w:pStyle w:val="PURBody-Indented"/>
        <w:rPr>
          <w:lang w:val="pt-BR"/>
        </w:rPr>
      </w:pPr>
      <w:r w:rsidRPr="000545DC">
        <w:rPr>
          <w:lang w:val="pt-BR"/>
        </w:rPr>
        <w:t>A Microsoft concede-lhe uma licença para copiar, distribuir, executar e apresentar elementos de multimédia (ClipArt, imagens, animações, sons, música, clips de vídeo, modelos e outras formas de conteúdo) incluídos com o software e as Office Web Apps em</w:t>
      </w:r>
      <w:r w:rsidR="00F6419E" w:rsidRPr="000545DC">
        <w:rPr>
          <w:lang w:val="pt-BR"/>
        </w:rPr>
        <w:t> </w:t>
      </w:r>
      <w:r w:rsidRPr="000545DC">
        <w:rPr>
          <w:lang w:val="pt-BR"/>
        </w:rPr>
        <w:t>documentos e projetos, com a exceção de que não poderá: (i) vender, licenciar ou distribuir cópias de quaisquer elementos multimédia por iniciativa própria ou como um produto se o valor principal do produto consistir nos elementos multimédia; (ii) 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w:t>
      </w:r>
      <w:r w:rsidR="00F6419E" w:rsidRPr="000545DC">
        <w:rPr>
          <w:lang w:val="pt-BR"/>
        </w:rPr>
        <w:t> </w:t>
      </w:r>
      <w:r w:rsidRPr="000545DC">
        <w:rPr>
          <w:lang w:val="pt-BR"/>
        </w:rPr>
        <w:t>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394D07" w:rsidRPr="000545DC" w:rsidRDefault="00FF039B" w:rsidP="00714507">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714507" w:rsidRPr="000545DC" w:rsidRDefault="00714507" w:rsidP="00714507">
      <w:pPr>
        <w:pStyle w:val="PURProductName"/>
        <w:keepNext w:val="0"/>
        <w:keepLines w:val="0"/>
        <w:pBdr>
          <w:bottom w:val="none" w:sz="0" w:space="0" w:color="auto"/>
        </w:pBdr>
        <w:rPr>
          <w:b/>
          <w:sz w:val="32"/>
          <w:szCs w:val="32"/>
          <w:lang w:val="pt-BR"/>
        </w:rPr>
      </w:pPr>
    </w:p>
    <w:p w:rsidR="00DE257E" w:rsidRPr="000545DC" w:rsidRDefault="00394D07" w:rsidP="00903115">
      <w:pPr>
        <w:pStyle w:val="PURProductName"/>
        <w:rPr>
          <w:lang w:val="pt-BR"/>
        </w:rPr>
      </w:pPr>
      <w:r w:rsidRPr="000545DC">
        <w:rPr>
          <w:b/>
          <w:sz w:val="32"/>
          <w:szCs w:val="32"/>
          <w:lang w:val="pt-BR"/>
        </w:rPr>
        <w:lastRenderedPageBreak/>
        <w:t>Serviços do Office 365</w:t>
      </w:r>
      <w:r>
        <w:fldChar w:fldCharType="begin"/>
      </w:r>
      <w:r w:rsidR="00E01841" w:rsidRPr="000545DC">
        <w:rPr>
          <w:lang w:val="pt-BR"/>
        </w:rPr>
        <w:instrText>TC "</w:instrText>
      </w:r>
      <w:bookmarkStart w:id="271" w:name="_Toc382470757"/>
      <w:r w:rsidR="00E01841" w:rsidRPr="000545DC">
        <w:rPr>
          <w:lang w:val="pt-BR"/>
        </w:rPr>
        <w:instrText>Serviços Relacionados do Office 365</w:instrText>
      </w:r>
      <w:bookmarkEnd w:id="271"/>
      <w:r w:rsidR="00E01841" w:rsidRPr="000545DC">
        <w:rPr>
          <w:lang w:val="pt-BR"/>
        </w:rPr>
        <w:instrText xml:space="preserve">" \l 2 </w:instrText>
      </w:r>
      <w:r>
        <w:fldChar w:fldCharType="end"/>
      </w:r>
    </w:p>
    <w:p w:rsidR="004B0A15" w:rsidRPr="000545DC" w:rsidRDefault="004B0A15" w:rsidP="004B0A15">
      <w:pPr>
        <w:pStyle w:val="PURProductName"/>
        <w:rPr>
          <w:lang w:val="pt-BR"/>
        </w:rPr>
      </w:pPr>
      <w:bookmarkStart w:id="272" w:name="_Sec504"/>
      <w:r w:rsidRPr="000545DC">
        <w:rPr>
          <w:lang w:val="pt-BR"/>
        </w:rPr>
        <w:t>Prevenção de Perda de Dados</w:t>
      </w:r>
      <w:bookmarkEnd w:id="272"/>
      <w:r>
        <w:fldChar w:fldCharType="begin"/>
      </w:r>
      <w:r w:rsidRPr="000545DC">
        <w:rPr>
          <w:lang w:val="pt-BR"/>
        </w:rPr>
        <w:instrText>XE "Prevenção de Perda de Dados"</w:instrText>
      </w:r>
      <w:r>
        <w:fldChar w:fldCharType="end"/>
      </w:r>
      <w:r>
        <w:fldChar w:fldCharType="begin"/>
      </w:r>
      <w:r w:rsidRPr="000545DC">
        <w:rPr>
          <w:lang w:val="pt-BR"/>
        </w:rPr>
        <w:instrText>TC "</w:instrText>
      </w:r>
      <w:bookmarkStart w:id="273" w:name="_Toc382470758"/>
      <w:r w:rsidRPr="000545DC">
        <w:rPr>
          <w:lang w:val="pt-BR"/>
        </w:rPr>
        <w:instrText>Prevenção de Perda de Dados</w:instrText>
      </w:r>
      <w:bookmarkEnd w:id="273"/>
      <w:r w:rsidRPr="000545DC">
        <w:rPr>
          <w:lang w:val="pt-BR"/>
        </w:rPr>
        <w:instrText xml:space="preserve">" \l 3 </w:instrText>
      </w:r>
      <w:bookmarkStart w:id="274" w:name="_Toc366240723"/>
      <w:bookmarkStart w:id="275" w:name="_Toc366240967"/>
      <w:bookmarkEnd w:id="274"/>
      <w:bookmarkEnd w:id="275"/>
      <w:r>
        <w:fldChar w:fldCharType="end"/>
      </w:r>
    </w:p>
    <w:p w:rsidR="004B0A15" w:rsidRPr="00D72679" w:rsidRDefault="004B0A15" w:rsidP="004B0A15">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4B0A15" w:rsidRPr="000545DC" w:rsidTr="00950CE4">
        <w:trPr>
          <w:cnfStyle w:val="100000000000" w:firstRow="1" w:lastRow="0" w:firstColumn="0" w:lastColumn="0" w:oddVBand="0" w:evenVBand="0" w:oddHBand="0" w:evenHBand="0" w:firstRowFirstColumn="0" w:firstRowLastColumn="0" w:lastRowFirstColumn="0" w:lastRowLastColumn="0"/>
        </w:trPr>
        <w:tc>
          <w:tcPr>
            <w:tcW w:w="5326" w:type="dxa"/>
          </w:tcPr>
          <w:p w:rsidR="004B0A15" w:rsidRPr="000545DC" w:rsidRDefault="004B0A15" w:rsidP="003F6E4F">
            <w:pPr>
              <w:pStyle w:val="PURBody"/>
              <w:rPr>
                <w:lang w:val="pt-BR"/>
              </w:rPr>
            </w:pPr>
            <w:r w:rsidRPr="000545DC">
              <w:rPr>
                <w:b/>
                <w:i/>
                <w:lang w:val="pt-BR"/>
              </w:rPr>
              <w:t>Necessárias para cada um dos:</w:t>
            </w:r>
          </w:p>
          <w:p w:rsidR="004B0A15" w:rsidRPr="000545DC" w:rsidRDefault="004B0A15" w:rsidP="00442B5F">
            <w:pPr>
              <w:pStyle w:val="PURBullet"/>
              <w:numPr>
                <w:ilvl w:val="0"/>
                <w:numId w:val="84"/>
              </w:numPr>
              <w:rPr>
                <w:lang w:val="pt-BR"/>
              </w:rPr>
            </w:pPr>
            <w:r w:rsidRPr="000545DC">
              <w:rPr>
                <w:lang w:val="pt-BR"/>
              </w:rPr>
              <w:t>Utilizadores cujos Dados de Cliente sejam processados pelo Serviço Online ou software relacionado.</w:t>
            </w:r>
          </w:p>
          <w:p w:rsidR="004B0A15" w:rsidRPr="000545DC" w:rsidRDefault="004B0A15" w:rsidP="003F6E4F">
            <w:pPr>
              <w:pStyle w:val="PURBody"/>
              <w:rPr>
                <w:lang w:val="pt-BR"/>
              </w:rPr>
            </w:pPr>
          </w:p>
        </w:tc>
        <w:tc>
          <w:tcPr>
            <w:tcW w:w="5316" w:type="dxa"/>
          </w:tcPr>
          <w:p w:rsidR="004B0A15" w:rsidRPr="00D72679" w:rsidRDefault="004B0A15" w:rsidP="003F6E4F">
            <w:pPr>
              <w:pStyle w:val="PURBody"/>
            </w:pPr>
            <w:r>
              <w:rPr>
                <w:b/>
                <w:i/>
              </w:rPr>
              <w:t>SL Necessária:</w:t>
            </w:r>
          </w:p>
          <w:p w:rsidR="004B0A15" w:rsidRPr="000545DC" w:rsidRDefault="004B0A15" w:rsidP="00442B5F">
            <w:pPr>
              <w:pStyle w:val="PURBullet"/>
              <w:numPr>
                <w:ilvl w:val="0"/>
                <w:numId w:val="85"/>
              </w:numPr>
              <w:rPr>
                <w:lang w:val="pt-BR"/>
              </w:rPr>
            </w:pPr>
            <w:r w:rsidRPr="000545DC">
              <w:rPr>
                <w:lang w:val="pt-BR"/>
              </w:rPr>
              <w:t>Enterprise CAL Suite (Utilizador ou Dispositivo)</w:t>
            </w:r>
            <w:r w:rsidRPr="000545DC">
              <w:rPr>
                <w:vertAlign w:val="superscript"/>
                <w:lang w:val="pt-BR"/>
              </w:rPr>
              <w:t>2</w:t>
            </w:r>
            <w:r w:rsidRPr="000545DC">
              <w:rPr>
                <w:lang w:val="pt-BR"/>
              </w:rPr>
              <w:t xml:space="preserve"> </w:t>
            </w:r>
            <w:r w:rsidRPr="000545DC">
              <w:rPr>
                <w:b/>
                <w:lang w:val="pt-BR"/>
              </w:rPr>
              <w:t>ou</w:t>
            </w:r>
          </w:p>
          <w:p w:rsidR="004B0A15" w:rsidRPr="000545DC" w:rsidRDefault="004B0A15" w:rsidP="00442B5F">
            <w:pPr>
              <w:pStyle w:val="PURBullet"/>
              <w:numPr>
                <w:ilvl w:val="0"/>
                <w:numId w:val="85"/>
              </w:numPr>
              <w:rPr>
                <w:lang w:val="pt-BR"/>
              </w:rPr>
            </w:pPr>
            <w:r w:rsidRPr="000545DC">
              <w:rPr>
                <w:lang w:val="pt-BR"/>
              </w:rPr>
              <w:t>Enterprise CAL Bridge para Office 365 (Utilizador ou Dispositivo)</w:t>
            </w:r>
            <w:r w:rsidRPr="000545DC">
              <w:rPr>
                <w:vertAlign w:val="superscript"/>
                <w:lang w:val="pt-BR"/>
              </w:rPr>
              <w:t>1</w:t>
            </w:r>
            <w:r w:rsidRPr="000545DC">
              <w:rPr>
                <w:lang w:val="pt-BR"/>
              </w:rPr>
              <w:t xml:space="preserve"> </w:t>
            </w:r>
            <w:r w:rsidRPr="000545DC">
              <w:rPr>
                <w:b/>
                <w:lang w:val="pt-BR"/>
              </w:rPr>
              <w:t>ou</w:t>
            </w:r>
          </w:p>
          <w:p w:rsidR="004B0A15" w:rsidRPr="000545DC" w:rsidRDefault="004B0A15" w:rsidP="00442B5F">
            <w:pPr>
              <w:pStyle w:val="PURBullet"/>
              <w:numPr>
                <w:ilvl w:val="0"/>
                <w:numId w:val="85"/>
              </w:numPr>
              <w:rPr>
                <w:lang w:val="pt-BR"/>
              </w:rPr>
            </w:pPr>
            <w:r w:rsidRPr="000545DC">
              <w:rPr>
                <w:lang w:val="pt-BR"/>
              </w:rPr>
              <w:t>Enterprise CAL Bridge para Windows Intune (Utilizador ou Dispositivo)</w:t>
            </w:r>
            <w:r w:rsidRPr="000545DC">
              <w:rPr>
                <w:vertAlign w:val="superscript"/>
                <w:lang w:val="pt-BR"/>
              </w:rPr>
              <w:t>1</w:t>
            </w:r>
            <w:r w:rsidRPr="000545DC">
              <w:rPr>
                <w:lang w:val="pt-BR"/>
              </w:rPr>
              <w:t xml:space="preserve"> </w:t>
            </w:r>
            <w:r w:rsidRPr="000545DC">
              <w:rPr>
                <w:b/>
                <w:lang w:val="pt-BR"/>
              </w:rPr>
              <w:t>ou</w:t>
            </w:r>
          </w:p>
          <w:p w:rsidR="004B0A15" w:rsidRPr="000545DC" w:rsidRDefault="004B0A15" w:rsidP="00442B5F">
            <w:pPr>
              <w:pStyle w:val="PURBullet"/>
              <w:numPr>
                <w:ilvl w:val="0"/>
                <w:numId w:val="85"/>
              </w:numPr>
              <w:rPr>
                <w:lang w:val="pt-BR"/>
              </w:rPr>
            </w:pPr>
            <w:r w:rsidRPr="000545DC">
              <w:rPr>
                <w:lang w:val="pt-BR"/>
              </w:rPr>
              <w:t>Enterprise CAL Bridge para Office 365 e Windows Intune (Utilizador ou Dispositivo)</w:t>
            </w:r>
            <w:r w:rsidRPr="000545DC">
              <w:rPr>
                <w:vertAlign w:val="superscript"/>
                <w:lang w:val="pt-BR"/>
              </w:rPr>
              <w:t>1</w:t>
            </w:r>
            <w:r w:rsidRPr="000545DC">
              <w:rPr>
                <w:lang w:val="pt-BR"/>
              </w:rPr>
              <w:t xml:space="preserve"> </w:t>
            </w:r>
            <w:r w:rsidRPr="000545DC">
              <w:rPr>
                <w:b/>
                <w:lang w:val="pt-BR"/>
              </w:rPr>
              <w:t>ou</w:t>
            </w:r>
          </w:p>
          <w:p w:rsidR="004B0A15" w:rsidRPr="000545DC" w:rsidRDefault="004B0A15" w:rsidP="00442B5F">
            <w:pPr>
              <w:pStyle w:val="PURBullet"/>
              <w:numPr>
                <w:ilvl w:val="0"/>
                <w:numId w:val="85"/>
              </w:numPr>
              <w:spacing w:after="60"/>
              <w:rPr>
                <w:lang w:val="pt-BR"/>
              </w:rPr>
            </w:pPr>
            <w:r w:rsidRPr="000545DC">
              <w:rPr>
                <w:lang w:val="pt-BR"/>
              </w:rPr>
              <w:t>Exchange Server 2013 Enterprise CAL (Utilizador ou Dispositivo)</w:t>
            </w:r>
            <w:r w:rsidRPr="000545DC">
              <w:rPr>
                <w:vertAlign w:val="superscript"/>
                <w:lang w:val="pt-BR"/>
              </w:rPr>
              <w:t>1</w:t>
            </w:r>
          </w:p>
          <w:p w:rsidR="004B0A15" w:rsidRPr="000545DC" w:rsidRDefault="00C63987" w:rsidP="003F6E4F">
            <w:pPr>
              <w:pStyle w:val="PURBody"/>
              <w:rPr>
                <w:lang w:val="pt-BR"/>
              </w:rPr>
            </w:pPr>
            <w:r w:rsidRPr="000545DC">
              <w:rPr>
                <w:vertAlign w:val="superscript"/>
                <w:lang w:val="pt-BR"/>
              </w:rPr>
              <w:t xml:space="preserve"> 1</w:t>
            </w:r>
            <w:r w:rsidRPr="000545DC">
              <w:rPr>
                <w:lang w:val="pt-BR"/>
              </w:rPr>
              <w:t xml:space="preserve"> com a cobertura Software Assurance ativa.</w:t>
            </w:r>
            <w:r w:rsidR="00F642A3" w:rsidRPr="000545DC">
              <w:rPr>
                <w:lang w:val="pt-BR"/>
              </w:rPr>
              <w:t xml:space="preserve"> </w:t>
            </w:r>
            <w:r w:rsidRPr="000545DC">
              <w:rPr>
                <w:lang w:val="pt-BR"/>
              </w:rPr>
              <w:t>Para os clientes licenciados para o Serviço Online por Dispositivo, todos os utilizadores do Dispositivo Licenciado têm licença para o Serviço Online.</w:t>
            </w:r>
          </w:p>
        </w:tc>
      </w:tr>
    </w:tbl>
    <w:p w:rsidR="004B0A15" w:rsidRPr="000545DC" w:rsidRDefault="00FF039B" w:rsidP="004B0A15">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E13ED5" w:rsidRPr="000545DC">
        <w:rPr>
          <w:lang w:val="pt-BR"/>
        </w:rPr>
        <w:t xml:space="preserve"> </w:t>
      </w:r>
    </w:p>
    <w:p w:rsidR="004B0A15" w:rsidRPr="000545DC" w:rsidRDefault="004B0A15" w:rsidP="004B0A15">
      <w:pPr>
        <w:pStyle w:val="PURProductName"/>
        <w:rPr>
          <w:lang w:val="pt-BR"/>
        </w:rPr>
      </w:pPr>
      <w:bookmarkStart w:id="276" w:name="_Sec505"/>
      <w:r w:rsidRPr="000545DC">
        <w:rPr>
          <w:lang w:val="pt-BR"/>
        </w:rPr>
        <w:t>Duet Enterprise Online for Microsoft SharePoint and SAP</w:t>
      </w:r>
      <w:bookmarkEnd w:id="276"/>
      <w:r>
        <w:fldChar w:fldCharType="begin"/>
      </w:r>
      <w:r w:rsidRPr="000545DC">
        <w:rPr>
          <w:lang w:val="pt-BR"/>
        </w:rPr>
        <w:instrText>XE "Duet Enterprise Online for Microsoft SharePoint and SAP"</w:instrText>
      </w:r>
      <w:r>
        <w:fldChar w:fldCharType="end"/>
      </w:r>
      <w:r>
        <w:fldChar w:fldCharType="begin"/>
      </w:r>
      <w:r w:rsidRPr="000545DC">
        <w:rPr>
          <w:lang w:val="pt-BR"/>
        </w:rPr>
        <w:instrText xml:space="preserve"> TC "</w:instrText>
      </w:r>
      <w:bookmarkStart w:id="277" w:name="_Toc366240724"/>
      <w:bookmarkStart w:id="278" w:name="_Toc366240968"/>
      <w:bookmarkStart w:id="279" w:name="_Toc382470759"/>
      <w:r w:rsidRPr="000545DC">
        <w:rPr>
          <w:lang w:val="pt-BR"/>
        </w:rPr>
        <w:instrText>Duet Enterprise Online for Microsoft SharePoint and SAP</w:instrText>
      </w:r>
      <w:bookmarkEnd w:id="277"/>
      <w:bookmarkEnd w:id="278"/>
      <w:bookmarkEnd w:id="279"/>
      <w:r w:rsidRPr="000545DC">
        <w:rPr>
          <w:lang w:val="pt-BR"/>
        </w:rPr>
        <w:instrText xml:space="preserve">" \l </w:instrText>
      </w:r>
      <w:r w:rsidR="00E01841" w:rsidRPr="000545DC">
        <w:rPr>
          <w:lang w:val="pt-BR"/>
        </w:rPr>
        <w:instrText>3</w:instrText>
      </w:r>
      <w:r>
        <w:fldChar w:fldCharType="end"/>
      </w:r>
    </w:p>
    <w:p w:rsidR="004B0A15" w:rsidRPr="000545DC" w:rsidRDefault="004B0A15" w:rsidP="004B0A15">
      <w:pPr>
        <w:pStyle w:val="PURBlueBGHeader"/>
        <w:rPr>
          <w:lang w:val="pt-BR"/>
        </w:rPr>
      </w:pPr>
      <w:r w:rsidRPr="000545DC">
        <w:rPr>
          <w:lang w:val="pt-BR"/>
        </w:rPr>
        <w:t>SLs DE UTILIZADOR</w:t>
      </w:r>
    </w:p>
    <w:tbl>
      <w:tblPr>
        <w:tblStyle w:val="PURTableNoVertical"/>
        <w:tblW w:w="0" w:type="auto"/>
        <w:tblLook w:val="04A0" w:firstRow="1" w:lastRow="0" w:firstColumn="1" w:lastColumn="0" w:noHBand="0" w:noVBand="1"/>
      </w:tblPr>
      <w:tblGrid>
        <w:gridCol w:w="5264"/>
        <w:gridCol w:w="5262"/>
      </w:tblGrid>
      <w:tr w:rsidR="004B0A15" w:rsidRPr="00F52AEE"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0545DC" w:rsidRDefault="004B0A15" w:rsidP="003F6E4F">
            <w:pPr>
              <w:pStyle w:val="PURBody"/>
              <w:rPr>
                <w:lang w:val="pt-BR"/>
              </w:rPr>
            </w:pPr>
            <w:r w:rsidRPr="000545DC">
              <w:rPr>
                <w:b/>
                <w:i/>
                <w:lang w:val="pt-BR"/>
              </w:rPr>
              <w:t>Necessárias para cada um dos:</w:t>
            </w:r>
          </w:p>
          <w:p w:rsidR="004B0A15" w:rsidRPr="000545DC" w:rsidRDefault="004B0A15" w:rsidP="00442B5F">
            <w:pPr>
              <w:pStyle w:val="PURBullet"/>
              <w:numPr>
                <w:ilvl w:val="0"/>
                <w:numId w:val="86"/>
              </w:numPr>
              <w:rPr>
                <w:lang w:val="pt-BR"/>
              </w:rPr>
            </w:pPr>
            <w:r w:rsidRPr="000545DC">
              <w:rPr>
                <w:lang w:val="pt-BR"/>
              </w:rPr>
              <w:t>Utilizadores que acedam ao serviço ou a software relacionado</w:t>
            </w:r>
          </w:p>
        </w:tc>
        <w:tc>
          <w:tcPr>
            <w:tcW w:w="5340" w:type="dxa"/>
          </w:tcPr>
          <w:p w:rsidR="004B0A15" w:rsidRPr="00D72679" w:rsidRDefault="004B0A15" w:rsidP="003F6E4F">
            <w:pPr>
              <w:pStyle w:val="PURBody"/>
            </w:pPr>
            <w:r>
              <w:rPr>
                <w:b/>
                <w:i/>
              </w:rPr>
              <w:t>SL Necessária:</w:t>
            </w:r>
          </w:p>
          <w:p w:rsidR="004B0A15" w:rsidRPr="00F642A3" w:rsidRDefault="004B0A15" w:rsidP="00442B5F">
            <w:pPr>
              <w:pStyle w:val="PURBullet"/>
              <w:numPr>
                <w:ilvl w:val="0"/>
                <w:numId w:val="87"/>
              </w:numPr>
              <w:rPr>
                <w:lang w:val="da-DK"/>
              </w:rPr>
            </w:pPr>
            <w:r w:rsidRPr="00F642A3">
              <w:rPr>
                <w:lang w:val="da-DK"/>
              </w:rPr>
              <w:t>Duet Enterprise Online User SL</w:t>
            </w:r>
          </w:p>
        </w:tc>
      </w:tr>
    </w:tbl>
    <w:p w:rsidR="004B0A15" w:rsidRPr="00D72679" w:rsidRDefault="004B0A15" w:rsidP="004B0A15">
      <w:pPr>
        <w:pStyle w:val="PURBlueBGHeader"/>
      </w:pPr>
      <w:r>
        <w:t>Termos Adicionais:</w:t>
      </w:r>
    </w:p>
    <w:p w:rsidR="004B0A15" w:rsidRPr="00D72679" w:rsidRDefault="004B0A15" w:rsidP="004B0A15">
      <w:pPr>
        <w:pStyle w:val="PURBlueStrong-Indented"/>
      </w:pPr>
      <w:r>
        <w:t>Definições</w:t>
      </w:r>
    </w:p>
    <w:p w:rsidR="004B0A15" w:rsidRPr="00C6553E" w:rsidRDefault="00F642A3" w:rsidP="004B0A15">
      <w:pPr>
        <w:pStyle w:val="PURBody-Indented"/>
        <w:rPr>
          <w:lang w:val="pt-BR"/>
        </w:rPr>
      </w:pPr>
      <w:r w:rsidRPr="00C6553E">
        <w:rPr>
          <w:lang w:val="pt-BR"/>
        </w:rPr>
        <w:t>“</w:t>
      </w:r>
      <w:r w:rsidR="004B0A15" w:rsidRPr="00C6553E">
        <w:rPr>
          <w:lang w:val="pt-BR"/>
        </w:rPr>
        <w:t>Duet Enterprise Online for Microsoft SharePoint and SAP</w:t>
      </w:r>
      <w:r w:rsidRPr="00C6553E">
        <w:rPr>
          <w:lang w:val="pt-BR"/>
        </w:rPr>
        <w:t>”</w:t>
      </w:r>
      <w:r w:rsidR="00EE022F" w:rsidRPr="00C6553E">
        <w:rPr>
          <w:lang w:val="pt-BR"/>
        </w:rPr>
        <w:t xml:space="preserve"> </w:t>
      </w:r>
      <w:r w:rsidR="004B0A15" w:rsidRPr="00C6553E">
        <w:rPr>
          <w:lang w:val="pt-BR"/>
        </w:rPr>
        <w:t>significa o fornecimento por parte da Microsoft do Ambiente de Sistema Operativo e do hardware físico e equipamento necessários para alojar o produto Duet Enterprise para o qual o Cliente foi licenciado por um terceiro.</w:t>
      </w:r>
      <w:r w:rsidRPr="00C6553E">
        <w:rPr>
          <w:lang w:val="pt-BR"/>
        </w:rPr>
        <w:t xml:space="preserve"> </w:t>
      </w:r>
      <w:r w:rsidR="004B0A15" w:rsidRPr="00C6553E">
        <w:rPr>
          <w:lang w:val="pt-BR"/>
        </w:rPr>
        <w:t>O Duet Enterprise Online não inclui o produto Duet Enterprise propriamente dito para o qual o Cliente foi licenciado por um terceiro.</w:t>
      </w:r>
    </w:p>
    <w:p w:rsidR="004B0A15" w:rsidRPr="000545DC" w:rsidRDefault="004B0A15" w:rsidP="004B0A15">
      <w:pPr>
        <w:pStyle w:val="PURBlueStrong-Indented"/>
        <w:rPr>
          <w:lang w:val="pt-BR"/>
        </w:rPr>
      </w:pPr>
      <w:r w:rsidRPr="000545DC">
        <w:rPr>
          <w:lang w:val="pt-BR"/>
        </w:rPr>
        <w:t>Produtos Que Não Sejam da Microsoft</w:t>
      </w:r>
    </w:p>
    <w:p w:rsidR="004B0A15" w:rsidRPr="00C6553E" w:rsidRDefault="004B0A15" w:rsidP="004B0A15">
      <w:pPr>
        <w:pStyle w:val="PURBody-Indented"/>
        <w:rPr>
          <w:lang w:val="pt-BR"/>
        </w:rPr>
      </w:pPr>
      <w:r w:rsidRPr="00C6553E">
        <w:rPr>
          <w:lang w:val="pt-BR"/>
        </w:rPr>
        <w:t>O Duet Enterprise Online for Microsoft SharePoint and SAP foi concebido para lhe permitir ligar a e utilizar dados de determinados produtos de terceiros. Esses dados e produtos de terceiros estão sujeitos aos termos de Produtos Que Não Sejam da Microsoft incluídos nos Termos de Licenciamento Gerais.</w:t>
      </w:r>
    </w:p>
    <w:p w:rsidR="004B0A15" w:rsidRPr="000545DC" w:rsidRDefault="00FF039B" w:rsidP="004B0A15">
      <w:pPr>
        <w:pStyle w:val="PURBreadcrumb"/>
        <w:rPr>
          <w:lang w:val="pt-BR"/>
        </w:rPr>
      </w:pPr>
      <w:hyperlink w:anchor="_Sec4">
        <w:r w:rsidR="00E13ED5" w:rsidRPr="000545DC">
          <w:rPr>
            <w:color w:val="00467F"/>
            <w:u w:val="single"/>
            <w:lang w:val="pt-BR"/>
          </w:rPr>
          <w:t>Índice</w:t>
        </w:r>
      </w:hyperlink>
      <w:r w:rsidR="00E13ED5" w:rsidRPr="000545DC">
        <w:rPr>
          <w:lang w:val="pt-BR"/>
        </w:rPr>
        <w:t xml:space="preserve"> /</w:t>
      </w:r>
      <w:hyperlink w:anchor="General_License_Terms">
        <w:r w:rsidR="00DE066B" w:rsidRPr="000545DC">
          <w:rPr>
            <w:color w:val="00467F"/>
            <w:szCs w:val="16"/>
            <w:u w:val="single"/>
            <w:lang w:val="pt-BR"/>
          </w:rPr>
          <w:t>Termos de Licenciamento Gerais</w:t>
        </w:r>
      </w:hyperlink>
    </w:p>
    <w:p w:rsidR="004B0A15" w:rsidRPr="000545DC" w:rsidRDefault="004B0A15" w:rsidP="004B0A15">
      <w:pPr>
        <w:pStyle w:val="PURProductName"/>
        <w:rPr>
          <w:lang w:val="pt-BR"/>
        </w:rPr>
      </w:pPr>
      <w:bookmarkStart w:id="280" w:name="_Sec359"/>
      <w:r w:rsidRPr="000545DC">
        <w:rPr>
          <w:lang w:val="pt-BR"/>
        </w:rPr>
        <w:t>Exchange Hosted Encryption</w:t>
      </w:r>
      <w:bookmarkEnd w:id="280"/>
      <w:r>
        <w:fldChar w:fldCharType="begin"/>
      </w:r>
      <w:r w:rsidRPr="000545DC">
        <w:rPr>
          <w:lang w:val="pt-BR"/>
        </w:rPr>
        <w:instrText>XE "Exchange Hosted Encryption"</w:instrText>
      </w:r>
      <w:r>
        <w:fldChar w:fldCharType="end"/>
      </w:r>
      <w:r>
        <w:fldChar w:fldCharType="begin"/>
      </w:r>
      <w:r w:rsidRPr="000545DC">
        <w:rPr>
          <w:lang w:val="pt-BR"/>
        </w:rPr>
        <w:instrText xml:space="preserve"> TC "</w:instrText>
      </w:r>
      <w:bookmarkStart w:id="281" w:name="_Toc366240725"/>
      <w:bookmarkStart w:id="282" w:name="_Toc366240969"/>
      <w:bookmarkStart w:id="283" w:name="_Toc382470760"/>
      <w:r w:rsidRPr="000545DC">
        <w:rPr>
          <w:lang w:val="pt-BR"/>
        </w:rPr>
        <w:instrText>Exchange Hosted Encryption</w:instrText>
      </w:r>
      <w:bookmarkEnd w:id="281"/>
      <w:bookmarkEnd w:id="282"/>
      <w:bookmarkEnd w:id="283"/>
      <w:r w:rsidRPr="000545DC">
        <w:rPr>
          <w:lang w:val="pt-BR"/>
        </w:rPr>
        <w:instrText xml:space="preserve">" \l </w:instrText>
      </w:r>
      <w:r w:rsidR="00E01841" w:rsidRPr="000545DC">
        <w:rPr>
          <w:lang w:val="pt-BR"/>
        </w:rPr>
        <w:instrText>3</w:instrText>
      </w:r>
      <w:r>
        <w:fldChar w:fldCharType="end"/>
      </w:r>
    </w:p>
    <w:p w:rsidR="004B0A15" w:rsidRPr="00D72679" w:rsidRDefault="004B0A15" w:rsidP="004B0A15">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0545DC" w:rsidRDefault="004B0A15" w:rsidP="003F6E4F">
            <w:pPr>
              <w:pStyle w:val="PURBody"/>
              <w:rPr>
                <w:lang w:val="pt-BR"/>
              </w:rPr>
            </w:pPr>
            <w:r w:rsidRPr="000545DC">
              <w:rPr>
                <w:b/>
                <w:i/>
                <w:lang w:val="pt-BR"/>
              </w:rPr>
              <w:t>Necessárias para cada um dos:</w:t>
            </w:r>
          </w:p>
          <w:p w:rsidR="004B0A15" w:rsidRPr="000545DC" w:rsidRDefault="004B0A15" w:rsidP="00442B5F">
            <w:pPr>
              <w:pStyle w:val="PURBullet"/>
              <w:numPr>
                <w:ilvl w:val="0"/>
                <w:numId w:val="88"/>
              </w:numPr>
              <w:rPr>
                <w:lang w:val="pt-BR"/>
              </w:rPr>
            </w:pPr>
            <w:r w:rsidRPr="000545DC">
              <w:rPr>
                <w:lang w:val="pt-BR"/>
              </w:rPr>
              <w:t>Utilizadores cujos Dados de Cliente sejam processados e armazenados pelo Serviço Online ou por software relacionado</w:t>
            </w:r>
          </w:p>
          <w:p w:rsidR="004B0A15" w:rsidRPr="000545DC" w:rsidRDefault="004B0A15" w:rsidP="003F6E4F">
            <w:pPr>
              <w:pStyle w:val="PURBody"/>
              <w:rPr>
                <w:lang w:val="pt-BR"/>
              </w:rPr>
            </w:pPr>
            <w:r w:rsidRPr="000545DC">
              <w:rPr>
                <w:lang w:val="pt-BR"/>
              </w:rPr>
              <w:t xml:space="preserve"> </w:t>
            </w:r>
          </w:p>
        </w:tc>
        <w:tc>
          <w:tcPr>
            <w:tcW w:w="5340" w:type="dxa"/>
          </w:tcPr>
          <w:p w:rsidR="004B0A15" w:rsidRPr="00D72679" w:rsidRDefault="004B0A15" w:rsidP="003F6E4F">
            <w:pPr>
              <w:pStyle w:val="PURBody"/>
            </w:pPr>
            <w:r>
              <w:rPr>
                <w:b/>
                <w:i/>
              </w:rPr>
              <w:t>SL Necessária:</w:t>
            </w:r>
          </w:p>
          <w:p w:rsidR="004B0A15" w:rsidRDefault="004B0A15" w:rsidP="00442B5F">
            <w:pPr>
              <w:pStyle w:val="PURBullet"/>
              <w:numPr>
                <w:ilvl w:val="0"/>
                <w:numId w:val="89"/>
              </w:numPr>
            </w:pPr>
            <w:r>
              <w:t>Exchange Hosted Encryption User SL</w:t>
            </w:r>
          </w:p>
        </w:tc>
      </w:tr>
    </w:tbl>
    <w:p w:rsidR="008807F8" w:rsidRDefault="008807F8" w:rsidP="003F6E4F">
      <w:pPr>
        <w:pStyle w:val="PURBody"/>
        <w:rPr>
          <w:b/>
          <w:i/>
        </w:rPr>
      </w:pPr>
    </w:p>
    <w:p w:rsidR="008807F8" w:rsidRDefault="008807F8" w:rsidP="003F6E4F">
      <w:pPr>
        <w:pStyle w:val="PURBody"/>
        <w:rPr>
          <w:b/>
          <w:i/>
        </w:rPr>
      </w:pPr>
    </w:p>
    <w:p w:rsidR="008807F8" w:rsidRDefault="008807F8" w:rsidP="003F6E4F">
      <w:pPr>
        <w:pStyle w:val="PURBody"/>
        <w:rPr>
          <w:b/>
          <w:i/>
        </w:rPr>
      </w:pPr>
    </w:p>
    <w:p w:rsidR="008807F8" w:rsidRDefault="008807F8" w:rsidP="003F6E4F">
      <w:pPr>
        <w:pStyle w:val="PURBody"/>
        <w:tabs>
          <w:tab w:val="left" w:pos="5595"/>
        </w:tabs>
        <w:ind w:left="274"/>
        <w:rPr>
          <w:b/>
          <w:i/>
        </w:rPr>
      </w:pPr>
      <w:r>
        <w:rPr>
          <w:b/>
          <w:i/>
        </w:rPr>
        <w:tab/>
      </w:r>
    </w:p>
    <w:p w:rsidR="004B0A15" w:rsidRPr="00D72679" w:rsidRDefault="004B0A15" w:rsidP="004B0A15">
      <w:pPr>
        <w:pStyle w:val="PURBlueBGHeader"/>
      </w:pPr>
      <w:r>
        <w:lastRenderedPageBreak/>
        <w:t>Termos Adicionais:</w:t>
      </w:r>
    </w:p>
    <w:p w:rsidR="004B0A15" w:rsidRPr="00D72679" w:rsidRDefault="004B0A15" w:rsidP="004B0A15">
      <w:pPr>
        <w:pStyle w:val="PURBlueStrong-Indented"/>
      </w:pPr>
      <w:r>
        <w:t>Atualizações dos Termos de Licenciamento</w:t>
      </w:r>
    </w:p>
    <w:p w:rsidR="004B0A15" w:rsidRPr="000545DC" w:rsidRDefault="004B0A15" w:rsidP="000545DC">
      <w:pPr>
        <w:pStyle w:val="PURBody-Indented"/>
        <w:rPr>
          <w:lang w:val="pt-BR"/>
        </w:rPr>
      </w:pPr>
      <w:r w:rsidRPr="00C6553E">
        <w:rPr>
          <w:lang w:val="pt-BR"/>
        </w:rPr>
        <w:t xml:space="preserve">Salvo nos casos a seguir apresentados, durante os presentes termos da inscrição aplicável ou contrato de licenciamento em volume do Cliente, os termos de licenciamento em vigor na data da aquisição inicial do Serviço Online aplicam-se à utilização </w:t>
      </w:r>
      <w:r w:rsidR="00714507" w:rsidRPr="00C6553E">
        <w:rPr>
          <w:lang w:val="pt-BR"/>
        </w:rPr>
        <w:br/>
      </w:r>
      <w:r w:rsidRPr="00C6553E">
        <w:rPr>
          <w:lang w:val="pt-BR"/>
        </w:rPr>
        <w:t>que o Cliente fizer do Serviço Online.</w:t>
      </w:r>
      <w:r w:rsidR="00F642A3" w:rsidRPr="00C6553E">
        <w:rPr>
          <w:lang w:val="pt-BR"/>
        </w:rPr>
        <w:t xml:space="preserve"> </w:t>
      </w:r>
      <w:r w:rsidRPr="00C6553E">
        <w:rPr>
          <w:lang w:val="pt-BR"/>
        </w:rPr>
        <w:t xml:space="preserve">A Microsoft poderá atualizar o âmbito dos termos de utilização em qualquer altura. </w:t>
      </w:r>
      <w:r w:rsidR="000545DC" w:rsidRPr="000545DC">
        <w:rPr>
          <w:lang w:val="pt-BR"/>
        </w:rPr>
        <w:t>O Cliente concorda com o novo âmbito de termos de utilização ao utilizar o Serviço Online, depois de a Microsoft os publicar no presente documento de Direitos de Utilização de Produto ou lhe enviar uma mensagem de correio eletrónico acerca das atualizações.</w:t>
      </w:r>
    </w:p>
    <w:p w:rsidR="004B0A15" w:rsidRPr="000545DC" w:rsidRDefault="00FF039B" w:rsidP="004B0A15">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903115" w:rsidRPr="000545DC" w:rsidRDefault="00903115" w:rsidP="00903115">
      <w:pPr>
        <w:pStyle w:val="PURProductName"/>
        <w:rPr>
          <w:lang w:val="pt-BR"/>
        </w:rPr>
      </w:pPr>
      <w:r w:rsidRPr="000545DC">
        <w:rPr>
          <w:lang w:val="pt-BR"/>
        </w:rPr>
        <w:t>Arquivo de Exchange Online</w:t>
      </w:r>
      <w:bookmarkEnd w:id="258"/>
      <w:r w:rsidRPr="000545DC">
        <w:rPr>
          <w:lang w:val="pt-BR"/>
        </w:rPr>
        <w:t xml:space="preserve"> para Exchange Online</w:t>
      </w:r>
      <w:r>
        <w:fldChar w:fldCharType="begin"/>
      </w:r>
      <w:r w:rsidRPr="000545DC">
        <w:rPr>
          <w:lang w:val="pt-BR"/>
        </w:rPr>
        <w:instrText>XE "Arquivo de Exchange Online para Exchange Online"</w:instrText>
      </w:r>
      <w:r>
        <w:fldChar w:fldCharType="end"/>
      </w:r>
      <w:r>
        <w:fldChar w:fldCharType="begin"/>
      </w:r>
      <w:r w:rsidRPr="000545DC">
        <w:rPr>
          <w:lang w:val="pt-BR"/>
        </w:rPr>
        <w:instrText>TC "</w:instrText>
      </w:r>
      <w:bookmarkStart w:id="284" w:name="_Toc382470761"/>
      <w:r w:rsidRPr="000545DC">
        <w:rPr>
          <w:lang w:val="pt-BR"/>
        </w:rPr>
        <w:instrText>Arquivo de Exchange Online para Exchange Online</w:instrText>
      </w:r>
      <w:bookmarkEnd w:id="284"/>
      <w:r w:rsidRPr="000545DC">
        <w:rPr>
          <w:lang w:val="pt-BR"/>
        </w:rP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D72679" w:rsidRDefault="00903115" w:rsidP="00903115">
      <w:pPr>
        <w:pStyle w:val="PURBlueBGHeader"/>
      </w:pPr>
      <w:r>
        <w:t>SLs DE UTILIZADOR</w:t>
      </w:r>
    </w:p>
    <w:tbl>
      <w:tblPr>
        <w:tblStyle w:val="PURTableNoVertical"/>
        <w:tblW w:w="0" w:type="auto"/>
        <w:tblLook w:val="04A0" w:firstRow="1" w:lastRow="0" w:firstColumn="1" w:lastColumn="0" w:noHBand="0" w:noVBand="1"/>
      </w:tblPr>
      <w:tblGrid>
        <w:gridCol w:w="5229"/>
        <w:gridCol w:w="5297"/>
      </w:tblGrid>
      <w:tr w:rsidR="00903115" w:rsidRPr="000545DC"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0545DC" w:rsidRDefault="00903115" w:rsidP="00641BE9">
            <w:pPr>
              <w:pStyle w:val="PURBody"/>
              <w:rPr>
                <w:lang w:val="pt-BR"/>
              </w:rPr>
            </w:pPr>
            <w:r w:rsidRPr="000545DC">
              <w:rPr>
                <w:b/>
                <w:i/>
                <w:lang w:val="pt-BR"/>
              </w:rPr>
              <w:t>Necessárias para cada um dos:</w:t>
            </w:r>
          </w:p>
          <w:p w:rsidR="00903115" w:rsidRPr="000545DC" w:rsidRDefault="00903115" w:rsidP="00442B5F">
            <w:pPr>
              <w:pStyle w:val="PURBullet"/>
              <w:numPr>
                <w:ilvl w:val="0"/>
                <w:numId w:val="66"/>
              </w:numPr>
              <w:rPr>
                <w:lang w:val="pt-BR"/>
              </w:rPr>
            </w:pPr>
            <w:r w:rsidRPr="000545DC">
              <w:rPr>
                <w:lang w:val="pt-BR"/>
              </w:rPr>
              <w:t>Utilizadores cujos Dados de Cliente sejam processados e armazenados pelo Serviço Online ou por software relacionado</w:t>
            </w:r>
          </w:p>
          <w:p w:rsidR="00903115" w:rsidRPr="000545DC" w:rsidRDefault="00903115" w:rsidP="00660A57">
            <w:pPr>
              <w:pStyle w:val="PURBody"/>
              <w:rPr>
                <w:lang w:val="pt-BR"/>
              </w:rPr>
            </w:pPr>
          </w:p>
        </w:tc>
        <w:tc>
          <w:tcPr>
            <w:tcW w:w="5359" w:type="dxa"/>
          </w:tcPr>
          <w:p w:rsidR="00903115" w:rsidRPr="00D72679" w:rsidRDefault="00903115" w:rsidP="00641BE9">
            <w:pPr>
              <w:pStyle w:val="PURBody"/>
            </w:pPr>
            <w:r>
              <w:rPr>
                <w:b/>
                <w:i/>
              </w:rPr>
              <w:t>SL Necessária:</w:t>
            </w:r>
          </w:p>
          <w:p w:rsidR="00903115" w:rsidRPr="00D72679" w:rsidRDefault="00903115" w:rsidP="00442B5F">
            <w:pPr>
              <w:pStyle w:val="PURBullet"/>
              <w:numPr>
                <w:ilvl w:val="0"/>
                <w:numId w:val="67"/>
              </w:numPr>
            </w:pPr>
            <w:r>
              <w:t xml:space="preserve">Exchange Online Archiving User SL (para Exchange Online), </w:t>
            </w:r>
            <w:r>
              <w:rPr>
                <w:b/>
              </w:rPr>
              <w:t>ou</w:t>
            </w:r>
          </w:p>
          <w:p w:rsidR="00903115" w:rsidRPr="00D72679" w:rsidRDefault="00903115" w:rsidP="00442B5F">
            <w:pPr>
              <w:pStyle w:val="PURBullet"/>
              <w:numPr>
                <w:ilvl w:val="0"/>
                <w:numId w:val="67"/>
              </w:numPr>
            </w:pPr>
            <w:r>
              <w:t xml:space="preserve">Exchange Online Archiving A User SL (para Exchange Online), </w:t>
            </w:r>
            <w:r>
              <w:rPr>
                <w:b/>
              </w:rPr>
              <w:t>ou</w:t>
            </w:r>
          </w:p>
          <w:p w:rsidR="00660A57" w:rsidRPr="00D72679" w:rsidRDefault="00660A57" w:rsidP="00442B5F">
            <w:pPr>
              <w:pStyle w:val="PURBody"/>
              <w:numPr>
                <w:ilvl w:val="0"/>
                <w:numId w:val="67"/>
              </w:numPr>
            </w:pPr>
            <w:r>
              <w:t>Exchange Online Archiving G User SL (para Exchange Online)</w:t>
            </w:r>
          </w:p>
          <w:p w:rsidR="00903115" w:rsidRPr="000545DC" w:rsidRDefault="00FF039B" w:rsidP="00903115">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F642A3" w:rsidRPr="000545DC">
              <w:rPr>
                <w:lang w:val="pt-BR"/>
              </w:rPr>
              <w:t xml:space="preserve"> </w:t>
            </w:r>
          </w:p>
        </w:tc>
      </w:tr>
    </w:tbl>
    <w:p w:rsidR="0082133B" w:rsidRPr="000545DC" w:rsidRDefault="00ED4593">
      <w:pPr>
        <w:pStyle w:val="PURProductName"/>
        <w:rPr>
          <w:lang w:val="pt-BR"/>
        </w:rPr>
      </w:pPr>
      <w:r w:rsidRPr="000545DC">
        <w:rPr>
          <w:lang w:val="pt-BR"/>
        </w:rPr>
        <w:t>Exchange Online Archiving</w:t>
      </w:r>
      <w:bookmarkEnd w:id="259"/>
      <w:r w:rsidRPr="000545DC">
        <w:rPr>
          <w:lang w:val="pt-BR"/>
        </w:rPr>
        <w:t xml:space="preserve"> para Exchange Server</w:t>
      </w:r>
      <w:r>
        <w:fldChar w:fldCharType="begin"/>
      </w:r>
      <w:r w:rsidRPr="000545DC">
        <w:rPr>
          <w:lang w:val="pt-BR"/>
        </w:rPr>
        <w:instrText>XE "Arquivo de Exchange Online"</w:instrText>
      </w:r>
      <w:r>
        <w:fldChar w:fldCharType="end"/>
      </w:r>
      <w:r>
        <w:fldChar w:fldCharType="begin"/>
      </w:r>
      <w:r w:rsidRPr="000545DC">
        <w:rPr>
          <w:lang w:val="pt-BR"/>
        </w:rPr>
        <w:instrText>TC "</w:instrText>
      </w:r>
      <w:bookmarkStart w:id="290" w:name="_Toc382470762"/>
      <w:r w:rsidRPr="000545DC">
        <w:rPr>
          <w:lang w:val="pt-BR"/>
        </w:rPr>
        <w:instrText>Arquivo de Exchange Online</w:instrText>
      </w:r>
      <w:bookmarkEnd w:id="290"/>
      <w:r w:rsidRPr="000545DC">
        <w:rPr>
          <w:lang w:val="pt-BR"/>
        </w:rPr>
        <w:instrText xml:space="preserve">" \l 3 </w:instrText>
      </w:r>
      <w:bookmarkStart w:id="291" w:name="_Toc370712503"/>
      <w:bookmarkEnd w:id="291"/>
      <w:r>
        <w:fldChar w:fldCharType="end"/>
      </w:r>
    </w:p>
    <w:p w:rsidR="0082133B" w:rsidRPr="000545DC" w:rsidRDefault="00ED4593">
      <w:pPr>
        <w:pStyle w:val="PURBlueBGHeader"/>
        <w:rPr>
          <w:lang w:val="pt-BR"/>
        </w:rPr>
      </w:pPr>
      <w:r w:rsidRPr="000545DC">
        <w:rPr>
          <w:lang w:val="pt-BR"/>
        </w:rPr>
        <w:t>SLs DE UTILIZADOR</w:t>
      </w:r>
    </w:p>
    <w:tbl>
      <w:tblPr>
        <w:tblStyle w:val="PURTableNoVertical"/>
        <w:tblW w:w="0" w:type="auto"/>
        <w:tblLook w:val="04A0" w:firstRow="1" w:lastRow="0" w:firstColumn="1" w:lastColumn="0" w:noHBand="0" w:noVBand="1"/>
      </w:tblPr>
      <w:tblGrid>
        <w:gridCol w:w="5263"/>
        <w:gridCol w:w="5263"/>
      </w:tblGrid>
      <w:tr w:rsidR="0082133B" w:rsidRPr="000545DC"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0545DC" w:rsidRDefault="00ED4593">
            <w:pPr>
              <w:pStyle w:val="PURBody"/>
              <w:rPr>
                <w:lang w:val="pt-BR"/>
              </w:rPr>
            </w:pPr>
            <w:r w:rsidRPr="000545DC">
              <w:rPr>
                <w:b/>
                <w:i/>
                <w:lang w:val="pt-BR"/>
              </w:rPr>
              <w:t>Necessárias para cada um dos:</w:t>
            </w:r>
          </w:p>
          <w:p w:rsidR="0082133B" w:rsidRPr="000545DC" w:rsidRDefault="00ED4593" w:rsidP="00442B5F">
            <w:pPr>
              <w:pStyle w:val="PURBullet"/>
              <w:numPr>
                <w:ilvl w:val="0"/>
                <w:numId w:val="8"/>
              </w:numPr>
              <w:rPr>
                <w:lang w:val="pt-BR"/>
              </w:rPr>
            </w:pPr>
            <w:r w:rsidRPr="000545DC">
              <w:rPr>
                <w:lang w:val="pt-BR"/>
              </w:rPr>
              <w:t>Utilizadores cujos Dados de Cliente sejam processados e armazenados pelo Serviço Online ou por software relacionado</w:t>
            </w:r>
          </w:p>
          <w:p w:rsidR="0082133B" w:rsidRPr="000545DC" w:rsidRDefault="0082133B" w:rsidP="00660A57">
            <w:pPr>
              <w:pStyle w:val="PURBody"/>
              <w:rPr>
                <w:lang w:val="pt-BR"/>
              </w:rPr>
            </w:pPr>
          </w:p>
        </w:tc>
        <w:tc>
          <w:tcPr>
            <w:tcW w:w="5263" w:type="dxa"/>
          </w:tcPr>
          <w:p w:rsidR="0082133B" w:rsidRPr="00D72679" w:rsidRDefault="00ED4593">
            <w:pPr>
              <w:pStyle w:val="PURBody"/>
            </w:pPr>
            <w:r>
              <w:rPr>
                <w:b/>
                <w:i/>
              </w:rPr>
              <w:t>SL Necessária:</w:t>
            </w:r>
          </w:p>
          <w:p w:rsidR="00903115" w:rsidRPr="00D72679" w:rsidRDefault="00ED4593" w:rsidP="00442B5F">
            <w:pPr>
              <w:pStyle w:val="PURBullet"/>
              <w:numPr>
                <w:ilvl w:val="0"/>
                <w:numId w:val="9"/>
              </w:numPr>
            </w:pPr>
            <w:r>
              <w:t xml:space="preserve">Exchange Online Archiving User SL </w:t>
            </w:r>
            <w:r w:rsidRPr="00DC6C16">
              <w:rPr>
                <w:b/>
              </w:rPr>
              <w:t>ou</w:t>
            </w:r>
          </w:p>
          <w:p w:rsidR="00660A57" w:rsidRPr="00D72679" w:rsidRDefault="00903115" w:rsidP="00442B5F">
            <w:pPr>
              <w:pStyle w:val="PURBullet"/>
              <w:numPr>
                <w:ilvl w:val="0"/>
                <w:numId w:val="116"/>
              </w:numPr>
            </w:pPr>
            <w:r>
              <w:t xml:space="preserve">Exchange Online Archiving A User SL </w:t>
            </w:r>
            <w:r>
              <w:rPr>
                <w:b/>
              </w:rPr>
              <w:t>ou</w:t>
            </w:r>
            <w:r>
              <w:t xml:space="preserve"> </w:t>
            </w:r>
          </w:p>
          <w:p w:rsidR="00660A57" w:rsidRPr="00D72679" w:rsidRDefault="00660A57" w:rsidP="00442B5F">
            <w:pPr>
              <w:pStyle w:val="PURBullet"/>
              <w:numPr>
                <w:ilvl w:val="0"/>
                <w:numId w:val="116"/>
              </w:numPr>
            </w:pPr>
            <w:r>
              <w:t xml:space="preserve">Exchange Online Archiving G User SL </w:t>
            </w:r>
            <w:r>
              <w:rPr>
                <w:b/>
              </w:rPr>
              <w:t>ou</w:t>
            </w:r>
          </w:p>
          <w:p w:rsidR="00660A57" w:rsidRPr="000545DC" w:rsidRDefault="00660A57" w:rsidP="00442B5F">
            <w:pPr>
              <w:pStyle w:val="PURBullet"/>
              <w:numPr>
                <w:ilvl w:val="0"/>
                <w:numId w:val="116"/>
              </w:numPr>
              <w:rPr>
                <w:lang w:val="pt-BR"/>
              </w:rPr>
            </w:pPr>
            <w:r w:rsidRPr="000545DC">
              <w:rPr>
                <w:lang w:val="pt-BR"/>
              </w:rPr>
              <w:t>Enterprise CAL Suite (Utilizador ou Dispositivo)</w:t>
            </w:r>
            <w:r w:rsidRPr="000545DC">
              <w:rPr>
                <w:vertAlign w:val="superscript"/>
                <w:lang w:val="pt-BR"/>
              </w:rPr>
              <w:t>1</w:t>
            </w:r>
            <w:r w:rsidRPr="000545DC">
              <w:rPr>
                <w:lang w:val="pt-BR"/>
              </w:rPr>
              <w:t xml:space="preserve"> </w:t>
            </w:r>
            <w:r w:rsidRPr="000545DC">
              <w:rPr>
                <w:b/>
                <w:lang w:val="pt-BR"/>
              </w:rPr>
              <w:t>ou</w:t>
            </w:r>
          </w:p>
          <w:p w:rsidR="00660A57" w:rsidRPr="000545DC" w:rsidRDefault="00660A57" w:rsidP="00442B5F">
            <w:pPr>
              <w:pStyle w:val="PURBullet"/>
              <w:numPr>
                <w:ilvl w:val="0"/>
                <w:numId w:val="116"/>
              </w:numPr>
              <w:rPr>
                <w:lang w:val="pt-BR"/>
              </w:rPr>
            </w:pPr>
            <w:r w:rsidRPr="000545DC">
              <w:rPr>
                <w:lang w:val="pt-BR"/>
              </w:rPr>
              <w:t>Enterprise CAL Bridge para Office 365 (Utilizador ou Dispositivo)</w:t>
            </w:r>
            <w:r w:rsidRPr="000545DC">
              <w:rPr>
                <w:vertAlign w:val="superscript"/>
                <w:lang w:val="pt-BR"/>
              </w:rPr>
              <w:t>1</w:t>
            </w:r>
            <w:r w:rsidRPr="000545DC">
              <w:rPr>
                <w:lang w:val="pt-BR"/>
              </w:rPr>
              <w:t xml:space="preserve"> </w:t>
            </w:r>
            <w:r w:rsidRPr="000545DC">
              <w:rPr>
                <w:b/>
                <w:lang w:val="pt-BR"/>
              </w:rPr>
              <w:t>ou</w:t>
            </w:r>
          </w:p>
          <w:p w:rsidR="00660A57" w:rsidRPr="000545DC" w:rsidRDefault="00660A57" w:rsidP="00442B5F">
            <w:pPr>
              <w:pStyle w:val="PURBullet"/>
              <w:numPr>
                <w:ilvl w:val="0"/>
                <w:numId w:val="116"/>
              </w:numPr>
              <w:rPr>
                <w:lang w:val="pt-BR"/>
              </w:rPr>
            </w:pPr>
            <w:r w:rsidRPr="000545DC">
              <w:rPr>
                <w:lang w:val="pt-BR"/>
              </w:rPr>
              <w:t>Enterprise CAL Bridge para Windows Intune (Utilizador ou Dispositivo)</w:t>
            </w:r>
            <w:r w:rsidRPr="000545DC">
              <w:rPr>
                <w:vertAlign w:val="superscript"/>
                <w:lang w:val="pt-BR"/>
              </w:rPr>
              <w:t>1</w:t>
            </w:r>
            <w:r w:rsidRPr="000545DC">
              <w:rPr>
                <w:lang w:val="pt-BR"/>
              </w:rPr>
              <w:t xml:space="preserve"> </w:t>
            </w:r>
            <w:r w:rsidRPr="000545DC">
              <w:rPr>
                <w:b/>
                <w:lang w:val="pt-BR"/>
              </w:rPr>
              <w:t>ou</w:t>
            </w:r>
          </w:p>
          <w:p w:rsidR="00660A57" w:rsidRPr="000545DC" w:rsidRDefault="00660A57" w:rsidP="00442B5F">
            <w:pPr>
              <w:pStyle w:val="PURBullet"/>
              <w:numPr>
                <w:ilvl w:val="0"/>
                <w:numId w:val="116"/>
              </w:numPr>
              <w:rPr>
                <w:lang w:val="pt-BR"/>
              </w:rPr>
            </w:pPr>
            <w:r w:rsidRPr="000545DC">
              <w:rPr>
                <w:lang w:val="pt-BR"/>
              </w:rPr>
              <w:t>Enterprise CAL Bridge para Office 365 e Windows Intune (Utilizador ou Dispositivo)</w:t>
            </w:r>
            <w:r w:rsidRPr="000545DC">
              <w:rPr>
                <w:vertAlign w:val="superscript"/>
                <w:lang w:val="pt-BR"/>
              </w:rPr>
              <w:t>1</w:t>
            </w:r>
          </w:p>
          <w:p w:rsidR="00903115" w:rsidRPr="000545DC" w:rsidRDefault="00660A57" w:rsidP="00442B5F">
            <w:pPr>
              <w:pStyle w:val="PURBullet"/>
              <w:numPr>
                <w:ilvl w:val="0"/>
                <w:numId w:val="9"/>
              </w:numPr>
              <w:rPr>
                <w:lang w:val="pt-BR"/>
              </w:rPr>
            </w:pPr>
            <w:r w:rsidRPr="000545DC">
              <w:rPr>
                <w:vertAlign w:val="superscript"/>
                <w:lang w:val="pt-BR"/>
              </w:rPr>
              <w:t xml:space="preserve">1 </w:t>
            </w:r>
            <w:r w:rsidRPr="000545DC">
              <w:rPr>
                <w:lang w:val="pt-BR"/>
              </w:rPr>
              <w:t>com cobertura Software Assurance ativa. Os clientes licenciados para o Serviço Online por Dispositivo e que tenham mais do que uma caixa de correio por Dispositivo Licenciado, têm de adquirir SLs de Utilizador separadas (1:1) para essas caixas de correio.</w:t>
            </w:r>
          </w:p>
          <w:p w:rsidR="00660A57" w:rsidRPr="000545DC" w:rsidRDefault="00660A57" w:rsidP="00660A57">
            <w:pPr>
              <w:pStyle w:val="PURBody"/>
              <w:rPr>
                <w:lang w:val="pt-BR"/>
              </w:rPr>
            </w:pPr>
          </w:p>
        </w:tc>
      </w:tr>
    </w:tbl>
    <w:p w:rsidR="00BA0F20" w:rsidRPr="000545DC"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pt-BR"/>
        </w:rPr>
      </w:pPr>
      <w:bookmarkStart w:id="292" w:name="_Sec363"/>
      <w:r w:rsidRPr="000545DC">
        <w:rPr>
          <w:b/>
          <w:color w:val="auto"/>
          <w:sz w:val="18"/>
          <w:lang w:val="pt-BR"/>
        </w:rPr>
        <w:t>Termos Adicionais:</w:t>
      </w:r>
    </w:p>
    <w:p w:rsidR="00BA0F20" w:rsidRPr="000545DC" w:rsidRDefault="00BA0F20" w:rsidP="00BA0F20">
      <w:pPr>
        <w:keepNext/>
        <w:keepLines/>
        <w:spacing w:after="60" w:line="240" w:lineRule="exact"/>
        <w:ind w:left="270"/>
        <w:rPr>
          <w:lang w:val="pt-BR"/>
        </w:rPr>
      </w:pPr>
      <w:r w:rsidRPr="000545DC">
        <w:rPr>
          <w:smallCaps/>
          <w:color w:val="00467F" w:themeColor="text2"/>
          <w:sz w:val="18"/>
          <w:lang w:val="pt-BR"/>
        </w:rPr>
        <w:t xml:space="preserve">Utilização com a CAL para Exchange Server 2013 Standard </w:t>
      </w:r>
    </w:p>
    <w:p w:rsidR="00BA0F20" w:rsidRPr="000545DC" w:rsidRDefault="00BA0F20" w:rsidP="00BA0F20">
      <w:pPr>
        <w:ind w:left="270"/>
        <w:rPr>
          <w:lang w:val="pt-BR"/>
        </w:rPr>
      </w:pPr>
      <w:r w:rsidRPr="000545DC">
        <w:rPr>
          <w:color w:val="auto"/>
          <w:sz w:val="18"/>
          <w:szCs w:val="18"/>
          <w:lang w:val="pt-BR"/>
        </w:rPr>
        <w:t>Os utilizadores licenciados para a CAL para Exchange Server 2013 Standard poderão aceder às funcionalidades da Exchange Server 2013 Enterprise CAL necessárias para apoiar a utilização do Arquivo de Exchange Online para Exchange Server.</w:t>
      </w:r>
    </w:p>
    <w:p w:rsidR="00FD5971" w:rsidRPr="000545DC" w:rsidRDefault="00FF039B" w:rsidP="00BB287D">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E13ED5" w:rsidRPr="000545DC">
        <w:rPr>
          <w:lang w:val="pt-BR"/>
        </w:rPr>
        <w:t xml:space="preserve"> </w:t>
      </w:r>
    </w:p>
    <w:p w:rsidR="00BB287D" w:rsidRPr="000545DC" w:rsidRDefault="00BB287D" w:rsidP="00BB287D">
      <w:pPr>
        <w:pStyle w:val="PURProductName"/>
        <w:keepNext w:val="0"/>
        <w:keepLines w:val="0"/>
        <w:pBdr>
          <w:bottom w:val="none" w:sz="0" w:space="0" w:color="auto"/>
        </w:pBdr>
        <w:rPr>
          <w:lang w:val="pt-BR"/>
        </w:rPr>
      </w:pPr>
    </w:p>
    <w:p w:rsidR="00BB287D" w:rsidRPr="000545DC" w:rsidRDefault="00BB287D" w:rsidP="00BB287D">
      <w:pPr>
        <w:pStyle w:val="PURProductName"/>
        <w:keepNext w:val="0"/>
        <w:keepLines w:val="0"/>
        <w:pBdr>
          <w:bottom w:val="none" w:sz="0" w:space="0" w:color="auto"/>
        </w:pBdr>
        <w:rPr>
          <w:lang w:val="pt-BR"/>
        </w:rPr>
      </w:pPr>
    </w:p>
    <w:p w:rsidR="0082133B" w:rsidRPr="000545DC" w:rsidRDefault="00ED4593">
      <w:pPr>
        <w:pStyle w:val="PURProductName"/>
        <w:rPr>
          <w:lang w:val="pt-BR"/>
        </w:rPr>
      </w:pPr>
      <w:r w:rsidRPr="000545DC">
        <w:rPr>
          <w:lang w:val="pt-BR"/>
        </w:rPr>
        <w:lastRenderedPageBreak/>
        <w:t>Exchange Online Kiosk</w:t>
      </w:r>
      <w:bookmarkEnd w:id="292"/>
      <w:r>
        <w:fldChar w:fldCharType="begin"/>
      </w:r>
      <w:r w:rsidRPr="000545DC">
        <w:rPr>
          <w:lang w:val="pt-BR"/>
        </w:rPr>
        <w:instrText>XE "Exchange Online Kiosk"</w:instrText>
      </w:r>
      <w:r>
        <w:fldChar w:fldCharType="end"/>
      </w:r>
      <w:r>
        <w:fldChar w:fldCharType="begin"/>
      </w:r>
      <w:r w:rsidRPr="000545DC">
        <w:rPr>
          <w:lang w:val="pt-BR"/>
        </w:rPr>
        <w:instrText xml:space="preserve"> TC "</w:instrText>
      </w:r>
      <w:bookmarkStart w:id="293" w:name="_Toc370712504"/>
      <w:bookmarkStart w:id="294" w:name="_Toc382470763"/>
      <w:r w:rsidRPr="000545DC">
        <w:rPr>
          <w:lang w:val="pt-BR"/>
        </w:rPr>
        <w:instrText>Exchange Online Kiosk</w:instrText>
      </w:r>
      <w:bookmarkEnd w:id="293"/>
      <w:bookmarkEnd w:id="294"/>
      <w:r w:rsidRPr="000545DC">
        <w:rPr>
          <w:lang w:val="pt-BR"/>
        </w:rPr>
        <w:instrText xml:space="preserve">" \l </w:instrText>
      </w:r>
      <w:r w:rsidR="00E01841" w:rsidRPr="000545DC">
        <w:rPr>
          <w:lang w:val="pt-BR"/>
        </w:rPr>
        <w:instrText>3</w:instrText>
      </w:r>
      <w:r>
        <w:fldChar w:fldCharType="end"/>
      </w:r>
    </w:p>
    <w:p w:rsidR="0082133B" w:rsidRPr="00D72679" w:rsidRDefault="00ED4593">
      <w:pPr>
        <w:pStyle w:val="PURBlueBGHeader"/>
      </w:pPr>
      <w:r>
        <w:t>SLs DE UTILIZADOR</w:t>
      </w:r>
    </w:p>
    <w:tbl>
      <w:tblPr>
        <w:tblStyle w:val="PURTableNoVertical"/>
        <w:tblW w:w="0" w:type="auto"/>
        <w:tblLook w:val="04A0" w:firstRow="1" w:lastRow="0" w:firstColumn="1" w:lastColumn="0" w:noHBand="0" w:noVBand="1"/>
      </w:tblPr>
      <w:tblGrid>
        <w:gridCol w:w="5260"/>
        <w:gridCol w:w="5266"/>
      </w:tblGrid>
      <w:tr w:rsidR="0082133B" w:rsidTr="00950CE4">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545DC" w:rsidRDefault="00ED4593">
            <w:pPr>
              <w:pStyle w:val="PURBody"/>
              <w:rPr>
                <w:lang w:val="pt-BR"/>
              </w:rPr>
            </w:pPr>
            <w:r w:rsidRPr="000545DC">
              <w:rPr>
                <w:b/>
                <w:i/>
                <w:lang w:val="pt-BR"/>
              </w:rPr>
              <w:t>Necessárias para cada um dos:</w:t>
            </w:r>
          </w:p>
          <w:p w:rsidR="0082133B" w:rsidRPr="000545DC" w:rsidRDefault="00ED4593" w:rsidP="00442B5F">
            <w:pPr>
              <w:pStyle w:val="PURBullet"/>
              <w:numPr>
                <w:ilvl w:val="0"/>
                <w:numId w:val="10"/>
              </w:numPr>
              <w:rPr>
                <w:lang w:val="pt-BR"/>
              </w:rPr>
            </w:pPr>
            <w:r w:rsidRPr="000545DC">
              <w:rPr>
                <w:lang w:val="pt-BR"/>
              </w:rPr>
              <w:t>Utilizadores que acedam ao Serviço Online ou a software relacionado</w:t>
            </w:r>
          </w:p>
        </w:tc>
        <w:tc>
          <w:tcPr>
            <w:tcW w:w="5322" w:type="dxa"/>
          </w:tcPr>
          <w:p w:rsidR="0082133B" w:rsidRPr="00D72679" w:rsidRDefault="00ED4593">
            <w:pPr>
              <w:pStyle w:val="PURBody"/>
            </w:pPr>
            <w:r>
              <w:rPr>
                <w:b/>
                <w:i/>
              </w:rPr>
              <w:t>SL Necessária:</w:t>
            </w:r>
          </w:p>
          <w:p w:rsidR="0082133B" w:rsidRPr="00D72679" w:rsidRDefault="00ED4593" w:rsidP="00442B5F">
            <w:pPr>
              <w:pStyle w:val="PURBullet"/>
              <w:numPr>
                <w:ilvl w:val="1"/>
                <w:numId w:val="11"/>
              </w:numPr>
            </w:pPr>
            <w:r>
              <w:t xml:space="preserve">Exchange Online Kiosk User SL </w:t>
            </w:r>
            <w:r>
              <w:rPr>
                <w:b/>
              </w:rPr>
              <w:t>ou</w:t>
            </w:r>
          </w:p>
          <w:p w:rsidR="00D84FD9" w:rsidRPr="000545DC" w:rsidRDefault="00ED4593" w:rsidP="00442B5F">
            <w:pPr>
              <w:pStyle w:val="PURBullet"/>
              <w:numPr>
                <w:ilvl w:val="1"/>
                <w:numId w:val="11"/>
              </w:numPr>
              <w:rPr>
                <w:lang w:val="fr-FR"/>
              </w:rPr>
            </w:pPr>
            <w:r w:rsidRPr="000545DC">
              <w:rPr>
                <w:lang w:val="fr-FR"/>
              </w:rPr>
              <w:t xml:space="preserve">Office 365 Enterprise K1 User SL </w:t>
            </w:r>
            <w:r w:rsidRPr="000545DC">
              <w:rPr>
                <w:b/>
                <w:lang w:val="fr-FR"/>
              </w:rPr>
              <w:t>ou</w:t>
            </w:r>
          </w:p>
          <w:p w:rsidR="00D84FD9" w:rsidRPr="00D72679" w:rsidRDefault="00D84FD9" w:rsidP="00442B5F">
            <w:pPr>
              <w:pStyle w:val="PURBullet"/>
              <w:numPr>
                <w:ilvl w:val="1"/>
                <w:numId w:val="11"/>
              </w:numPr>
            </w:pPr>
            <w:r>
              <w:t xml:space="preserve">Exchange Online Kiosk G User SL </w:t>
            </w:r>
            <w:r>
              <w:rPr>
                <w:b/>
              </w:rPr>
              <w:t>ou</w:t>
            </w:r>
          </w:p>
          <w:p w:rsidR="0082133B" w:rsidRPr="00D72679" w:rsidRDefault="00D84FD9" w:rsidP="00442B5F">
            <w:pPr>
              <w:pStyle w:val="PURBullet"/>
              <w:numPr>
                <w:ilvl w:val="1"/>
                <w:numId w:val="11"/>
              </w:numPr>
            </w:pPr>
            <w:r>
              <w:t xml:space="preserve">Office 365 Government K1G User SL </w:t>
            </w:r>
          </w:p>
          <w:p w:rsidR="00D84FD9" w:rsidRPr="00D72679" w:rsidRDefault="00D84FD9" w:rsidP="00D84FD9">
            <w:pPr>
              <w:pStyle w:val="PURBody"/>
            </w:pPr>
          </w:p>
          <w:p w:rsidR="00D84FD9" w:rsidRPr="00D84FD9" w:rsidRDefault="00D84FD9" w:rsidP="00442B5F">
            <w:pPr>
              <w:pStyle w:val="PURBody"/>
              <w:numPr>
                <w:ilvl w:val="0"/>
                <w:numId w:val="11"/>
              </w:numPr>
            </w:pPr>
          </w:p>
        </w:tc>
      </w:tr>
    </w:tbl>
    <w:p w:rsidR="0082133B" w:rsidRPr="00D72679" w:rsidRDefault="00FF039B">
      <w:pPr>
        <w:pStyle w:val="PURBreadcrumb"/>
      </w:pPr>
      <w:hyperlink w:anchor="_Sec4">
        <w:r w:rsidR="00950CE4">
          <w:rPr>
            <w:color w:val="00467F"/>
            <w:szCs w:val="16"/>
            <w:u w:val="single"/>
          </w:rPr>
          <w:t>Índice</w:t>
        </w:r>
      </w:hyperlink>
      <w:r w:rsidR="00950CE4" w:rsidRPr="00950CE4">
        <w:rPr>
          <w:color w:val="00467F"/>
          <w:szCs w:val="16"/>
        </w:rPr>
        <w:t xml:space="preserve"> / </w:t>
      </w:r>
      <w:hyperlink w:anchor="General_License_Terms">
        <w:r w:rsidR="00950CE4">
          <w:rPr>
            <w:color w:val="00467F"/>
            <w:szCs w:val="16"/>
            <w:u w:val="single"/>
          </w:rPr>
          <w:t>Termos de Licenciamento Gerais</w:t>
        </w:r>
      </w:hyperlink>
    </w:p>
    <w:p w:rsidR="0082133B" w:rsidRPr="00D72679" w:rsidRDefault="00ED4593">
      <w:pPr>
        <w:pStyle w:val="PURProductName"/>
      </w:pPr>
      <w:bookmarkStart w:id="295" w:name="_Sec364"/>
      <w:r>
        <w:t>Exchange Online Plan 1</w:t>
      </w:r>
      <w:bookmarkEnd w:id="295"/>
      <w:r>
        <w:fldChar w:fldCharType="begin"/>
      </w:r>
      <w:r>
        <w:instrText>XE "Exchange Online Plan 1"</w:instrText>
      </w:r>
      <w:r>
        <w:fldChar w:fldCharType="end"/>
      </w:r>
      <w:r>
        <w:fldChar w:fldCharType="begin"/>
      </w:r>
      <w:r>
        <w:instrText xml:space="preserve"> TC "</w:instrText>
      </w:r>
      <w:bookmarkStart w:id="296" w:name="_Toc370712505"/>
      <w:bookmarkStart w:id="297" w:name="_Toc382470764"/>
      <w:r>
        <w:instrText>Exchange Online Plan 1</w:instrText>
      </w:r>
      <w:bookmarkEnd w:id="296"/>
      <w:bookmarkEnd w:id="297"/>
      <w:r>
        <w:instrText xml:space="preserve">" \l </w:instrText>
      </w:r>
      <w:r w:rsidR="00E01841">
        <w:instrText>3</w:instrText>
      </w:r>
      <w:r>
        <w:fldChar w:fldCharType="end"/>
      </w:r>
    </w:p>
    <w:p w:rsidR="0082133B" w:rsidRPr="00D72679" w:rsidRDefault="00ED4593">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82133B" w:rsidTr="00950CE4">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0545DC" w:rsidRDefault="00ED4593">
            <w:pPr>
              <w:pStyle w:val="PURBody"/>
              <w:rPr>
                <w:lang w:val="pt-BR"/>
              </w:rPr>
            </w:pPr>
            <w:r w:rsidRPr="000545DC">
              <w:rPr>
                <w:b/>
                <w:i/>
                <w:lang w:val="pt-BR"/>
              </w:rPr>
              <w:t>Necessárias para cada um dos:</w:t>
            </w:r>
          </w:p>
          <w:p w:rsidR="0082133B" w:rsidRPr="000545DC" w:rsidRDefault="00ED4593" w:rsidP="00442B5F">
            <w:pPr>
              <w:pStyle w:val="PURBullet"/>
              <w:numPr>
                <w:ilvl w:val="0"/>
                <w:numId w:val="12"/>
              </w:numPr>
              <w:rPr>
                <w:lang w:val="pt-BR"/>
              </w:rPr>
            </w:pPr>
            <w:r w:rsidRPr="000545DC">
              <w:rPr>
                <w:lang w:val="pt-BR"/>
              </w:rPr>
              <w:t>Utilizadores que acedam ao Serviço Online ou software relacionado.</w:t>
            </w:r>
            <w:r w:rsidRPr="000545DC">
              <w:rPr>
                <w:lang w:val="pt-BR"/>
              </w:rPr>
              <w:br/>
              <w:t>O arquivo pode ser utilizado apenas para o armazenamento de mensagens.</w:t>
            </w:r>
          </w:p>
          <w:p w:rsidR="0079514B" w:rsidRPr="000545DC" w:rsidRDefault="0079514B" w:rsidP="0079514B">
            <w:pPr>
              <w:pStyle w:val="PURBody"/>
              <w:rPr>
                <w:lang w:val="pt-BR"/>
              </w:rPr>
            </w:pPr>
          </w:p>
        </w:tc>
        <w:tc>
          <w:tcPr>
            <w:tcW w:w="5321" w:type="dxa"/>
          </w:tcPr>
          <w:p w:rsidR="0082133B" w:rsidRPr="00D72679" w:rsidRDefault="00ED4593">
            <w:pPr>
              <w:pStyle w:val="PURBody"/>
            </w:pPr>
            <w:r>
              <w:rPr>
                <w:b/>
                <w:i/>
              </w:rPr>
              <w:t>SL Necessária:</w:t>
            </w:r>
          </w:p>
          <w:p w:rsidR="0082133B" w:rsidRPr="000545DC" w:rsidRDefault="00ED4593" w:rsidP="00442B5F">
            <w:pPr>
              <w:pStyle w:val="PURBullet"/>
              <w:numPr>
                <w:ilvl w:val="0"/>
                <w:numId w:val="13"/>
              </w:numPr>
              <w:rPr>
                <w:lang w:val="fr-FR"/>
              </w:rPr>
            </w:pPr>
            <w:r w:rsidRPr="000545DC">
              <w:rPr>
                <w:rFonts w:asciiTheme="minorHAnsi" w:hAnsiTheme="minorHAnsi" w:cstheme="minorHAnsi"/>
                <w:lang w:val="fr-FR"/>
              </w:rPr>
              <w:t xml:space="preserve">Exchange Online Plan 1 User SL </w:t>
            </w:r>
            <w:r w:rsidRPr="000545DC">
              <w:rPr>
                <w:rFonts w:asciiTheme="minorHAnsi" w:hAnsiTheme="minorHAnsi" w:cstheme="minorHAnsi"/>
                <w:b/>
                <w:lang w:val="fr-FR"/>
              </w:rPr>
              <w:t>ou</w:t>
            </w:r>
          </w:p>
          <w:p w:rsidR="00660A57" w:rsidRPr="000545DC" w:rsidRDefault="00ED4593" w:rsidP="00442B5F">
            <w:pPr>
              <w:pStyle w:val="PURBullet"/>
              <w:numPr>
                <w:ilvl w:val="0"/>
                <w:numId w:val="13"/>
              </w:numPr>
              <w:rPr>
                <w:lang w:val="fr-FR"/>
              </w:rPr>
            </w:pPr>
            <w:r w:rsidRPr="000545DC">
              <w:rPr>
                <w:rFonts w:asciiTheme="minorHAnsi" w:hAnsiTheme="minorHAnsi" w:cstheme="minorHAnsi"/>
                <w:lang w:val="fr-FR"/>
              </w:rPr>
              <w:t xml:space="preserve">Exchange Online Plan 2 User SL </w:t>
            </w:r>
            <w:r w:rsidRPr="000545DC">
              <w:rPr>
                <w:rFonts w:asciiTheme="minorHAnsi" w:hAnsiTheme="minorHAnsi" w:cstheme="minorHAnsi"/>
                <w:b/>
                <w:lang w:val="fr-FR"/>
              </w:rPr>
              <w:t>ou</w:t>
            </w:r>
            <w:r w:rsidRPr="000545DC">
              <w:rPr>
                <w:rFonts w:asciiTheme="minorHAnsi" w:hAnsiTheme="minorHAnsi" w:cstheme="minorHAnsi"/>
                <w:lang w:val="fr-FR"/>
              </w:rPr>
              <w:t xml:space="preserve"> </w:t>
            </w:r>
          </w:p>
          <w:p w:rsidR="00660A57" w:rsidRPr="000545DC" w:rsidRDefault="00660A57" w:rsidP="00442B5F">
            <w:pPr>
              <w:pStyle w:val="PURBullet"/>
              <w:numPr>
                <w:ilvl w:val="0"/>
                <w:numId w:val="13"/>
              </w:numPr>
              <w:rPr>
                <w:lang w:val="pt-BR"/>
              </w:rPr>
            </w:pPr>
            <w:r w:rsidRPr="000545DC">
              <w:rPr>
                <w:rFonts w:asciiTheme="minorHAnsi" w:hAnsiTheme="minorHAnsi" w:cstheme="minorHAnsi"/>
                <w:lang w:val="pt-BR"/>
              </w:rPr>
              <w:t xml:space="preserve">Office 365 Enterprise E1, E3 ou E4 User SL </w:t>
            </w:r>
            <w:r w:rsidRPr="000545DC">
              <w:rPr>
                <w:rFonts w:asciiTheme="minorHAnsi" w:hAnsiTheme="minorHAnsi" w:cstheme="minorHAnsi"/>
                <w:b/>
                <w:lang w:val="pt-BR"/>
              </w:rPr>
              <w:t>ou</w:t>
            </w:r>
          </w:p>
          <w:p w:rsidR="00660A57" w:rsidRPr="000545DC" w:rsidRDefault="00660A57" w:rsidP="00442B5F">
            <w:pPr>
              <w:pStyle w:val="PURBullet"/>
              <w:numPr>
                <w:ilvl w:val="0"/>
                <w:numId w:val="13"/>
              </w:numPr>
              <w:rPr>
                <w:lang w:val="pt-BR"/>
              </w:rPr>
            </w:pPr>
            <w:r w:rsidRPr="000545DC">
              <w:rPr>
                <w:rFonts w:asciiTheme="minorHAnsi" w:hAnsiTheme="minorHAnsi" w:cstheme="minorHAnsi"/>
                <w:lang w:val="pt-BR"/>
              </w:rPr>
              <w:t xml:space="preserve">Office 365 Enterprise E3-E4 sem ProPlus User SL </w:t>
            </w:r>
            <w:r w:rsidRPr="000545DC">
              <w:rPr>
                <w:rFonts w:asciiTheme="minorHAnsi" w:hAnsiTheme="minorHAnsi" w:cstheme="minorHAnsi"/>
                <w:b/>
                <w:lang w:val="pt-BR"/>
              </w:rPr>
              <w:t>ou</w:t>
            </w:r>
          </w:p>
          <w:p w:rsidR="0082133B" w:rsidRPr="00D72679" w:rsidRDefault="00660A57" w:rsidP="00442B5F">
            <w:pPr>
              <w:pStyle w:val="PURBullet"/>
              <w:numPr>
                <w:ilvl w:val="0"/>
                <w:numId w:val="13"/>
              </w:numPr>
            </w:pPr>
            <w:r>
              <w:rPr>
                <w:rFonts w:asciiTheme="minorHAnsi" w:hAnsiTheme="minorHAnsi" w:cstheme="minorHAnsi"/>
              </w:rPr>
              <w:t xml:space="preserve">Exchange Online Plan 1A-2A User SL </w:t>
            </w:r>
            <w:r>
              <w:rPr>
                <w:rFonts w:asciiTheme="minorHAnsi" w:hAnsiTheme="minorHAnsi" w:cstheme="minorHAnsi"/>
                <w:b/>
              </w:rPr>
              <w:t>ou</w:t>
            </w:r>
          </w:p>
          <w:p w:rsidR="00660A57" w:rsidRPr="00D72679" w:rsidRDefault="007C7028" w:rsidP="00442B5F">
            <w:pPr>
              <w:pStyle w:val="PURBullet"/>
              <w:numPr>
                <w:ilvl w:val="0"/>
                <w:numId w:val="13"/>
              </w:numPr>
            </w:pPr>
            <w:r>
              <w:rPr>
                <w:rFonts w:asciiTheme="minorHAnsi" w:hAnsiTheme="minorHAnsi" w:cstheme="minorHAnsi"/>
              </w:rPr>
              <w:t xml:space="preserve">Office 365 Education A2-A4 User SL </w:t>
            </w:r>
            <w:r>
              <w:rPr>
                <w:rFonts w:asciiTheme="minorHAnsi" w:hAnsiTheme="minorHAnsi" w:cstheme="minorHAnsi"/>
                <w:b/>
              </w:rPr>
              <w:t>ou</w:t>
            </w:r>
            <w:r>
              <w:rPr>
                <w:rFonts w:asciiTheme="minorHAnsi" w:hAnsiTheme="minorHAnsi" w:cstheme="minorHAnsi"/>
              </w:rPr>
              <w:t xml:space="preserve"> Exchange Online Plan 1G-2G User SL </w:t>
            </w:r>
            <w:r>
              <w:rPr>
                <w:rFonts w:asciiTheme="minorHAnsi" w:hAnsiTheme="minorHAnsi" w:cstheme="minorHAnsi"/>
                <w:b/>
              </w:rPr>
              <w:t>ou</w:t>
            </w:r>
          </w:p>
          <w:p w:rsidR="00660A57" w:rsidRPr="00D72679" w:rsidRDefault="00660A57" w:rsidP="00442B5F">
            <w:pPr>
              <w:pStyle w:val="PURBullet"/>
              <w:numPr>
                <w:ilvl w:val="0"/>
                <w:numId w:val="13"/>
              </w:numPr>
            </w:pPr>
            <w:r>
              <w:rPr>
                <w:rFonts w:asciiTheme="minorHAnsi" w:hAnsiTheme="minorHAnsi" w:cstheme="minorHAnsi"/>
              </w:rPr>
              <w:t xml:space="preserve">Office 365 Government G1, G3 ou G4 User SL </w:t>
            </w:r>
            <w:r>
              <w:rPr>
                <w:rFonts w:asciiTheme="minorHAnsi" w:hAnsiTheme="minorHAnsi" w:cstheme="minorHAnsi"/>
                <w:b/>
              </w:rPr>
              <w:t>ou</w:t>
            </w:r>
          </w:p>
          <w:p w:rsidR="00C30D1A" w:rsidRPr="00D72679" w:rsidRDefault="00660A57" w:rsidP="00442B5F">
            <w:pPr>
              <w:pStyle w:val="LetterShorty"/>
              <w:numPr>
                <w:ilvl w:val="0"/>
                <w:numId w:val="13"/>
              </w:numPr>
              <w:spacing w:line="180" w:lineRule="atLeast"/>
            </w:pPr>
            <w:r>
              <w:rPr>
                <w:rFonts w:asciiTheme="minorHAnsi" w:hAnsiTheme="minorHAnsi" w:cstheme="minorHAnsi"/>
              </w:rPr>
              <w:t xml:space="preserve">Office 365 Government G3-G4 sem ProPlus User SL </w:t>
            </w:r>
            <w:r>
              <w:rPr>
                <w:rFonts w:asciiTheme="minorHAnsi" w:hAnsiTheme="minorHAnsi" w:cstheme="minorHAnsi"/>
                <w:b/>
              </w:rPr>
              <w:t>ou</w:t>
            </w:r>
            <w:r>
              <w:rPr>
                <w:rFonts w:asciiTheme="minorHAnsi" w:hAnsiTheme="minorHAnsi" w:cstheme="minorHAnsi"/>
              </w:rPr>
              <w:t xml:space="preserve"> </w:t>
            </w:r>
          </w:p>
          <w:p w:rsidR="00C30D1A" w:rsidRPr="00C30D1A" w:rsidRDefault="00C30D1A" w:rsidP="00442B5F">
            <w:pPr>
              <w:pStyle w:val="Heading4nobold"/>
              <w:numPr>
                <w:ilvl w:val="0"/>
                <w:numId w:val="13"/>
              </w:numPr>
              <w:spacing w:line="180" w:lineRule="atLeast"/>
              <w:jc w:val="left"/>
            </w:pPr>
            <w:r>
              <w:rPr>
                <w:rFonts w:asciiTheme="minorHAnsi" w:hAnsiTheme="minorHAnsi" w:cstheme="minorHAnsi"/>
                <w:color w:val="000000"/>
              </w:rPr>
              <w:t>Office 365 Midsize Business User SL</w:t>
            </w:r>
          </w:p>
        </w:tc>
      </w:tr>
    </w:tbl>
    <w:p w:rsidR="0082133B" w:rsidRPr="000545DC" w:rsidRDefault="00FF039B">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82133B" w:rsidRPr="000545DC" w:rsidRDefault="00ED4593">
      <w:pPr>
        <w:pStyle w:val="PURProductName"/>
        <w:rPr>
          <w:lang w:val="pt-BR"/>
        </w:rPr>
      </w:pPr>
      <w:bookmarkStart w:id="298" w:name="_Sec365"/>
      <w:r w:rsidRPr="000545DC">
        <w:rPr>
          <w:lang w:val="pt-BR"/>
        </w:rPr>
        <w:t>Exchange Online Plan 2</w:t>
      </w:r>
      <w:bookmarkEnd w:id="298"/>
      <w:r>
        <w:fldChar w:fldCharType="begin"/>
      </w:r>
      <w:r w:rsidRPr="000545DC">
        <w:rPr>
          <w:lang w:val="pt-BR"/>
        </w:rPr>
        <w:instrText>XE "Exchange Online Plan 2"</w:instrText>
      </w:r>
      <w:r>
        <w:fldChar w:fldCharType="end"/>
      </w:r>
      <w:r>
        <w:fldChar w:fldCharType="begin"/>
      </w:r>
      <w:r w:rsidRPr="000545DC">
        <w:rPr>
          <w:lang w:val="pt-BR"/>
        </w:rPr>
        <w:instrText xml:space="preserve"> TC "</w:instrText>
      </w:r>
      <w:bookmarkStart w:id="299" w:name="_Toc370712506"/>
      <w:bookmarkStart w:id="300" w:name="_Toc382470765"/>
      <w:r w:rsidRPr="000545DC">
        <w:rPr>
          <w:lang w:val="pt-BR"/>
        </w:rPr>
        <w:instrText>Exchange Online Plan 2</w:instrText>
      </w:r>
      <w:bookmarkEnd w:id="299"/>
      <w:bookmarkEnd w:id="300"/>
      <w:r w:rsidRPr="000545DC">
        <w:rPr>
          <w:lang w:val="pt-BR"/>
        </w:rPr>
        <w:instrText xml:space="preserve">" \l </w:instrText>
      </w:r>
      <w:r w:rsidR="00E01841" w:rsidRPr="000545DC">
        <w:rPr>
          <w:lang w:val="pt-BR"/>
        </w:rPr>
        <w:instrText>3</w:instrText>
      </w:r>
      <w:r>
        <w:fldChar w:fldCharType="end"/>
      </w:r>
    </w:p>
    <w:p w:rsidR="0082133B" w:rsidRPr="00D72679" w:rsidRDefault="00ED4593">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545DC" w:rsidRDefault="00ED4593">
            <w:pPr>
              <w:pStyle w:val="PURBody"/>
              <w:rPr>
                <w:lang w:val="pt-BR"/>
              </w:rPr>
            </w:pPr>
            <w:r w:rsidRPr="000545DC">
              <w:rPr>
                <w:b/>
                <w:i/>
                <w:lang w:val="pt-BR"/>
              </w:rPr>
              <w:t>Necessárias para cada um dos:</w:t>
            </w:r>
          </w:p>
          <w:p w:rsidR="0082133B" w:rsidRPr="000545DC" w:rsidRDefault="00ED4593" w:rsidP="00442B5F">
            <w:pPr>
              <w:pStyle w:val="PURBullet"/>
              <w:numPr>
                <w:ilvl w:val="0"/>
                <w:numId w:val="14"/>
              </w:numPr>
              <w:rPr>
                <w:lang w:val="pt-BR"/>
              </w:rPr>
            </w:pPr>
            <w:r w:rsidRPr="000545DC">
              <w:rPr>
                <w:lang w:val="pt-BR"/>
              </w:rPr>
              <w:t xml:space="preserve">Utilizadores que acedam ao Serviço Online ou a software relacionado. </w:t>
            </w:r>
            <w:r w:rsidRPr="000545DC">
              <w:rPr>
                <w:lang w:val="pt-BR"/>
              </w:rPr>
              <w:br/>
              <w:t xml:space="preserve">O arquivo pode ser utilizado apenas para </w:t>
            </w:r>
            <w:r w:rsidR="00BB287D" w:rsidRPr="000545DC">
              <w:rPr>
                <w:lang w:val="pt-BR"/>
              </w:rPr>
              <w:br/>
            </w:r>
            <w:r w:rsidRPr="000545DC">
              <w:rPr>
                <w:lang w:val="pt-BR"/>
              </w:rPr>
              <w:t>o armazenamento de mensagens.</w:t>
            </w:r>
          </w:p>
        </w:tc>
        <w:tc>
          <w:tcPr>
            <w:tcW w:w="5322" w:type="dxa"/>
          </w:tcPr>
          <w:p w:rsidR="0082133B" w:rsidRPr="00D72679" w:rsidRDefault="00ED4593">
            <w:pPr>
              <w:pStyle w:val="PURBody"/>
            </w:pPr>
            <w:r>
              <w:rPr>
                <w:b/>
                <w:i/>
              </w:rPr>
              <w:t>SL Necessária:</w:t>
            </w:r>
          </w:p>
          <w:p w:rsidR="007E6B27" w:rsidRPr="000545DC" w:rsidRDefault="00ED4593" w:rsidP="00442B5F">
            <w:pPr>
              <w:pStyle w:val="PURBullet"/>
              <w:numPr>
                <w:ilvl w:val="0"/>
                <w:numId w:val="15"/>
              </w:numPr>
              <w:rPr>
                <w:lang w:val="fr-FR"/>
              </w:rPr>
            </w:pPr>
            <w:r w:rsidRPr="000545DC">
              <w:rPr>
                <w:rFonts w:asciiTheme="minorHAnsi" w:hAnsiTheme="minorHAnsi" w:cstheme="minorHAnsi"/>
                <w:lang w:val="fr-FR"/>
              </w:rPr>
              <w:t xml:space="preserve">Exchange Online Plan 2 User SL </w:t>
            </w:r>
            <w:r w:rsidRPr="000545DC">
              <w:rPr>
                <w:rFonts w:asciiTheme="minorHAnsi" w:hAnsiTheme="minorHAnsi" w:cstheme="minorHAnsi"/>
                <w:b/>
                <w:lang w:val="fr-FR"/>
              </w:rPr>
              <w:t>ou</w:t>
            </w:r>
            <w:r w:rsidRPr="000545DC">
              <w:rPr>
                <w:rFonts w:asciiTheme="minorHAnsi" w:hAnsiTheme="minorHAnsi" w:cstheme="minorHAnsi"/>
                <w:lang w:val="fr-FR"/>
              </w:rPr>
              <w:t xml:space="preserve"> </w:t>
            </w:r>
          </w:p>
          <w:p w:rsidR="007E6B27" w:rsidRPr="000545DC" w:rsidRDefault="007E6B27" w:rsidP="00442B5F">
            <w:pPr>
              <w:pStyle w:val="PURBullet"/>
              <w:numPr>
                <w:ilvl w:val="0"/>
                <w:numId w:val="15"/>
              </w:numPr>
              <w:rPr>
                <w:lang w:val="pt-BR"/>
              </w:rPr>
            </w:pPr>
            <w:r w:rsidRPr="000545DC">
              <w:rPr>
                <w:rFonts w:asciiTheme="minorHAnsi" w:hAnsiTheme="minorHAnsi" w:cstheme="minorHAnsi"/>
                <w:lang w:val="pt-BR"/>
              </w:rPr>
              <w:t xml:space="preserve">Office 365 Enterprise E3-E4 User SL </w:t>
            </w:r>
            <w:r w:rsidRPr="000545DC">
              <w:rPr>
                <w:rFonts w:asciiTheme="minorHAnsi" w:hAnsiTheme="minorHAnsi" w:cstheme="minorHAnsi"/>
                <w:b/>
                <w:lang w:val="pt-BR"/>
              </w:rPr>
              <w:t>ou</w:t>
            </w:r>
          </w:p>
          <w:p w:rsidR="007E6B27" w:rsidRPr="000545DC" w:rsidRDefault="007E6B27" w:rsidP="00442B5F">
            <w:pPr>
              <w:pStyle w:val="PURBullet"/>
              <w:numPr>
                <w:ilvl w:val="0"/>
                <w:numId w:val="15"/>
              </w:numPr>
              <w:rPr>
                <w:lang w:val="pt-BR"/>
              </w:rPr>
            </w:pPr>
            <w:r w:rsidRPr="000545DC">
              <w:rPr>
                <w:rFonts w:asciiTheme="minorHAnsi" w:hAnsiTheme="minorHAnsi" w:cstheme="minorHAnsi"/>
                <w:lang w:val="pt-BR"/>
              </w:rPr>
              <w:t xml:space="preserve">Office 365 Enterprise E3-E4 sem ProPlus User SL </w:t>
            </w:r>
            <w:r w:rsidRPr="000545DC">
              <w:rPr>
                <w:rFonts w:asciiTheme="minorHAnsi" w:hAnsiTheme="minorHAnsi" w:cstheme="minorHAnsi"/>
                <w:b/>
                <w:lang w:val="pt-BR"/>
              </w:rPr>
              <w:t>ou</w:t>
            </w:r>
          </w:p>
          <w:p w:rsidR="0082133B" w:rsidRPr="00D72679" w:rsidRDefault="007E6B27" w:rsidP="00442B5F">
            <w:pPr>
              <w:pStyle w:val="LetterShorty"/>
              <w:numPr>
                <w:ilvl w:val="0"/>
                <w:numId w:val="15"/>
              </w:numPr>
              <w:spacing w:line="240" w:lineRule="atLeast"/>
            </w:pPr>
            <w:r>
              <w:rPr>
                <w:rFonts w:asciiTheme="minorHAnsi" w:eastAsiaTheme="minorHAnsi" w:hAnsiTheme="minorHAnsi" w:cstheme="minorHAnsi"/>
                <w:szCs w:val="20"/>
              </w:rPr>
              <w:t>Exchange Online Plan 2A User SL</w:t>
            </w:r>
            <w:r>
              <w:rPr>
                <w:rFonts w:asciiTheme="minorHAnsi" w:hAnsiTheme="minorHAnsi" w:cstheme="minorHAnsi"/>
              </w:rPr>
              <w:t xml:space="preserve">, </w:t>
            </w:r>
            <w:r>
              <w:rPr>
                <w:rFonts w:asciiTheme="minorHAnsi" w:eastAsiaTheme="minorHAnsi" w:hAnsiTheme="minorHAnsi" w:cstheme="minorHAnsi"/>
                <w:b/>
                <w:szCs w:val="20"/>
              </w:rPr>
              <w:t>ou</w:t>
            </w:r>
          </w:p>
          <w:p w:rsidR="007E6B27" w:rsidRPr="00D72679" w:rsidRDefault="007C7028" w:rsidP="00442B5F">
            <w:pPr>
              <w:pStyle w:val="LetterShorty"/>
              <w:numPr>
                <w:ilvl w:val="0"/>
                <w:numId w:val="15"/>
              </w:numPr>
              <w:spacing w:line="240" w:lineRule="atLeast"/>
            </w:pPr>
            <w:r>
              <w:rPr>
                <w:rFonts w:asciiTheme="minorHAnsi" w:hAnsiTheme="minorHAnsi" w:cstheme="minorHAnsi"/>
              </w:rPr>
              <w:t xml:space="preserve">Office 365 Education A3-A4 User SL </w:t>
            </w:r>
            <w:r>
              <w:rPr>
                <w:rFonts w:asciiTheme="minorHAnsi" w:hAnsiTheme="minorHAnsi" w:cstheme="minorHAnsi"/>
                <w:b/>
              </w:rPr>
              <w:t>ou</w:t>
            </w:r>
            <w:r>
              <w:rPr>
                <w:rFonts w:asciiTheme="minorHAnsi" w:hAnsiTheme="minorHAnsi" w:cstheme="minorHAnsi"/>
              </w:rPr>
              <w:t xml:space="preserve"> </w:t>
            </w:r>
          </w:p>
          <w:p w:rsidR="007E6B27" w:rsidRPr="000545DC" w:rsidRDefault="007E6B27" w:rsidP="00442B5F">
            <w:pPr>
              <w:pStyle w:val="PURBullet"/>
              <w:numPr>
                <w:ilvl w:val="0"/>
                <w:numId w:val="15"/>
              </w:numPr>
              <w:spacing w:line="240" w:lineRule="atLeast"/>
              <w:rPr>
                <w:lang w:val="fr-FR"/>
              </w:rPr>
            </w:pPr>
            <w:r w:rsidRPr="000545DC">
              <w:rPr>
                <w:rFonts w:asciiTheme="minorHAnsi" w:hAnsiTheme="minorHAnsi" w:cstheme="minorHAnsi"/>
                <w:lang w:val="fr-FR"/>
              </w:rPr>
              <w:t xml:space="preserve">Exchange Online Plan 2G User SL </w:t>
            </w:r>
            <w:r w:rsidRPr="000545DC">
              <w:rPr>
                <w:rFonts w:asciiTheme="minorHAnsi" w:hAnsiTheme="minorHAnsi" w:cstheme="minorHAnsi"/>
                <w:b/>
                <w:lang w:val="fr-FR"/>
              </w:rPr>
              <w:t>ou</w:t>
            </w:r>
          </w:p>
          <w:p w:rsidR="007E6B27" w:rsidRPr="00D72679" w:rsidRDefault="007E6B27" w:rsidP="00442B5F">
            <w:pPr>
              <w:pStyle w:val="PURBullet"/>
              <w:numPr>
                <w:ilvl w:val="0"/>
                <w:numId w:val="15"/>
              </w:numPr>
              <w:spacing w:line="240" w:lineRule="atLeast"/>
            </w:pPr>
            <w:r>
              <w:rPr>
                <w:rFonts w:asciiTheme="minorHAnsi" w:hAnsiTheme="minorHAnsi" w:cstheme="minorHAnsi"/>
              </w:rPr>
              <w:t xml:space="preserve">Office 365 Government G3-G4 User SL </w:t>
            </w:r>
            <w:r>
              <w:rPr>
                <w:rFonts w:asciiTheme="minorHAnsi" w:hAnsiTheme="minorHAnsi" w:cstheme="minorHAnsi"/>
                <w:b/>
              </w:rPr>
              <w:t>ou</w:t>
            </w:r>
          </w:p>
          <w:p w:rsidR="0082133B" w:rsidRDefault="007E6B27" w:rsidP="00442B5F">
            <w:pPr>
              <w:pStyle w:val="LetterShorty"/>
              <w:numPr>
                <w:ilvl w:val="0"/>
                <w:numId w:val="15"/>
              </w:numPr>
              <w:spacing w:line="180" w:lineRule="atLeast"/>
            </w:pPr>
            <w:r>
              <w:rPr>
                <w:rFonts w:asciiTheme="minorHAnsi" w:eastAsiaTheme="minorHAnsi" w:hAnsiTheme="minorHAnsi" w:cstheme="minorHAnsi"/>
                <w:szCs w:val="20"/>
              </w:rPr>
              <w:t>Office 365 Government G3-G4 sem ProPlus User SL</w:t>
            </w:r>
          </w:p>
        </w:tc>
      </w:tr>
    </w:tbl>
    <w:p w:rsidR="000A254F" w:rsidRPr="000545DC" w:rsidRDefault="000A254F" w:rsidP="000A254F">
      <w:pPr>
        <w:pStyle w:val="PURBlueBGHeader"/>
        <w:rPr>
          <w:lang w:val="pt-BR"/>
        </w:rPr>
      </w:pPr>
      <w:r w:rsidRPr="000545DC">
        <w:rPr>
          <w:lang w:val="pt-BR"/>
        </w:rPr>
        <w:t>Termos Adicionais:</w:t>
      </w:r>
    </w:p>
    <w:p w:rsidR="000A254F" w:rsidRPr="000545DC" w:rsidRDefault="000A254F" w:rsidP="000A254F">
      <w:pPr>
        <w:pStyle w:val="ListParagraph"/>
        <w:ind w:left="0"/>
        <w:rPr>
          <w:lang w:val="pt-BR"/>
        </w:rPr>
      </w:pPr>
      <w:r w:rsidRPr="000545DC">
        <w:rPr>
          <w:rFonts w:ascii="Arial" w:hAnsi="Arial" w:cs="Arial"/>
          <w:sz w:val="18"/>
          <w:szCs w:val="18"/>
          <w:lang w:val="pt-BR"/>
        </w:rPr>
        <w:t>O Exchange Online Plan 2 é um Serviço Online sucessor do Exchange Hosted Archive.</w:t>
      </w:r>
    </w:p>
    <w:p w:rsidR="000A254F" w:rsidRPr="000545DC" w:rsidRDefault="000A254F" w:rsidP="000A254F">
      <w:pPr>
        <w:pStyle w:val="ListParagraph"/>
        <w:rPr>
          <w:lang w:val="pt-BR"/>
        </w:rPr>
      </w:pPr>
    </w:p>
    <w:p w:rsidR="000A254F" w:rsidRPr="000545DC" w:rsidRDefault="000A254F" w:rsidP="000A254F">
      <w:pPr>
        <w:pStyle w:val="exceptionbody"/>
        <w:spacing w:after="120" w:line="240" w:lineRule="auto"/>
        <w:ind w:left="0"/>
        <w:rPr>
          <w:lang w:val="pt-BR"/>
        </w:rPr>
      </w:pPr>
      <w:r w:rsidRPr="000545DC">
        <w:rPr>
          <w:rFonts w:ascii="Arial" w:hAnsi="Arial" w:cs="Arial"/>
          <w:color w:val="auto"/>
          <w:lang w:val="pt-BR"/>
        </w:rPr>
        <w:t>Se efetuar a renovação do Exchange Hosted Archive para o Exchange Online Plan 2 e ainda não tiver efetuado a migração para o Exchange Online Plan 2, os seus utilizadores licenciados podem continuar a utilizar o serviço Exchange Hosted Archive sujeitos aos termos dos Direitos de Utilização de Produto de março de 2011 até à sua migração para o Exchange Online Plan 2 ou até à expiração das SLs de Utilizador do Exchange Online Plan 2 (o que decorrer primeiro).</w:t>
      </w:r>
    </w:p>
    <w:p w:rsidR="00652CDE" w:rsidRPr="000545DC" w:rsidRDefault="00FF039B" w:rsidP="00BB287D">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F642A3" w:rsidRPr="000545DC">
        <w:rPr>
          <w:lang w:val="pt-BR"/>
        </w:rPr>
        <w:t xml:space="preserve"> </w:t>
      </w:r>
    </w:p>
    <w:p w:rsidR="00BB287D" w:rsidRPr="000545DC" w:rsidRDefault="00BB287D" w:rsidP="00BB287D">
      <w:pPr>
        <w:pStyle w:val="PURProductName"/>
        <w:keepNext w:val="0"/>
        <w:keepLines w:val="0"/>
        <w:pBdr>
          <w:bottom w:val="none" w:sz="0" w:space="0" w:color="auto"/>
        </w:pBdr>
        <w:rPr>
          <w:lang w:val="pt-BR"/>
        </w:rPr>
      </w:pPr>
    </w:p>
    <w:p w:rsidR="00652CDE" w:rsidRPr="000545DC" w:rsidRDefault="00652CDE" w:rsidP="00652CDE">
      <w:pPr>
        <w:pStyle w:val="PURProductName"/>
        <w:rPr>
          <w:lang w:val="pt-BR"/>
        </w:rPr>
      </w:pPr>
      <w:r w:rsidRPr="000545DC">
        <w:rPr>
          <w:lang w:val="pt-BR"/>
        </w:rPr>
        <w:lastRenderedPageBreak/>
        <w:t>Proteção do Exchange Online</w:t>
      </w:r>
      <w:r>
        <w:fldChar w:fldCharType="begin"/>
      </w:r>
      <w:r w:rsidRPr="000545DC">
        <w:rPr>
          <w:lang w:val="pt-BR"/>
        </w:rPr>
        <w:instrText>XE "Proteção do Exchange Online"</w:instrText>
      </w:r>
      <w:r>
        <w:fldChar w:fldCharType="end"/>
      </w:r>
      <w:r>
        <w:fldChar w:fldCharType="begin"/>
      </w:r>
      <w:r w:rsidRPr="000545DC">
        <w:rPr>
          <w:lang w:val="pt-BR"/>
        </w:rPr>
        <w:instrText>TC "</w:instrText>
      </w:r>
      <w:bookmarkStart w:id="301" w:name="_Toc382470766"/>
      <w:r w:rsidRPr="000545DC">
        <w:rPr>
          <w:lang w:val="pt-BR"/>
        </w:rPr>
        <w:instrText>Proteção do Exchange Online</w:instrText>
      </w:r>
      <w:bookmarkEnd w:id="301"/>
      <w:r w:rsidRPr="000545DC">
        <w:rPr>
          <w:lang w:val="pt-BR"/>
        </w:rPr>
        <w:instrText xml:space="preserve">" \l 3 </w:instrText>
      </w:r>
      <w:bookmarkStart w:id="302" w:name="_Toc337640786"/>
      <w:bookmarkStart w:id="303" w:name="_Toc370712507"/>
      <w:bookmarkEnd w:id="302"/>
      <w:bookmarkEnd w:id="303"/>
      <w:r>
        <w:fldChar w:fldCharType="end"/>
      </w:r>
    </w:p>
    <w:p w:rsidR="00652CDE" w:rsidRPr="00D72679" w:rsidRDefault="00652CDE" w:rsidP="00652CDE">
      <w:pPr>
        <w:pStyle w:val="PURBlueBGHeader"/>
      </w:pPr>
      <w:r>
        <w:t>SLs DE UTILIZADOR</w:t>
      </w:r>
    </w:p>
    <w:tbl>
      <w:tblPr>
        <w:tblStyle w:val="PURTableNoVertical"/>
        <w:tblW w:w="0" w:type="auto"/>
        <w:tblLook w:val="04A0" w:firstRow="1" w:lastRow="0" w:firstColumn="1" w:lastColumn="0" w:noHBand="0" w:noVBand="1"/>
      </w:tblPr>
      <w:tblGrid>
        <w:gridCol w:w="5263"/>
        <w:gridCol w:w="5263"/>
      </w:tblGrid>
      <w:tr w:rsidR="00652CDE" w:rsidRPr="000545DC" w:rsidTr="00950CE4">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0545DC" w:rsidRDefault="00652CDE" w:rsidP="00517CC7">
            <w:pPr>
              <w:pStyle w:val="PURBody"/>
              <w:rPr>
                <w:lang w:val="pt-BR"/>
              </w:rPr>
            </w:pPr>
            <w:r w:rsidRPr="000545DC">
              <w:rPr>
                <w:b/>
                <w:i/>
                <w:lang w:val="pt-BR"/>
              </w:rPr>
              <w:t>Necessárias para cada um dos:</w:t>
            </w:r>
          </w:p>
          <w:p w:rsidR="00652CDE" w:rsidRPr="000545DC" w:rsidRDefault="00652CDE" w:rsidP="00442B5F">
            <w:pPr>
              <w:pStyle w:val="PURBullet"/>
              <w:numPr>
                <w:ilvl w:val="0"/>
                <w:numId w:val="49"/>
              </w:numPr>
              <w:rPr>
                <w:lang w:val="pt-BR"/>
              </w:rPr>
            </w:pPr>
            <w:r w:rsidRPr="000545DC">
              <w:rPr>
                <w:lang w:val="pt-BR"/>
              </w:rPr>
              <w:t>Utilizadores cujos Dados de Cliente sejam processados pelo Serviço Online ou software relacionado</w:t>
            </w:r>
          </w:p>
          <w:p w:rsidR="00652CDE" w:rsidRPr="000545DC" w:rsidRDefault="00652CDE" w:rsidP="00517CC7">
            <w:pPr>
              <w:pStyle w:val="PURBody"/>
              <w:rPr>
                <w:lang w:val="pt-BR"/>
              </w:rPr>
            </w:pPr>
          </w:p>
          <w:p w:rsidR="00652CDE" w:rsidRPr="000545DC" w:rsidRDefault="00652CDE" w:rsidP="0053332D">
            <w:pPr>
              <w:pStyle w:val="PURBody"/>
              <w:rPr>
                <w:lang w:val="pt-BR"/>
              </w:rPr>
            </w:pPr>
          </w:p>
        </w:tc>
        <w:tc>
          <w:tcPr>
            <w:tcW w:w="5321" w:type="dxa"/>
          </w:tcPr>
          <w:p w:rsidR="00652CDE" w:rsidRPr="00D72679" w:rsidRDefault="00652CDE" w:rsidP="00517CC7">
            <w:pPr>
              <w:pStyle w:val="PURBody"/>
            </w:pPr>
            <w:r>
              <w:rPr>
                <w:b/>
                <w:i/>
              </w:rPr>
              <w:t>SL Necessária:</w:t>
            </w:r>
          </w:p>
          <w:p w:rsidR="0062100B" w:rsidRPr="003218EA" w:rsidRDefault="0062100B" w:rsidP="00442B5F">
            <w:pPr>
              <w:pStyle w:val="PURBullet"/>
              <w:numPr>
                <w:ilvl w:val="0"/>
                <w:numId w:val="50"/>
              </w:numPr>
              <w:rPr>
                <w:rFonts w:cs="Arial"/>
                <w:szCs w:val="18"/>
              </w:rPr>
            </w:pPr>
            <w:r w:rsidRPr="003218EA">
              <w:rPr>
                <w:rFonts w:cs="Arial"/>
                <w:szCs w:val="18"/>
              </w:rPr>
              <w:t xml:space="preserve">Exchange Online Kiosk User SL </w:t>
            </w:r>
            <w:r w:rsidRPr="003218EA">
              <w:rPr>
                <w:rFonts w:cs="Arial"/>
                <w:b/>
                <w:szCs w:val="18"/>
              </w:rPr>
              <w:t>ou</w:t>
            </w:r>
          </w:p>
          <w:p w:rsidR="0062100B" w:rsidRPr="000545DC" w:rsidRDefault="0062100B" w:rsidP="00442B5F">
            <w:pPr>
              <w:pStyle w:val="PURBullet"/>
              <w:numPr>
                <w:ilvl w:val="0"/>
                <w:numId w:val="50"/>
              </w:numPr>
              <w:rPr>
                <w:rFonts w:cs="Arial"/>
                <w:szCs w:val="18"/>
                <w:lang w:val="fr-FR"/>
              </w:rPr>
            </w:pPr>
            <w:r w:rsidRPr="000545DC">
              <w:rPr>
                <w:rFonts w:cs="Arial"/>
                <w:szCs w:val="18"/>
                <w:lang w:val="fr-FR"/>
              </w:rPr>
              <w:t xml:space="preserve">Exchange Online Plan 1 User SL </w:t>
            </w:r>
            <w:r w:rsidRPr="000545DC">
              <w:rPr>
                <w:rFonts w:cs="Arial"/>
                <w:b/>
                <w:szCs w:val="18"/>
                <w:lang w:val="fr-FR"/>
              </w:rPr>
              <w:t>ou</w:t>
            </w:r>
          </w:p>
          <w:p w:rsidR="0062100B" w:rsidRPr="000545DC" w:rsidRDefault="0062100B" w:rsidP="00442B5F">
            <w:pPr>
              <w:pStyle w:val="PURBullet"/>
              <w:numPr>
                <w:ilvl w:val="0"/>
                <w:numId w:val="50"/>
              </w:numPr>
              <w:rPr>
                <w:rFonts w:cs="Arial"/>
                <w:szCs w:val="18"/>
                <w:lang w:val="fr-FR"/>
              </w:rPr>
            </w:pPr>
            <w:r w:rsidRPr="000545DC">
              <w:rPr>
                <w:rFonts w:cs="Arial"/>
                <w:szCs w:val="18"/>
                <w:lang w:val="fr-FR"/>
              </w:rPr>
              <w:t xml:space="preserve">Exchange Online Plan 2 User SL </w:t>
            </w:r>
            <w:r w:rsidRPr="000545DC">
              <w:rPr>
                <w:rFonts w:cs="Arial"/>
                <w:b/>
                <w:szCs w:val="18"/>
                <w:lang w:val="fr-FR"/>
              </w:rPr>
              <w:t>ou</w:t>
            </w:r>
          </w:p>
          <w:p w:rsidR="00652CDE" w:rsidRPr="000545DC" w:rsidRDefault="00652CDE" w:rsidP="00442B5F">
            <w:pPr>
              <w:pStyle w:val="PURBullet"/>
              <w:numPr>
                <w:ilvl w:val="0"/>
                <w:numId w:val="50"/>
              </w:numPr>
              <w:rPr>
                <w:rFonts w:cs="Arial"/>
                <w:szCs w:val="18"/>
                <w:lang w:val="fr-FR"/>
              </w:rPr>
            </w:pPr>
            <w:r w:rsidRPr="000545DC">
              <w:rPr>
                <w:rFonts w:cs="Arial"/>
                <w:szCs w:val="18"/>
                <w:lang w:val="fr-FR"/>
              </w:rPr>
              <w:t xml:space="preserve">Exchange Online Protection User SL </w:t>
            </w:r>
            <w:r w:rsidRPr="000545DC">
              <w:rPr>
                <w:rFonts w:cs="Arial"/>
                <w:b/>
                <w:szCs w:val="18"/>
                <w:lang w:val="fr-FR"/>
              </w:rPr>
              <w:t>ou</w:t>
            </w:r>
          </w:p>
          <w:p w:rsidR="0053332D" w:rsidRPr="000545DC" w:rsidRDefault="00652CDE" w:rsidP="00442B5F">
            <w:pPr>
              <w:pStyle w:val="PURBullet"/>
              <w:numPr>
                <w:ilvl w:val="0"/>
                <w:numId w:val="50"/>
              </w:numPr>
              <w:rPr>
                <w:rFonts w:cs="Arial"/>
                <w:szCs w:val="18"/>
                <w:lang w:val="fr-FR"/>
              </w:rPr>
            </w:pPr>
            <w:r w:rsidRPr="000545DC">
              <w:rPr>
                <w:rFonts w:cs="Arial"/>
                <w:szCs w:val="18"/>
                <w:lang w:val="fr-FR"/>
              </w:rPr>
              <w:t xml:space="preserve">Exchange Online Protection A User SL </w:t>
            </w:r>
            <w:r w:rsidRPr="000545DC">
              <w:rPr>
                <w:rFonts w:cs="Arial"/>
                <w:b/>
                <w:szCs w:val="18"/>
                <w:lang w:val="fr-FR"/>
              </w:rPr>
              <w:t>ou</w:t>
            </w:r>
          </w:p>
          <w:p w:rsidR="0053332D" w:rsidRPr="000545DC" w:rsidRDefault="0053332D" w:rsidP="00442B5F">
            <w:pPr>
              <w:pStyle w:val="PURBullet"/>
              <w:numPr>
                <w:ilvl w:val="0"/>
                <w:numId w:val="50"/>
              </w:numPr>
              <w:rPr>
                <w:rFonts w:cs="Arial"/>
                <w:szCs w:val="18"/>
                <w:lang w:val="fr-FR"/>
              </w:rPr>
            </w:pPr>
            <w:r w:rsidRPr="000545DC">
              <w:rPr>
                <w:rFonts w:cs="Arial"/>
                <w:szCs w:val="18"/>
                <w:lang w:val="fr-FR"/>
              </w:rPr>
              <w:t xml:space="preserve">Exchange Online Protection G User SL </w:t>
            </w:r>
            <w:r w:rsidRPr="000545DC">
              <w:rPr>
                <w:rFonts w:cs="Arial"/>
                <w:b/>
                <w:szCs w:val="18"/>
                <w:lang w:val="fr-FR"/>
              </w:rPr>
              <w:t>ou</w:t>
            </w:r>
          </w:p>
          <w:p w:rsidR="0053332D" w:rsidRPr="000545DC" w:rsidRDefault="0053332D" w:rsidP="00442B5F">
            <w:pPr>
              <w:pStyle w:val="PURBullet"/>
              <w:numPr>
                <w:ilvl w:val="0"/>
                <w:numId w:val="50"/>
              </w:numPr>
              <w:rPr>
                <w:rFonts w:cs="Arial"/>
                <w:szCs w:val="18"/>
                <w:lang w:val="pt-BR"/>
              </w:rPr>
            </w:pPr>
            <w:r w:rsidRPr="000545DC">
              <w:rPr>
                <w:rFonts w:cs="Arial"/>
                <w:szCs w:val="18"/>
                <w:lang w:val="pt-BR"/>
              </w:rPr>
              <w:t>Enterprise CAL Suite (Utilizador ou Dispositivo)</w:t>
            </w:r>
            <w:r w:rsidRPr="000545DC">
              <w:rPr>
                <w:rFonts w:cs="Arial"/>
                <w:szCs w:val="18"/>
                <w:vertAlign w:val="superscript"/>
                <w:lang w:val="pt-BR"/>
              </w:rPr>
              <w:t>1</w:t>
            </w:r>
            <w:r w:rsidRPr="000545DC">
              <w:rPr>
                <w:rFonts w:cs="Arial"/>
                <w:szCs w:val="18"/>
                <w:lang w:val="pt-BR"/>
              </w:rPr>
              <w:t xml:space="preserve"> </w:t>
            </w:r>
            <w:r w:rsidRPr="000545DC">
              <w:rPr>
                <w:rFonts w:cs="Arial"/>
                <w:b/>
                <w:szCs w:val="18"/>
                <w:lang w:val="pt-BR"/>
              </w:rPr>
              <w:t>ou</w:t>
            </w:r>
          </w:p>
          <w:p w:rsidR="0053332D" w:rsidRPr="000545DC" w:rsidRDefault="0053332D" w:rsidP="00442B5F">
            <w:pPr>
              <w:pStyle w:val="PURBullet"/>
              <w:numPr>
                <w:ilvl w:val="0"/>
                <w:numId w:val="50"/>
              </w:numPr>
              <w:rPr>
                <w:rFonts w:cs="Arial"/>
                <w:szCs w:val="18"/>
                <w:lang w:val="pt-BR"/>
              </w:rPr>
            </w:pPr>
            <w:r w:rsidRPr="000545DC">
              <w:rPr>
                <w:rFonts w:cs="Arial"/>
                <w:szCs w:val="18"/>
                <w:lang w:val="pt-BR"/>
              </w:rPr>
              <w:t>Enterprise CAL Bridge para Office 365 (Utilizador ou Dispositivo)</w:t>
            </w:r>
            <w:r w:rsidRPr="000545DC">
              <w:rPr>
                <w:rFonts w:cs="Arial"/>
                <w:szCs w:val="18"/>
                <w:vertAlign w:val="superscript"/>
                <w:lang w:val="pt-BR"/>
              </w:rPr>
              <w:t>1</w:t>
            </w:r>
            <w:r w:rsidRPr="000545DC">
              <w:rPr>
                <w:rFonts w:cs="Arial"/>
                <w:szCs w:val="18"/>
                <w:lang w:val="pt-BR"/>
              </w:rPr>
              <w:t xml:space="preserve"> </w:t>
            </w:r>
            <w:r w:rsidRPr="000545DC">
              <w:rPr>
                <w:rFonts w:cs="Arial"/>
                <w:b/>
                <w:szCs w:val="18"/>
                <w:lang w:val="pt-BR"/>
              </w:rPr>
              <w:t>ou</w:t>
            </w:r>
          </w:p>
          <w:p w:rsidR="0053332D" w:rsidRPr="000545DC" w:rsidRDefault="0053332D" w:rsidP="00442B5F">
            <w:pPr>
              <w:pStyle w:val="PURBullet"/>
              <w:numPr>
                <w:ilvl w:val="0"/>
                <w:numId w:val="50"/>
              </w:numPr>
              <w:rPr>
                <w:rFonts w:cs="Arial"/>
                <w:szCs w:val="18"/>
                <w:lang w:val="pt-BR"/>
              </w:rPr>
            </w:pPr>
            <w:r w:rsidRPr="000545DC">
              <w:rPr>
                <w:rFonts w:cs="Arial"/>
                <w:szCs w:val="18"/>
                <w:lang w:val="pt-BR"/>
              </w:rPr>
              <w:t>Enterprise CAL Bridge para Windows Intune (Utilizador ou Dispositivo)</w:t>
            </w:r>
            <w:r w:rsidRPr="000545DC">
              <w:rPr>
                <w:rFonts w:cs="Arial"/>
                <w:szCs w:val="18"/>
                <w:vertAlign w:val="superscript"/>
                <w:lang w:val="pt-BR"/>
              </w:rPr>
              <w:t>1</w:t>
            </w:r>
            <w:r w:rsidRPr="000545DC">
              <w:rPr>
                <w:rFonts w:cs="Arial"/>
                <w:szCs w:val="18"/>
                <w:lang w:val="pt-BR"/>
              </w:rPr>
              <w:t xml:space="preserve"> </w:t>
            </w:r>
            <w:r w:rsidRPr="000545DC">
              <w:rPr>
                <w:rFonts w:cs="Arial"/>
                <w:b/>
                <w:szCs w:val="18"/>
                <w:lang w:val="pt-BR"/>
              </w:rPr>
              <w:t>ou</w:t>
            </w:r>
          </w:p>
          <w:p w:rsidR="0053332D" w:rsidRPr="000545DC" w:rsidRDefault="0053332D" w:rsidP="00442B5F">
            <w:pPr>
              <w:pStyle w:val="PURBullet"/>
              <w:numPr>
                <w:ilvl w:val="0"/>
                <w:numId w:val="50"/>
              </w:numPr>
              <w:rPr>
                <w:rFonts w:cs="Arial"/>
                <w:szCs w:val="18"/>
                <w:lang w:val="pt-BR"/>
              </w:rPr>
            </w:pPr>
            <w:r w:rsidRPr="000545DC">
              <w:rPr>
                <w:rFonts w:cs="Arial"/>
                <w:szCs w:val="18"/>
                <w:lang w:val="pt-BR"/>
              </w:rPr>
              <w:t>Enterprise CAL Bridge para Office 365 e Windows Intune (Utilizador ou Dispositivo)</w:t>
            </w:r>
            <w:r w:rsidRPr="000545DC">
              <w:rPr>
                <w:rFonts w:cs="Arial"/>
                <w:szCs w:val="18"/>
                <w:vertAlign w:val="superscript"/>
                <w:lang w:val="pt-BR"/>
              </w:rPr>
              <w:t>1</w:t>
            </w:r>
            <w:r w:rsidRPr="000545DC">
              <w:rPr>
                <w:rFonts w:cs="Arial"/>
                <w:szCs w:val="18"/>
                <w:lang w:val="pt-BR"/>
              </w:rPr>
              <w:t xml:space="preserve"> </w:t>
            </w:r>
            <w:r w:rsidRPr="000545DC">
              <w:rPr>
                <w:rFonts w:cs="Arial"/>
                <w:b/>
                <w:szCs w:val="18"/>
                <w:lang w:val="pt-BR"/>
              </w:rPr>
              <w:t>ou</w:t>
            </w:r>
          </w:p>
          <w:p w:rsidR="0053332D" w:rsidRPr="000545DC" w:rsidRDefault="0053332D" w:rsidP="00442B5F">
            <w:pPr>
              <w:pStyle w:val="PURBullet"/>
              <w:numPr>
                <w:ilvl w:val="0"/>
                <w:numId w:val="50"/>
              </w:numPr>
              <w:spacing w:after="60"/>
              <w:rPr>
                <w:rFonts w:cs="Arial"/>
                <w:szCs w:val="18"/>
                <w:lang w:val="pt-BR"/>
              </w:rPr>
            </w:pPr>
            <w:r w:rsidRPr="000545DC">
              <w:rPr>
                <w:rFonts w:cs="Arial"/>
                <w:szCs w:val="18"/>
                <w:lang w:val="pt-BR"/>
              </w:rPr>
              <w:t>Exchange Server 2013 Enterprise CAL (Utilizador ou Dispositivo)</w:t>
            </w:r>
            <w:r w:rsidRPr="000545DC">
              <w:rPr>
                <w:rFonts w:cs="Arial"/>
                <w:szCs w:val="18"/>
                <w:vertAlign w:val="superscript"/>
                <w:lang w:val="pt-BR"/>
              </w:rPr>
              <w:t>1</w:t>
            </w:r>
            <w:r w:rsidRPr="000545DC">
              <w:rPr>
                <w:rFonts w:cs="Arial"/>
                <w:szCs w:val="18"/>
                <w:lang w:val="pt-BR"/>
              </w:rPr>
              <w:t xml:space="preserve"> </w:t>
            </w:r>
            <w:r w:rsidRPr="000545DC">
              <w:rPr>
                <w:rFonts w:cs="Arial"/>
                <w:b/>
                <w:szCs w:val="18"/>
                <w:lang w:val="pt-BR"/>
              </w:rPr>
              <w:t>ou</w:t>
            </w:r>
          </w:p>
          <w:p w:rsidR="008955B1" w:rsidRPr="000545DC" w:rsidRDefault="008955B1" w:rsidP="003218EA">
            <w:pPr>
              <w:pStyle w:val="ListParagraph"/>
              <w:numPr>
                <w:ilvl w:val="0"/>
                <w:numId w:val="50"/>
              </w:numPr>
              <w:spacing w:after="60" w:line="240" w:lineRule="exact"/>
              <w:contextualSpacing/>
              <w:jc w:val="left"/>
              <w:rPr>
                <w:rFonts w:ascii="Arial" w:hAnsi="Arial" w:cs="Arial"/>
                <w:sz w:val="18"/>
                <w:szCs w:val="18"/>
                <w:lang w:val="fr-FR"/>
              </w:rPr>
            </w:pPr>
            <w:r w:rsidRPr="000545DC">
              <w:rPr>
                <w:rFonts w:ascii="Arial" w:hAnsi="Arial" w:cs="Arial"/>
                <w:sz w:val="18"/>
                <w:szCs w:val="18"/>
                <w:lang w:val="fr-FR"/>
              </w:rPr>
              <w:t xml:space="preserve">Office 365 Enterprise K1 User SL </w:t>
            </w:r>
            <w:r w:rsidRPr="000545DC">
              <w:rPr>
                <w:rFonts w:ascii="Arial" w:hAnsi="Arial" w:cs="Arial"/>
                <w:b/>
                <w:sz w:val="18"/>
                <w:szCs w:val="18"/>
                <w:lang w:val="fr-FR"/>
              </w:rPr>
              <w:t>ou</w:t>
            </w:r>
          </w:p>
          <w:p w:rsidR="008955B1" w:rsidRPr="003218EA" w:rsidRDefault="008955B1" w:rsidP="003218EA">
            <w:pPr>
              <w:pStyle w:val="ListParagraph"/>
              <w:numPr>
                <w:ilvl w:val="0"/>
                <w:numId w:val="50"/>
              </w:numPr>
              <w:spacing w:after="60" w:line="240" w:lineRule="exact"/>
              <w:contextualSpacing/>
              <w:jc w:val="left"/>
              <w:rPr>
                <w:rFonts w:ascii="Arial" w:hAnsi="Arial" w:cs="Arial"/>
                <w:sz w:val="18"/>
                <w:szCs w:val="18"/>
              </w:rPr>
            </w:pPr>
            <w:r w:rsidRPr="003218EA">
              <w:rPr>
                <w:rFonts w:ascii="Arial" w:hAnsi="Arial" w:cs="Arial"/>
                <w:sz w:val="18"/>
                <w:szCs w:val="18"/>
              </w:rPr>
              <w:t xml:space="preserve">Office 365 Enterprise E1 User SL </w:t>
            </w:r>
            <w:r w:rsidRPr="003218EA">
              <w:rPr>
                <w:rFonts w:ascii="Arial" w:hAnsi="Arial" w:cs="Arial"/>
                <w:b/>
                <w:sz w:val="18"/>
                <w:szCs w:val="18"/>
              </w:rPr>
              <w:t>ou</w:t>
            </w:r>
          </w:p>
          <w:p w:rsidR="008955B1" w:rsidRPr="003218EA" w:rsidRDefault="008955B1" w:rsidP="003218EA">
            <w:pPr>
              <w:pStyle w:val="ListParagraph"/>
              <w:numPr>
                <w:ilvl w:val="0"/>
                <w:numId w:val="50"/>
              </w:numPr>
              <w:spacing w:after="60" w:line="240" w:lineRule="exact"/>
              <w:contextualSpacing/>
              <w:jc w:val="left"/>
              <w:rPr>
                <w:rFonts w:ascii="Arial" w:hAnsi="Arial" w:cs="Arial"/>
                <w:sz w:val="18"/>
                <w:szCs w:val="18"/>
              </w:rPr>
            </w:pPr>
            <w:r w:rsidRPr="003218EA">
              <w:rPr>
                <w:rFonts w:ascii="Arial" w:hAnsi="Arial" w:cs="Arial"/>
                <w:sz w:val="18"/>
                <w:szCs w:val="18"/>
              </w:rPr>
              <w:t xml:space="preserve">Office 365 Enterprise E3 User SL </w:t>
            </w:r>
            <w:r w:rsidRPr="003218EA">
              <w:rPr>
                <w:rFonts w:ascii="Arial" w:hAnsi="Arial" w:cs="Arial"/>
                <w:b/>
                <w:sz w:val="18"/>
                <w:szCs w:val="18"/>
              </w:rPr>
              <w:t>ou</w:t>
            </w:r>
          </w:p>
          <w:p w:rsidR="008955B1" w:rsidRPr="003218EA" w:rsidRDefault="008955B1" w:rsidP="003218EA">
            <w:pPr>
              <w:pStyle w:val="ListParagraph"/>
              <w:numPr>
                <w:ilvl w:val="0"/>
                <w:numId w:val="50"/>
              </w:numPr>
              <w:spacing w:after="60" w:line="240" w:lineRule="exact"/>
              <w:contextualSpacing/>
              <w:jc w:val="left"/>
              <w:rPr>
                <w:rFonts w:ascii="Arial" w:hAnsi="Arial" w:cs="Arial"/>
                <w:sz w:val="18"/>
                <w:szCs w:val="18"/>
              </w:rPr>
            </w:pPr>
            <w:r w:rsidRPr="003218EA">
              <w:rPr>
                <w:rFonts w:ascii="Arial" w:hAnsi="Arial" w:cs="Arial"/>
                <w:sz w:val="18"/>
                <w:szCs w:val="18"/>
              </w:rPr>
              <w:t>Office 365 Enterprise E4 User SL</w:t>
            </w:r>
          </w:p>
          <w:p w:rsidR="008955B1" w:rsidRPr="00D72679" w:rsidRDefault="008955B1" w:rsidP="0053332D">
            <w:pPr>
              <w:pStyle w:val="PURBullet"/>
              <w:ind w:left="288" w:firstLine="0"/>
            </w:pPr>
          </w:p>
          <w:p w:rsidR="00652CDE" w:rsidRPr="000545DC" w:rsidRDefault="00F642A3" w:rsidP="0053332D">
            <w:pPr>
              <w:pStyle w:val="PURBullet"/>
              <w:ind w:left="288" w:firstLine="0"/>
              <w:rPr>
                <w:lang w:val="pt-BR"/>
              </w:rPr>
            </w:pPr>
            <w:r w:rsidRPr="000545DC">
              <w:rPr>
                <w:vertAlign w:val="superscript"/>
                <w:lang w:val="pt-BR"/>
              </w:rPr>
              <w:t xml:space="preserve"> </w:t>
            </w:r>
            <w:r w:rsidR="0053332D" w:rsidRPr="000545DC">
              <w:rPr>
                <w:vertAlign w:val="superscript"/>
                <w:lang w:val="pt-BR"/>
              </w:rPr>
              <w:t>1</w:t>
            </w:r>
            <w:r w:rsidR="0053332D" w:rsidRPr="000545DC">
              <w:rPr>
                <w:lang w:val="pt-BR"/>
              </w:rPr>
              <w:t xml:space="preserve"> com a cobertura Software Assurance ativa.</w:t>
            </w:r>
          </w:p>
          <w:p w:rsidR="0062100B" w:rsidRPr="000545DC" w:rsidRDefault="0062100B" w:rsidP="0062100B">
            <w:pPr>
              <w:pStyle w:val="PURBody"/>
              <w:rPr>
                <w:lang w:val="pt-BR"/>
              </w:rPr>
            </w:pPr>
          </w:p>
          <w:p w:rsidR="0062100B" w:rsidRPr="000545DC" w:rsidRDefault="0062100B" w:rsidP="0062100B">
            <w:pPr>
              <w:pStyle w:val="PURBody"/>
              <w:rPr>
                <w:lang w:val="pt-BR"/>
              </w:rPr>
            </w:pPr>
            <w:r w:rsidRPr="000545DC">
              <w:rPr>
                <w:lang w:val="pt-BR"/>
              </w:rPr>
              <w:t xml:space="preserve">As caixas de correio partilhadas, baseadas em recursos </w:t>
            </w:r>
            <w:r w:rsidR="00BB287D" w:rsidRPr="000545DC">
              <w:rPr>
                <w:lang w:val="pt-BR"/>
              </w:rPr>
              <w:br/>
            </w:r>
            <w:r w:rsidRPr="000545DC">
              <w:rPr>
                <w:lang w:val="pt-BR"/>
              </w:rPr>
              <w:t>e aplicações, não requerem uma licença para a Proteção do Exchange Online.</w:t>
            </w:r>
          </w:p>
        </w:tc>
      </w:tr>
    </w:tbl>
    <w:p w:rsidR="0082133B" w:rsidRPr="000545DC" w:rsidRDefault="00FF039B">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4B0A15" w:rsidRPr="000545DC" w:rsidRDefault="004B0A15" w:rsidP="004B0A15">
      <w:pPr>
        <w:pStyle w:val="PURProductName"/>
        <w:rPr>
          <w:lang w:val="pt-BR"/>
        </w:rPr>
      </w:pPr>
      <w:bookmarkStart w:id="304" w:name="_Sec367"/>
      <w:bookmarkStart w:id="305" w:name="_Sec378"/>
      <w:r w:rsidRPr="000545DC">
        <w:rPr>
          <w:lang w:val="pt-BR"/>
        </w:rPr>
        <w:t>Forefront Online Protection para Exchange</w:t>
      </w:r>
      <w:bookmarkEnd w:id="304"/>
      <w:r>
        <w:fldChar w:fldCharType="begin"/>
      </w:r>
      <w:r w:rsidRPr="000545DC">
        <w:rPr>
          <w:lang w:val="pt-BR"/>
        </w:rPr>
        <w:instrText>XE "Forefront Online Protection para Exchange"</w:instrText>
      </w:r>
      <w:r>
        <w:fldChar w:fldCharType="end"/>
      </w:r>
      <w:r>
        <w:fldChar w:fldCharType="begin"/>
      </w:r>
      <w:r w:rsidRPr="000545DC">
        <w:rPr>
          <w:lang w:val="pt-BR"/>
        </w:rPr>
        <w:instrText>TC "</w:instrText>
      </w:r>
      <w:bookmarkStart w:id="306" w:name="_Toc382470767"/>
      <w:r w:rsidRPr="000545DC">
        <w:rPr>
          <w:lang w:val="pt-BR"/>
        </w:rPr>
        <w:instrText>Forefront Online Protection para Exchange</w:instrText>
      </w:r>
      <w:bookmarkEnd w:id="306"/>
      <w:r w:rsidRPr="000545DC">
        <w:rPr>
          <w:lang w:val="pt-BR"/>
        </w:rPr>
        <w:instrText xml:space="preserve">" \l 3 </w:instrText>
      </w:r>
      <w:bookmarkStart w:id="307" w:name="_Toc366240732"/>
      <w:bookmarkStart w:id="308" w:name="_Toc366240976"/>
      <w:bookmarkEnd w:id="307"/>
      <w:bookmarkEnd w:id="308"/>
      <w:r>
        <w:fldChar w:fldCharType="end"/>
      </w:r>
    </w:p>
    <w:p w:rsidR="004B0A15" w:rsidRPr="00D72679" w:rsidRDefault="004B0A15" w:rsidP="004B0A15">
      <w:pPr>
        <w:pStyle w:val="PURBlueBGHeader"/>
      </w:pPr>
      <w:r>
        <w:t>SLs DE UTILIZADOR</w:t>
      </w:r>
    </w:p>
    <w:tbl>
      <w:tblPr>
        <w:tblStyle w:val="PURTableNoVertical"/>
        <w:tblW w:w="0" w:type="auto"/>
        <w:tblLook w:val="04A0" w:firstRow="1" w:lastRow="0" w:firstColumn="1" w:lastColumn="0" w:noHBand="0" w:noVBand="1"/>
      </w:tblPr>
      <w:tblGrid>
        <w:gridCol w:w="5111"/>
        <w:gridCol w:w="5415"/>
      </w:tblGrid>
      <w:tr w:rsidR="004B0A15" w:rsidRPr="00C6553E" w:rsidTr="003218EA">
        <w:trPr>
          <w:cnfStyle w:val="100000000000" w:firstRow="1" w:lastRow="0" w:firstColumn="0" w:lastColumn="0" w:oddVBand="0" w:evenVBand="0" w:oddHBand="0" w:evenHBand="0" w:firstRowFirstColumn="0" w:firstRowLastColumn="0" w:lastRowFirstColumn="0" w:lastRowLastColumn="0"/>
        </w:trPr>
        <w:tc>
          <w:tcPr>
            <w:tcW w:w="5166" w:type="dxa"/>
          </w:tcPr>
          <w:p w:rsidR="004B0A15" w:rsidRPr="000545DC" w:rsidRDefault="004B0A15" w:rsidP="003F6E4F">
            <w:pPr>
              <w:pStyle w:val="PURBody"/>
              <w:rPr>
                <w:lang w:val="pt-BR"/>
              </w:rPr>
            </w:pPr>
            <w:r w:rsidRPr="000545DC">
              <w:rPr>
                <w:b/>
                <w:i/>
                <w:lang w:val="pt-BR"/>
              </w:rPr>
              <w:t>Necessárias para cada um dos:</w:t>
            </w:r>
          </w:p>
          <w:p w:rsidR="004B0A15" w:rsidRPr="000545DC" w:rsidRDefault="004B0A15" w:rsidP="00442B5F">
            <w:pPr>
              <w:pStyle w:val="PURBullet"/>
              <w:numPr>
                <w:ilvl w:val="0"/>
                <w:numId w:val="90"/>
              </w:numPr>
              <w:rPr>
                <w:lang w:val="pt-BR"/>
              </w:rPr>
            </w:pPr>
          </w:p>
          <w:p w:rsidR="004B0A15" w:rsidRPr="000545DC" w:rsidRDefault="004B0A15" w:rsidP="00442B5F">
            <w:pPr>
              <w:pStyle w:val="PURBullet"/>
              <w:numPr>
                <w:ilvl w:val="0"/>
                <w:numId w:val="90"/>
              </w:numPr>
              <w:rPr>
                <w:lang w:val="pt-BR"/>
              </w:rPr>
            </w:pPr>
            <w:r w:rsidRPr="000545DC">
              <w:rPr>
                <w:lang w:val="pt-BR"/>
              </w:rPr>
              <w:t>Utilizadores cujos Dados de Cliente sejam processados pelo Serviço Online ou software relacionado</w:t>
            </w:r>
          </w:p>
          <w:p w:rsidR="004B0A15" w:rsidRPr="000545DC" w:rsidRDefault="004B0A15" w:rsidP="003F6E4F">
            <w:pPr>
              <w:pStyle w:val="PURBody"/>
              <w:rPr>
                <w:lang w:val="pt-BR"/>
              </w:rPr>
            </w:pPr>
          </w:p>
        </w:tc>
        <w:tc>
          <w:tcPr>
            <w:tcW w:w="5476" w:type="dxa"/>
          </w:tcPr>
          <w:p w:rsidR="004B0A15" w:rsidRPr="00D72679" w:rsidRDefault="004B0A15" w:rsidP="003F6E4F">
            <w:pPr>
              <w:pStyle w:val="PURBody"/>
            </w:pPr>
            <w:r>
              <w:rPr>
                <w:b/>
                <w:i/>
              </w:rPr>
              <w:t>SL Necessária:</w:t>
            </w:r>
          </w:p>
          <w:p w:rsidR="004B0A15" w:rsidRPr="000545DC" w:rsidRDefault="004B0A15" w:rsidP="00442B5F">
            <w:pPr>
              <w:pStyle w:val="PURBullet"/>
              <w:numPr>
                <w:ilvl w:val="0"/>
                <w:numId w:val="91"/>
              </w:numPr>
              <w:rPr>
                <w:lang w:val="fr-FR"/>
              </w:rPr>
            </w:pPr>
            <w:r w:rsidRPr="000545DC">
              <w:rPr>
                <w:lang w:val="fr-FR"/>
              </w:rPr>
              <w:t xml:space="preserve">Forefront Online Protection para Exchange User SL </w:t>
            </w:r>
            <w:r w:rsidRPr="000545DC">
              <w:rPr>
                <w:b/>
                <w:lang w:val="fr-FR"/>
              </w:rPr>
              <w:t>ou</w:t>
            </w:r>
          </w:p>
          <w:p w:rsidR="004B0A15" w:rsidRPr="00D72679" w:rsidRDefault="004B0A15" w:rsidP="00442B5F">
            <w:pPr>
              <w:pStyle w:val="PURBullet"/>
              <w:numPr>
                <w:ilvl w:val="0"/>
                <w:numId w:val="91"/>
              </w:numPr>
            </w:pPr>
            <w:r>
              <w:t>Enterprise CAL Suite (Utilizador)</w:t>
            </w:r>
            <w:r>
              <w:rPr>
                <w:vertAlign w:val="superscript"/>
              </w:rPr>
              <w:t>1</w:t>
            </w:r>
            <w:r>
              <w:t xml:space="preserve">, </w:t>
            </w:r>
            <w:r>
              <w:rPr>
                <w:b/>
              </w:rPr>
              <w:t>ou</w:t>
            </w:r>
          </w:p>
          <w:p w:rsidR="004B0A15" w:rsidRPr="000545DC" w:rsidRDefault="004B0A15" w:rsidP="00442B5F">
            <w:pPr>
              <w:pStyle w:val="PURBullet"/>
              <w:numPr>
                <w:ilvl w:val="0"/>
                <w:numId w:val="91"/>
              </w:numPr>
              <w:rPr>
                <w:lang w:val="pt-BR"/>
              </w:rPr>
            </w:pPr>
            <w:r w:rsidRPr="000545DC">
              <w:rPr>
                <w:lang w:val="pt-BR"/>
              </w:rPr>
              <w:t>Enterprise CAL Bridge para Office 365 (Utilizador)</w:t>
            </w:r>
            <w:r w:rsidRPr="000545DC">
              <w:rPr>
                <w:vertAlign w:val="superscript"/>
                <w:lang w:val="pt-BR"/>
              </w:rPr>
              <w:t>1</w:t>
            </w:r>
            <w:r w:rsidRPr="000545DC">
              <w:rPr>
                <w:lang w:val="pt-BR"/>
              </w:rPr>
              <w:t xml:space="preserve">, </w:t>
            </w:r>
            <w:r w:rsidRPr="000545DC">
              <w:rPr>
                <w:b/>
                <w:lang w:val="pt-BR"/>
              </w:rPr>
              <w:t>ou</w:t>
            </w:r>
          </w:p>
          <w:p w:rsidR="004B0A15" w:rsidRPr="000545DC" w:rsidRDefault="004B0A15" w:rsidP="00442B5F">
            <w:pPr>
              <w:pStyle w:val="PURBullet"/>
              <w:numPr>
                <w:ilvl w:val="0"/>
                <w:numId w:val="91"/>
              </w:numPr>
              <w:rPr>
                <w:lang w:val="pt-BR"/>
              </w:rPr>
            </w:pPr>
            <w:r w:rsidRPr="000545DC">
              <w:rPr>
                <w:lang w:val="pt-BR"/>
              </w:rPr>
              <w:t>Enterprise CAL Bridge para Windows Intune (Utilizador)</w:t>
            </w:r>
            <w:r w:rsidRPr="000545DC">
              <w:rPr>
                <w:vertAlign w:val="superscript"/>
                <w:lang w:val="pt-BR"/>
              </w:rPr>
              <w:t>1</w:t>
            </w:r>
            <w:r w:rsidRPr="000545DC">
              <w:rPr>
                <w:lang w:val="pt-BR"/>
              </w:rPr>
              <w:t xml:space="preserve">, </w:t>
            </w:r>
            <w:r w:rsidRPr="000545DC">
              <w:rPr>
                <w:b/>
                <w:lang w:val="pt-BR"/>
              </w:rPr>
              <w:t>ou</w:t>
            </w:r>
          </w:p>
          <w:p w:rsidR="004B0A15" w:rsidRPr="000545DC" w:rsidRDefault="004B0A15" w:rsidP="00442B5F">
            <w:pPr>
              <w:pStyle w:val="PURBullet"/>
              <w:numPr>
                <w:ilvl w:val="0"/>
                <w:numId w:val="91"/>
              </w:numPr>
              <w:rPr>
                <w:lang w:val="pt-BR"/>
              </w:rPr>
            </w:pPr>
            <w:r w:rsidRPr="000545DC">
              <w:rPr>
                <w:lang w:val="pt-BR"/>
              </w:rPr>
              <w:t>Enterprise CAL Bridge para Office 365 e Windows Intune (Utilizador)</w:t>
            </w:r>
            <w:r w:rsidRPr="000545DC">
              <w:rPr>
                <w:vertAlign w:val="superscript"/>
                <w:lang w:val="pt-BR"/>
              </w:rPr>
              <w:t>1</w:t>
            </w:r>
            <w:r w:rsidRPr="000545DC">
              <w:rPr>
                <w:lang w:val="pt-BR"/>
              </w:rPr>
              <w:t xml:space="preserve">, </w:t>
            </w:r>
            <w:r w:rsidRPr="000545DC">
              <w:rPr>
                <w:b/>
                <w:lang w:val="pt-BR"/>
              </w:rPr>
              <w:t>ou</w:t>
            </w:r>
          </w:p>
          <w:p w:rsidR="004B0A15" w:rsidRPr="000545DC" w:rsidRDefault="004B0A15" w:rsidP="00442B5F">
            <w:pPr>
              <w:pStyle w:val="PURBullet"/>
              <w:numPr>
                <w:ilvl w:val="0"/>
                <w:numId w:val="91"/>
              </w:numPr>
              <w:rPr>
                <w:lang w:val="pt-BR"/>
              </w:rPr>
            </w:pPr>
            <w:r w:rsidRPr="000545DC">
              <w:rPr>
                <w:lang w:val="pt-BR"/>
              </w:rPr>
              <w:t>Exchange Server 2013 Enterprise CAL (Utilizador)</w:t>
            </w:r>
            <w:r w:rsidRPr="000545DC">
              <w:rPr>
                <w:vertAlign w:val="superscript"/>
                <w:lang w:val="pt-BR"/>
              </w:rPr>
              <w:t>1</w:t>
            </w:r>
            <w:r w:rsidRPr="000545DC">
              <w:rPr>
                <w:lang w:val="pt-BR"/>
              </w:rPr>
              <w:t xml:space="preserve">, </w:t>
            </w:r>
            <w:r w:rsidRPr="000545DC">
              <w:rPr>
                <w:b/>
                <w:lang w:val="pt-BR"/>
              </w:rPr>
              <w:t>ou</w:t>
            </w:r>
          </w:p>
          <w:p w:rsidR="004B0A15" w:rsidRPr="00D72679" w:rsidRDefault="004B0A15" w:rsidP="00442B5F">
            <w:pPr>
              <w:pStyle w:val="PURBullet"/>
              <w:numPr>
                <w:ilvl w:val="0"/>
                <w:numId w:val="91"/>
              </w:numPr>
            </w:pPr>
            <w:r>
              <w:t>Forefront Protection Suite (Utilizador)</w:t>
            </w:r>
          </w:p>
          <w:p w:rsidR="004B0A15" w:rsidRPr="00C6553E" w:rsidRDefault="0053332D" w:rsidP="003218EA">
            <w:pPr>
              <w:pStyle w:val="PURBody"/>
              <w:rPr>
                <w:lang w:val="pt-BR"/>
              </w:rPr>
            </w:pPr>
            <w:r w:rsidRPr="00C6553E">
              <w:rPr>
                <w:vertAlign w:val="superscript"/>
                <w:lang w:val="pt-BR"/>
              </w:rPr>
              <w:t>1</w:t>
            </w:r>
            <w:r w:rsidRPr="00C6553E">
              <w:rPr>
                <w:lang w:val="pt-BR"/>
              </w:rPr>
              <w:t xml:space="preserve"> com cobertura Software Assurance ativa e pertencentes às subscrições de serviços iniciadas antes de 1 de março de 2013. As licenças e o Software Assurance adquiridos por clientes que não tenham aderido ao serviço antes de 1 de março de 2013 não permitem a utilização do serviço. No entanto, essas licenças e o Software Assurance permitirão a utilização do serviço sucessor, o</w:t>
            </w:r>
            <w:r w:rsidR="003218EA" w:rsidRPr="00C6553E">
              <w:rPr>
                <w:lang w:val="pt-BR"/>
              </w:rPr>
              <w:t> </w:t>
            </w:r>
            <w:r w:rsidRPr="00C6553E">
              <w:rPr>
                <w:lang w:val="pt-BR"/>
              </w:rPr>
              <w:t>Exchange Online Protection.</w:t>
            </w:r>
          </w:p>
        </w:tc>
      </w:tr>
    </w:tbl>
    <w:p w:rsidR="00BB287D" w:rsidRPr="00C6553E" w:rsidRDefault="00BB287D" w:rsidP="003F6E4F">
      <w:pPr>
        <w:pStyle w:val="PURBody"/>
        <w:rPr>
          <w:b/>
          <w:i/>
          <w:lang w:val="pt-BR"/>
        </w:rPr>
      </w:pPr>
    </w:p>
    <w:p w:rsidR="00BB287D" w:rsidRPr="00C6553E" w:rsidRDefault="00BB287D" w:rsidP="003F6E4F">
      <w:pPr>
        <w:pStyle w:val="PURBody"/>
        <w:rPr>
          <w:b/>
          <w:i/>
          <w:lang w:val="pt-BR"/>
        </w:rPr>
      </w:pPr>
    </w:p>
    <w:p w:rsidR="003B2CFE" w:rsidRPr="00C6553E" w:rsidRDefault="003B2CFE" w:rsidP="003F6E4F">
      <w:pPr>
        <w:pStyle w:val="PURBody"/>
        <w:rPr>
          <w:b/>
          <w:i/>
          <w:lang w:val="pt-BR"/>
        </w:rPr>
      </w:pPr>
    </w:p>
    <w:p w:rsidR="00BB287D" w:rsidRPr="00C6553E" w:rsidRDefault="00BB287D" w:rsidP="003F6E4F">
      <w:pPr>
        <w:pStyle w:val="PURBody"/>
        <w:rPr>
          <w:b/>
          <w:i/>
          <w:lang w:val="pt-BR"/>
        </w:rPr>
      </w:pPr>
    </w:p>
    <w:p w:rsidR="004B0A15" w:rsidRPr="00D72679" w:rsidRDefault="004B0A15" w:rsidP="004B0A15">
      <w:pPr>
        <w:pStyle w:val="PURBlueBGHeader"/>
      </w:pPr>
      <w:r>
        <w:lastRenderedPageBreak/>
        <w:t>SLs DE DISPOSITIVO</w:t>
      </w:r>
    </w:p>
    <w:tbl>
      <w:tblPr>
        <w:tblStyle w:val="PURTableNoVertical"/>
        <w:tblW w:w="0" w:type="auto"/>
        <w:tblLook w:val="04A0" w:firstRow="1" w:lastRow="0" w:firstColumn="1" w:lastColumn="0" w:noHBand="0" w:noVBand="1"/>
      </w:tblPr>
      <w:tblGrid>
        <w:gridCol w:w="4977"/>
        <w:gridCol w:w="5549"/>
      </w:tblGrid>
      <w:tr w:rsidR="004B0A15" w:rsidRPr="00C6553E" w:rsidTr="003218EA">
        <w:trPr>
          <w:cnfStyle w:val="100000000000" w:firstRow="1" w:lastRow="0" w:firstColumn="0" w:lastColumn="0" w:oddVBand="0" w:evenVBand="0" w:oddHBand="0" w:evenHBand="0" w:firstRowFirstColumn="0" w:firstRowLastColumn="0" w:lastRowFirstColumn="0" w:lastRowLastColumn="0"/>
        </w:trPr>
        <w:tc>
          <w:tcPr>
            <w:tcW w:w="5031" w:type="dxa"/>
          </w:tcPr>
          <w:p w:rsidR="004B0A15" w:rsidRPr="000545DC" w:rsidRDefault="004B0A15" w:rsidP="003F6E4F">
            <w:pPr>
              <w:pStyle w:val="PURBody"/>
              <w:rPr>
                <w:lang w:val="pt-BR"/>
              </w:rPr>
            </w:pPr>
          </w:p>
          <w:p w:rsidR="004B0A15" w:rsidRPr="000545DC" w:rsidRDefault="004B0A15" w:rsidP="003F6E4F">
            <w:pPr>
              <w:pStyle w:val="PURBody"/>
              <w:rPr>
                <w:lang w:val="pt-BR"/>
              </w:rPr>
            </w:pPr>
            <w:r w:rsidRPr="000545DC">
              <w:rPr>
                <w:b/>
                <w:i/>
                <w:lang w:val="pt-BR"/>
              </w:rPr>
              <w:t>Necessárias para cada um dos:</w:t>
            </w:r>
          </w:p>
          <w:p w:rsidR="004B0A15" w:rsidRPr="000545DC" w:rsidRDefault="004B0A15" w:rsidP="003F6E4F">
            <w:pPr>
              <w:pStyle w:val="PURBody"/>
              <w:rPr>
                <w:lang w:val="pt-BR"/>
              </w:rPr>
            </w:pPr>
          </w:p>
          <w:p w:rsidR="004B0A15" w:rsidRPr="000545DC" w:rsidRDefault="004B0A15" w:rsidP="00442B5F">
            <w:pPr>
              <w:pStyle w:val="PURBullet"/>
              <w:numPr>
                <w:ilvl w:val="0"/>
                <w:numId w:val="92"/>
              </w:numPr>
              <w:rPr>
                <w:lang w:val="pt-BR"/>
              </w:rPr>
            </w:pPr>
            <w:r w:rsidRPr="000545DC">
              <w:rPr>
                <w:lang w:val="pt-BR"/>
              </w:rPr>
              <w:t>Dispositivos cujos Dados de Cliente sejam processados pelo Serviço Online ou software relacionado</w:t>
            </w:r>
          </w:p>
          <w:p w:rsidR="004B0A15" w:rsidRPr="000545DC" w:rsidRDefault="004B0A15" w:rsidP="003F6E4F">
            <w:pPr>
              <w:pStyle w:val="PURBody"/>
              <w:rPr>
                <w:lang w:val="pt-BR"/>
              </w:rPr>
            </w:pPr>
          </w:p>
        </w:tc>
        <w:tc>
          <w:tcPr>
            <w:tcW w:w="5611" w:type="dxa"/>
          </w:tcPr>
          <w:p w:rsidR="004B0A15" w:rsidRPr="00D72679" w:rsidRDefault="004B0A15" w:rsidP="003F6E4F">
            <w:pPr>
              <w:pStyle w:val="PURBody"/>
            </w:pPr>
            <w:r>
              <w:rPr>
                <w:b/>
                <w:i/>
              </w:rPr>
              <w:t>SL Necessária:</w:t>
            </w:r>
          </w:p>
          <w:p w:rsidR="004B0A15" w:rsidRPr="000545DC" w:rsidRDefault="004B0A15" w:rsidP="00442B5F">
            <w:pPr>
              <w:pStyle w:val="PURBullet"/>
              <w:numPr>
                <w:ilvl w:val="0"/>
                <w:numId w:val="80"/>
              </w:numPr>
              <w:rPr>
                <w:lang w:val="fr-FR"/>
              </w:rPr>
            </w:pPr>
            <w:r w:rsidRPr="000545DC">
              <w:rPr>
                <w:lang w:val="fr-FR"/>
              </w:rPr>
              <w:t xml:space="preserve">Forefront Online Protection para Exchange Device SL </w:t>
            </w:r>
            <w:r w:rsidRPr="000545DC">
              <w:rPr>
                <w:b/>
                <w:lang w:val="fr-FR"/>
              </w:rPr>
              <w:t>ou</w:t>
            </w:r>
          </w:p>
          <w:p w:rsidR="004B0A15" w:rsidRPr="00D72679" w:rsidRDefault="004B0A15" w:rsidP="00442B5F">
            <w:pPr>
              <w:pStyle w:val="PURBullet"/>
              <w:numPr>
                <w:ilvl w:val="0"/>
                <w:numId w:val="80"/>
              </w:numPr>
            </w:pPr>
            <w:r>
              <w:t>Enterprise CAL Suite (Dispositivo)</w:t>
            </w:r>
            <w:r>
              <w:rPr>
                <w:vertAlign w:val="superscript"/>
              </w:rPr>
              <w:t>1</w:t>
            </w:r>
            <w:r>
              <w:t xml:space="preserve">, </w:t>
            </w:r>
            <w:r>
              <w:rPr>
                <w:b/>
              </w:rPr>
              <w:t>ou</w:t>
            </w:r>
          </w:p>
          <w:p w:rsidR="004B0A15" w:rsidRPr="000545DC" w:rsidRDefault="004B0A15" w:rsidP="00442B5F">
            <w:pPr>
              <w:pStyle w:val="PURBullet"/>
              <w:numPr>
                <w:ilvl w:val="0"/>
                <w:numId w:val="80"/>
              </w:numPr>
              <w:rPr>
                <w:lang w:val="pt-BR"/>
              </w:rPr>
            </w:pPr>
            <w:r w:rsidRPr="000545DC">
              <w:rPr>
                <w:lang w:val="pt-BR"/>
              </w:rPr>
              <w:t>Enterprise CAL Bridge para Office 365 (Dispositivo)</w:t>
            </w:r>
            <w:r w:rsidRPr="000545DC">
              <w:rPr>
                <w:vertAlign w:val="superscript"/>
                <w:lang w:val="pt-BR"/>
              </w:rPr>
              <w:t>1</w:t>
            </w:r>
            <w:r w:rsidRPr="000545DC">
              <w:rPr>
                <w:lang w:val="pt-BR"/>
              </w:rPr>
              <w:t xml:space="preserve">, </w:t>
            </w:r>
            <w:r w:rsidRPr="000545DC">
              <w:rPr>
                <w:b/>
                <w:lang w:val="pt-BR"/>
              </w:rPr>
              <w:t>ou</w:t>
            </w:r>
          </w:p>
          <w:p w:rsidR="004B0A15" w:rsidRPr="000545DC" w:rsidRDefault="004B0A15" w:rsidP="00442B5F">
            <w:pPr>
              <w:pStyle w:val="PURBullet"/>
              <w:numPr>
                <w:ilvl w:val="0"/>
                <w:numId w:val="80"/>
              </w:numPr>
              <w:rPr>
                <w:lang w:val="pt-BR"/>
              </w:rPr>
            </w:pPr>
            <w:r w:rsidRPr="000545DC">
              <w:rPr>
                <w:lang w:val="pt-BR"/>
              </w:rPr>
              <w:t>Enterprise CAL Bridge para Windows Intune (Dispositivo)</w:t>
            </w:r>
            <w:r w:rsidRPr="000545DC">
              <w:rPr>
                <w:vertAlign w:val="superscript"/>
                <w:lang w:val="pt-BR"/>
              </w:rPr>
              <w:t>1</w:t>
            </w:r>
            <w:r w:rsidRPr="000545DC">
              <w:rPr>
                <w:lang w:val="pt-BR"/>
              </w:rPr>
              <w:t xml:space="preserve">, </w:t>
            </w:r>
            <w:r w:rsidRPr="000545DC">
              <w:rPr>
                <w:b/>
                <w:lang w:val="pt-BR"/>
              </w:rPr>
              <w:t>ou</w:t>
            </w:r>
          </w:p>
          <w:p w:rsidR="004B0A15" w:rsidRPr="000545DC" w:rsidRDefault="004B0A15" w:rsidP="00442B5F">
            <w:pPr>
              <w:pStyle w:val="PURBullet"/>
              <w:numPr>
                <w:ilvl w:val="0"/>
                <w:numId w:val="80"/>
              </w:numPr>
              <w:rPr>
                <w:lang w:val="pt-BR"/>
              </w:rPr>
            </w:pPr>
            <w:r w:rsidRPr="000545DC">
              <w:rPr>
                <w:lang w:val="pt-BR"/>
              </w:rPr>
              <w:t>Enterprise CAL Bridge para Office 365 e Windows Intune (Dispositivo)</w:t>
            </w:r>
            <w:r w:rsidRPr="000545DC">
              <w:rPr>
                <w:vertAlign w:val="superscript"/>
                <w:lang w:val="pt-BR"/>
              </w:rPr>
              <w:t xml:space="preserve"> 1</w:t>
            </w:r>
            <w:r w:rsidRPr="000545DC">
              <w:rPr>
                <w:lang w:val="pt-BR"/>
              </w:rPr>
              <w:t xml:space="preserve">, </w:t>
            </w:r>
            <w:r w:rsidRPr="000545DC">
              <w:rPr>
                <w:b/>
                <w:lang w:val="pt-BR"/>
              </w:rPr>
              <w:t>ou</w:t>
            </w:r>
          </w:p>
          <w:p w:rsidR="004B0A15" w:rsidRPr="00D72679" w:rsidRDefault="004B0A15" w:rsidP="00442B5F">
            <w:pPr>
              <w:pStyle w:val="PURBullet"/>
              <w:numPr>
                <w:ilvl w:val="0"/>
                <w:numId w:val="80"/>
              </w:numPr>
            </w:pPr>
            <w:r>
              <w:t>Exchange Server 2013 Enterprise CAL (Dispositivo)</w:t>
            </w:r>
            <w:r>
              <w:rPr>
                <w:vertAlign w:val="superscript"/>
              </w:rPr>
              <w:t>1</w:t>
            </w:r>
            <w:r>
              <w:t xml:space="preserve">, </w:t>
            </w:r>
            <w:r>
              <w:rPr>
                <w:b/>
              </w:rPr>
              <w:t>ou</w:t>
            </w:r>
          </w:p>
          <w:p w:rsidR="004B0A15" w:rsidRPr="00D72679" w:rsidRDefault="004B0A15" w:rsidP="00442B5F">
            <w:pPr>
              <w:pStyle w:val="PURBullet"/>
              <w:numPr>
                <w:ilvl w:val="0"/>
                <w:numId w:val="80"/>
              </w:numPr>
            </w:pPr>
            <w:r>
              <w:t>Forefront Protection Suite (Dispositivo)</w:t>
            </w:r>
          </w:p>
          <w:p w:rsidR="004B0A15" w:rsidRPr="00C6553E" w:rsidRDefault="0053332D" w:rsidP="003218EA">
            <w:pPr>
              <w:pStyle w:val="PURBody"/>
              <w:rPr>
                <w:lang w:val="pt-BR"/>
              </w:rPr>
            </w:pPr>
            <w:r w:rsidRPr="00C6553E">
              <w:rPr>
                <w:vertAlign w:val="superscript"/>
                <w:lang w:val="pt-BR"/>
              </w:rPr>
              <w:t>1</w:t>
            </w:r>
            <w:r w:rsidRPr="00C6553E">
              <w:rPr>
                <w:lang w:val="pt-BR"/>
              </w:rPr>
              <w:t xml:space="preserve"> com cobertura Software Assurance ativa e pertencentes às subscrições de serviços iniciadas antes de 1 de março de 2013. As</w:t>
            </w:r>
            <w:r w:rsidR="003218EA" w:rsidRPr="00C6553E">
              <w:rPr>
                <w:lang w:val="pt-BR"/>
              </w:rPr>
              <w:t> </w:t>
            </w:r>
            <w:r w:rsidRPr="00C6553E">
              <w:rPr>
                <w:lang w:val="pt-BR"/>
              </w:rPr>
              <w:t>licenças e o Software Assurance adquiridos por clientes que não</w:t>
            </w:r>
            <w:r w:rsidR="003218EA" w:rsidRPr="00C6553E">
              <w:rPr>
                <w:lang w:val="pt-BR"/>
              </w:rPr>
              <w:t> </w:t>
            </w:r>
            <w:r w:rsidRPr="00C6553E">
              <w:rPr>
                <w:lang w:val="pt-BR"/>
              </w:rPr>
              <w:t>tenham aderido ao serviço antes de 1 de março de 2013 não permitem a utilização do serviço. No entanto, essas licenças e o Software Assurance permitirão a utilização do serviço sucessor, o</w:t>
            </w:r>
            <w:r w:rsidR="003218EA" w:rsidRPr="00C6553E">
              <w:rPr>
                <w:lang w:val="pt-BR"/>
              </w:rPr>
              <w:t> </w:t>
            </w:r>
            <w:r w:rsidRPr="00C6553E">
              <w:rPr>
                <w:lang w:val="pt-BR"/>
              </w:rPr>
              <w:t>Exchange Online Protection.</w:t>
            </w:r>
          </w:p>
        </w:tc>
      </w:tr>
    </w:tbl>
    <w:p w:rsidR="004B0A15" w:rsidRPr="000545DC" w:rsidRDefault="004B0A15" w:rsidP="004B0A15">
      <w:pPr>
        <w:pStyle w:val="PURBlueBGHeader"/>
        <w:rPr>
          <w:lang w:val="pt-BR"/>
        </w:rPr>
      </w:pPr>
      <w:r w:rsidRPr="000545DC">
        <w:rPr>
          <w:lang w:val="pt-BR"/>
        </w:rPr>
        <w:t>Termos Adicionais:</w:t>
      </w:r>
    </w:p>
    <w:p w:rsidR="004B0A15" w:rsidRPr="000545DC" w:rsidRDefault="004B0A15" w:rsidP="004B0A15">
      <w:pPr>
        <w:pStyle w:val="PURBlueStrong-Indented"/>
        <w:rPr>
          <w:lang w:val="pt-BR"/>
        </w:rPr>
      </w:pPr>
      <w:r w:rsidRPr="000545DC">
        <w:rPr>
          <w:lang w:val="pt-BR"/>
        </w:rPr>
        <w:t>Atualizações dos Termos de Licenciamento</w:t>
      </w:r>
    </w:p>
    <w:p w:rsidR="004B0A15" w:rsidRPr="000545DC" w:rsidRDefault="004B0A15" w:rsidP="004B0A15">
      <w:pPr>
        <w:pStyle w:val="PURBody-Indented"/>
        <w:rPr>
          <w:lang w:val="pt-BR"/>
        </w:rPr>
      </w:pPr>
      <w:r w:rsidRPr="00C6553E">
        <w:rPr>
          <w:lang w:val="pt-BR"/>
        </w:rPr>
        <w:t xml:space="preserve">Salvo nos casos a seguir apresentados, durante os presentes termos da inscrição aplicável ou contrato de licenciamento em volume do Cliente, os termos de licenciamento em vigor na data da aquisição inicial do Serviço Online aplicam-se à utilização </w:t>
      </w:r>
      <w:r w:rsidR="00345FE6" w:rsidRPr="00C6553E">
        <w:rPr>
          <w:lang w:val="pt-BR"/>
        </w:rPr>
        <w:br/>
      </w:r>
      <w:r w:rsidRPr="00C6553E">
        <w:rPr>
          <w:lang w:val="pt-BR"/>
        </w:rPr>
        <w:t>que o Cliente fizer do Serviço Online.</w:t>
      </w:r>
      <w:r w:rsidR="00F642A3" w:rsidRPr="00C6553E">
        <w:rPr>
          <w:lang w:val="pt-BR"/>
        </w:rPr>
        <w:t xml:space="preserve"> </w:t>
      </w:r>
      <w:r w:rsidRPr="00C6553E">
        <w:rPr>
          <w:lang w:val="pt-BR"/>
        </w:rPr>
        <w:t xml:space="preserve">A Microsoft poderá atualizar o âmbito dos termos de utilização em qualquer altura. </w:t>
      </w:r>
      <w:r w:rsidRPr="000545DC">
        <w:rPr>
          <w:lang w:val="pt-BR"/>
        </w:rPr>
        <w:t>O Cliente concorda com o novo âmbito de termos de utilização ao utilizar o Serviço Online, depois de a Microsoft os publicar no presente documento de Direitos de Utilização de Produto ou lhe enviar uma mensagem de correio eletrónico acerca das atualizações.</w:t>
      </w:r>
    </w:p>
    <w:p w:rsidR="004B0A15" w:rsidRPr="00D72679" w:rsidRDefault="004B0A15" w:rsidP="004B0A15">
      <w:pPr>
        <w:pStyle w:val="PURBlueStrong-Indented"/>
      </w:pPr>
      <w:r>
        <w:t>Utilização para Fins de Avaliação</w:t>
      </w:r>
    </w:p>
    <w:p w:rsidR="004B0A15" w:rsidRPr="00C6553E" w:rsidRDefault="004B0A15" w:rsidP="004B0A15">
      <w:pPr>
        <w:pStyle w:val="PURBody-Indented"/>
        <w:rPr>
          <w:lang w:val="pt-BR"/>
        </w:rPr>
      </w:pPr>
      <w:r w:rsidRPr="00C6553E">
        <w:rPr>
          <w:lang w:val="pt-BR"/>
        </w:rPr>
        <w:t>Poderá utilizar o Serviço Online por um período de avaliação de 30 dias.</w:t>
      </w:r>
    </w:p>
    <w:p w:rsidR="004B0A15" w:rsidRPr="000545DC" w:rsidRDefault="00FF039B" w:rsidP="004B0A15">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82133B" w:rsidRPr="000545DC" w:rsidRDefault="00ED4593">
      <w:pPr>
        <w:pStyle w:val="PURProductName"/>
        <w:rPr>
          <w:lang w:val="pt-BR"/>
        </w:rPr>
      </w:pPr>
      <w:r w:rsidRPr="000545DC">
        <w:rPr>
          <w:lang w:val="pt-BR"/>
        </w:rPr>
        <w:t>Lync Online Plan 1</w:t>
      </w:r>
      <w:bookmarkEnd w:id="305"/>
      <w:r>
        <w:fldChar w:fldCharType="begin"/>
      </w:r>
      <w:r w:rsidRPr="000545DC">
        <w:rPr>
          <w:lang w:val="pt-BR"/>
        </w:rPr>
        <w:instrText>XE "Lync Online Plan 1"</w:instrText>
      </w:r>
      <w:r>
        <w:fldChar w:fldCharType="end"/>
      </w:r>
      <w:r>
        <w:fldChar w:fldCharType="begin"/>
      </w:r>
      <w:r w:rsidRPr="000545DC">
        <w:rPr>
          <w:lang w:val="pt-BR"/>
        </w:rPr>
        <w:instrText xml:space="preserve"> TC "</w:instrText>
      </w:r>
      <w:bookmarkStart w:id="309" w:name="_Toc370712508"/>
      <w:bookmarkStart w:id="310" w:name="_Toc382470768"/>
      <w:r w:rsidRPr="000545DC">
        <w:rPr>
          <w:lang w:val="pt-BR"/>
        </w:rPr>
        <w:instrText>Lync Online Plan 1</w:instrText>
      </w:r>
      <w:bookmarkEnd w:id="309"/>
      <w:bookmarkEnd w:id="310"/>
      <w:r w:rsidRPr="000545DC">
        <w:rPr>
          <w:lang w:val="pt-BR"/>
        </w:rPr>
        <w:instrText xml:space="preserve">" \l </w:instrText>
      </w:r>
      <w:r w:rsidR="00E01841" w:rsidRPr="000545DC">
        <w:rPr>
          <w:lang w:val="pt-BR"/>
        </w:rPr>
        <w:instrText>3</w:instrText>
      </w:r>
      <w:r>
        <w:fldChar w:fldCharType="end"/>
      </w:r>
    </w:p>
    <w:p w:rsidR="0082133B" w:rsidRPr="00D72679" w:rsidRDefault="00ED4593">
      <w:pPr>
        <w:pStyle w:val="PURBlueBGHeader"/>
      </w:pPr>
      <w:r>
        <w:t>SLs DE UTILIZADOR</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45DC" w:rsidRDefault="00ED4593">
            <w:pPr>
              <w:pStyle w:val="PURBody"/>
              <w:rPr>
                <w:lang w:val="pt-BR"/>
              </w:rPr>
            </w:pPr>
            <w:r w:rsidRPr="000545DC">
              <w:rPr>
                <w:b/>
                <w:i/>
                <w:lang w:val="pt-BR"/>
              </w:rPr>
              <w:t>Necessárias para cada um dos:</w:t>
            </w:r>
          </w:p>
          <w:p w:rsidR="0082133B" w:rsidRPr="000545DC" w:rsidRDefault="00ED4593" w:rsidP="00442B5F">
            <w:pPr>
              <w:pStyle w:val="PURBullet"/>
              <w:numPr>
                <w:ilvl w:val="0"/>
                <w:numId w:val="16"/>
              </w:numPr>
              <w:rPr>
                <w:lang w:val="pt-BR"/>
              </w:rPr>
            </w:pPr>
            <w:r w:rsidRPr="000545DC">
              <w:rPr>
                <w:lang w:val="pt-BR"/>
              </w:rPr>
              <w:t xml:space="preserve">Utilizadores que acedam ao Serviço Online ou a software relacionado. </w:t>
            </w:r>
          </w:p>
        </w:tc>
        <w:tc>
          <w:tcPr>
            <w:tcW w:w="5340" w:type="dxa"/>
          </w:tcPr>
          <w:p w:rsidR="0082133B" w:rsidRPr="00D72679" w:rsidRDefault="00ED4593">
            <w:pPr>
              <w:pStyle w:val="PURBody"/>
            </w:pPr>
            <w:r>
              <w:rPr>
                <w:b/>
                <w:i/>
              </w:rPr>
              <w:t>SL Necessária:</w:t>
            </w:r>
          </w:p>
          <w:p w:rsidR="001D2B10" w:rsidRPr="000545DC" w:rsidRDefault="00ED4593" w:rsidP="00442B5F">
            <w:pPr>
              <w:pStyle w:val="PURBullet"/>
              <w:numPr>
                <w:ilvl w:val="0"/>
                <w:numId w:val="17"/>
              </w:numPr>
              <w:rPr>
                <w:rFonts w:cs="Arial"/>
                <w:lang w:val="fr-FR"/>
              </w:rPr>
            </w:pPr>
            <w:r w:rsidRPr="000545DC">
              <w:rPr>
                <w:rFonts w:cs="Arial"/>
                <w:lang w:val="fr-FR"/>
              </w:rPr>
              <w:t xml:space="preserve">Lync Online Plan 1-2 User SL </w:t>
            </w:r>
            <w:r w:rsidRPr="000545DC">
              <w:rPr>
                <w:rFonts w:cs="Arial"/>
                <w:b/>
                <w:lang w:val="fr-FR"/>
              </w:rPr>
              <w:t>ou</w:t>
            </w:r>
            <w:r w:rsidRPr="000545DC">
              <w:rPr>
                <w:rFonts w:cs="Arial"/>
                <w:lang w:val="fr-FR"/>
              </w:rPr>
              <w:t xml:space="preserve"> </w:t>
            </w:r>
          </w:p>
          <w:p w:rsidR="001D2B10" w:rsidRPr="000545DC" w:rsidRDefault="001D2B10" w:rsidP="00442B5F">
            <w:pPr>
              <w:pStyle w:val="PURBullet"/>
              <w:numPr>
                <w:ilvl w:val="0"/>
                <w:numId w:val="17"/>
              </w:numPr>
              <w:rPr>
                <w:rFonts w:cs="Arial"/>
                <w:lang w:val="pt-BR"/>
              </w:rPr>
            </w:pPr>
            <w:r w:rsidRPr="000545DC">
              <w:rPr>
                <w:rFonts w:cs="Arial"/>
                <w:lang w:val="pt-BR"/>
              </w:rPr>
              <w:t xml:space="preserve">Office 365 Enterprise E1, E3 ou E4 User SL </w:t>
            </w:r>
            <w:r w:rsidRPr="000545DC">
              <w:rPr>
                <w:rFonts w:cs="Arial"/>
                <w:b/>
                <w:lang w:val="pt-BR"/>
              </w:rPr>
              <w:t>ou</w:t>
            </w:r>
          </w:p>
          <w:p w:rsidR="001D2B10" w:rsidRPr="000545DC" w:rsidRDefault="001D2B10" w:rsidP="00442B5F">
            <w:pPr>
              <w:pStyle w:val="PURBullet"/>
              <w:numPr>
                <w:ilvl w:val="0"/>
                <w:numId w:val="17"/>
              </w:numPr>
              <w:rPr>
                <w:rFonts w:cs="Arial"/>
                <w:lang w:val="pt-BR"/>
              </w:rPr>
            </w:pPr>
            <w:r w:rsidRPr="000545DC">
              <w:rPr>
                <w:rFonts w:cs="Arial"/>
                <w:lang w:val="pt-BR"/>
              </w:rPr>
              <w:t xml:space="preserve">Office 365 Enterprise E3-E4 sem ProPlus User SL </w:t>
            </w:r>
            <w:r w:rsidRPr="000545DC">
              <w:rPr>
                <w:rFonts w:cs="Arial"/>
                <w:b/>
                <w:lang w:val="pt-BR"/>
              </w:rPr>
              <w:t>ou</w:t>
            </w:r>
          </w:p>
          <w:p w:rsidR="0082133B" w:rsidRPr="001D30AC" w:rsidRDefault="001D2B10" w:rsidP="00442B5F">
            <w:pPr>
              <w:pStyle w:val="PURBullet"/>
              <w:numPr>
                <w:ilvl w:val="0"/>
                <w:numId w:val="17"/>
              </w:numPr>
              <w:rPr>
                <w:rFonts w:cs="Arial"/>
              </w:rPr>
            </w:pPr>
            <w:r w:rsidRPr="001D30AC">
              <w:rPr>
                <w:rFonts w:cs="Arial"/>
              </w:rPr>
              <w:t xml:space="preserve">Lync Online Plan 1A-2A User SL </w:t>
            </w:r>
            <w:r w:rsidRPr="001D30AC">
              <w:rPr>
                <w:rFonts w:cs="Arial"/>
                <w:b/>
              </w:rPr>
              <w:t>ou</w:t>
            </w:r>
          </w:p>
          <w:p w:rsidR="0082133B" w:rsidRPr="001D30AC" w:rsidRDefault="007C7028" w:rsidP="001D30AC">
            <w:pPr>
              <w:pStyle w:val="Heading4nobold"/>
              <w:numPr>
                <w:ilvl w:val="0"/>
                <w:numId w:val="17"/>
              </w:numPr>
              <w:spacing w:line="240" w:lineRule="exact"/>
              <w:contextualSpacing/>
              <w:jc w:val="left"/>
              <w:rPr>
                <w:rFonts w:ascii="Arial" w:hAnsi="Arial" w:cs="Arial"/>
              </w:rPr>
            </w:pPr>
            <w:r w:rsidRPr="001D30AC">
              <w:rPr>
                <w:rFonts w:ascii="Arial" w:hAnsi="Arial" w:cs="Arial"/>
                <w:color w:val="000000"/>
              </w:rPr>
              <w:t xml:space="preserve">Office 365 Education A2-A4 </w:t>
            </w:r>
            <w:r w:rsidRPr="001D30AC">
              <w:rPr>
                <w:rFonts w:ascii="Arial" w:hAnsi="Arial" w:cs="Arial"/>
                <w:color w:val="000000"/>
                <w:szCs w:val="18"/>
              </w:rPr>
              <w:t xml:space="preserve">User SL </w:t>
            </w:r>
            <w:r w:rsidRPr="001D30AC">
              <w:rPr>
                <w:rFonts w:ascii="Arial" w:hAnsi="Arial" w:cs="Arial"/>
                <w:b/>
                <w:color w:val="000000"/>
                <w:szCs w:val="18"/>
              </w:rPr>
              <w:t>ou</w:t>
            </w:r>
          </w:p>
          <w:p w:rsidR="001D2B10" w:rsidRPr="000545DC" w:rsidRDefault="001D2B10" w:rsidP="00442B5F">
            <w:pPr>
              <w:pStyle w:val="PURBullet"/>
              <w:numPr>
                <w:ilvl w:val="0"/>
                <w:numId w:val="17"/>
              </w:numPr>
              <w:rPr>
                <w:rFonts w:cs="Arial"/>
                <w:lang w:val="fr-FR"/>
              </w:rPr>
            </w:pPr>
            <w:r w:rsidRPr="000545DC">
              <w:rPr>
                <w:rFonts w:cs="Arial"/>
                <w:lang w:val="fr-FR"/>
              </w:rPr>
              <w:t xml:space="preserve">Lync Online Plan 1G-2G User SL </w:t>
            </w:r>
            <w:r w:rsidRPr="000545DC">
              <w:rPr>
                <w:rFonts w:cs="Arial"/>
                <w:b/>
                <w:lang w:val="fr-FR"/>
              </w:rPr>
              <w:t>ou</w:t>
            </w:r>
          </w:p>
          <w:p w:rsidR="001D2B10" w:rsidRPr="001D30AC" w:rsidRDefault="001D2B10" w:rsidP="00442B5F">
            <w:pPr>
              <w:pStyle w:val="PURBullet"/>
              <w:numPr>
                <w:ilvl w:val="0"/>
                <w:numId w:val="17"/>
              </w:numPr>
              <w:rPr>
                <w:rFonts w:cs="Arial"/>
              </w:rPr>
            </w:pPr>
            <w:r w:rsidRPr="001D30AC">
              <w:rPr>
                <w:rFonts w:cs="Arial"/>
              </w:rPr>
              <w:t xml:space="preserve">Office 365 Government G1, G3 ou G4 User SL </w:t>
            </w:r>
            <w:r w:rsidRPr="001D30AC">
              <w:rPr>
                <w:rFonts w:cs="Arial"/>
                <w:b/>
              </w:rPr>
              <w:t>ou</w:t>
            </w:r>
          </w:p>
          <w:p w:rsidR="001D2B10" w:rsidRPr="001D30AC" w:rsidRDefault="001D2B10" w:rsidP="00442B5F">
            <w:pPr>
              <w:pStyle w:val="PURBullet"/>
              <w:numPr>
                <w:ilvl w:val="0"/>
                <w:numId w:val="17"/>
              </w:numPr>
              <w:spacing w:line="180" w:lineRule="atLeast"/>
              <w:rPr>
                <w:rFonts w:cs="Arial"/>
              </w:rPr>
            </w:pPr>
            <w:r w:rsidRPr="001D30AC">
              <w:rPr>
                <w:rFonts w:cs="Arial"/>
              </w:rPr>
              <w:t xml:space="preserve">Office 365 Government G3-G4 sem ProPlus User SL </w:t>
            </w:r>
            <w:r w:rsidRPr="001D30AC">
              <w:rPr>
                <w:rFonts w:cs="Arial"/>
                <w:b/>
              </w:rPr>
              <w:t>ou</w:t>
            </w:r>
          </w:p>
          <w:p w:rsidR="00A04CCF" w:rsidRPr="001D30AC" w:rsidRDefault="00A04CCF" w:rsidP="00442B5F">
            <w:pPr>
              <w:pStyle w:val="PURBullet"/>
              <w:numPr>
                <w:ilvl w:val="0"/>
                <w:numId w:val="17"/>
              </w:numPr>
              <w:rPr>
                <w:rFonts w:cs="Arial"/>
              </w:rPr>
            </w:pPr>
            <w:r w:rsidRPr="001D30AC">
              <w:rPr>
                <w:rFonts w:cs="Arial"/>
                <w:color w:val="000000"/>
              </w:rPr>
              <w:t>Office 365 Midsize Business User SL</w:t>
            </w:r>
            <w:r w:rsidRPr="001D30AC">
              <w:rPr>
                <w:rFonts w:cs="Arial"/>
              </w:rPr>
              <w:t xml:space="preserve">, </w:t>
            </w:r>
            <w:r w:rsidRPr="001D30AC">
              <w:rPr>
                <w:rFonts w:cs="Arial"/>
                <w:b/>
              </w:rPr>
              <w:t>ou</w:t>
            </w:r>
            <w:r w:rsidRPr="001D30AC">
              <w:rPr>
                <w:rFonts w:cs="Arial"/>
              </w:rPr>
              <w:t xml:space="preserve"> </w:t>
            </w:r>
          </w:p>
          <w:p w:rsidR="0082133B" w:rsidRPr="001D30AC" w:rsidRDefault="00ED4593" w:rsidP="00442B5F">
            <w:pPr>
              <w:pStyle w:val="PURBullet"/>
              <w:numPr>
                <w:ilvl w:val="0"/>
                <w:numId w:val="17"/>
              </w:numPr>
              <w:rPr>
                <w:rFonts w:cs="Arial"/>
              </w:rPr>
            </w:pPr>
            <w:r w:rsidRPr="001D30AC">
              <w:rPr>
                <w:rFonts w:cs="Arial"/>
              </w:rPr>
              <w:t xml:space="preserve">Live Meeting Professional User SL </w:t>
            </w:r>
            <w:r w:rsidRPr="001D30AC">
              <w:rPr>
                <w:rFonts w:cs="Arial"/>
                <w:b/>
              </w:rPr>
              <w:t>ou</w:t>
            </w:r>
          </w:p>
          <w:p w:rsidR="0082133B" w:rsidRDefault="00ED4593" w:rsidP="00442B5F">
            <w:pPr>
              <w:pStyle w:val="PURBullet"/>
              <w:numPr>
                <w:ilvl w:val="0"/>
                <w:numId w:val="17"/>
              </w:numPr>
            </w:pPr>
            <w:r w:rsidRPr="001D30AC">
              <w:rPr>
                <w:rFonts w:cs="Arial"/>
              </w:rPr>
              <w:t>Live Meeting Standard User SL</w:t>
            </w:r>
          </w:p>
        </w:tc>
      </w:tr>
    </w:tbl>
    <w:p w:rsidR="0082133B" w:rsidRPr="00D72679" w:rsidRDefault="00ED4593">
      <w:pPr>
        <w:pStyle w:val="PURBlueBGHeader"/>
      </w:pPr>
      <w:r>
        <w:t>Termos Adicionais:</w:t>
      </w:r>
    </w:p>
    <w:p w:rsidR="003832B4" w:rsidRPr="00D72679" w:rsidRDefault="003832B4" w:rsidP="003832B4">
      <w:pPr>
        <w:pStyle w:val="PURBlueStrong-Indented"/>
      </w:pPr>
      <w:r>
        <w:t>Notificações Aplicáveis</w:t>
      </w:r>
    </w:p>
    <w:p w:rsidR="003832B4" w:rsidRPr="00C6553E" w:rsidRDefault="003832B4" w:rsidP="00950CE4">
      <w:pPr>
        <w:pStyle w:val="PURBlueStrong-Indented"/>
        <w:rPr>
          <w:lang w:val="pt-BR"/>
        </w:rPr>
      </w:pPr>
      <w:r w:rsidRPr="00C6553E">
        <w:rPr>
          <w:smallCaps w:val="0"/>
          <w:color w:val="auto"/>
          <w:lang w:val="pt-BR"/>
        </w:rPr>
        <w:t xml:space="preserve">As Notificações da Gravação e H.264/MPEG-4 AVC e/ou VC-1 no </w:t>
      </w:r>
      <w:hyperlink r:id="rId42" w:anchor="_Sec10" w:history="1">
        <w:hyperlink w:anchor="Appendix_1">
          <w:r w:rsidR="00950CE4" w:rsidRPr="00C6553E">
            <w:rPr>
              <w:color w:val="00467F"/>
              <w:u w:val="single"/>
              <w:lang w:val="pt-BR"/>
            </w:rPr>
            <w:t>Apêndice 1</w:t>
          </w:r>
        </w:hyperlink>
      </w:hyperlink>
      <w:r w:rsidRPr="00C6553E">
        <w:rPr>
          <w:smallCaps w:val="0"/>
          <w:color w:val="auto"/>
          <w:lang w:val="pt-BR"/>
        </w:rPr>
        <w:t xml:space="preserve"> aplicam-se.</w:t>
      </w:r>
    </w:p>
    <w:p w:rsidR="0082133B" w:rsidRPr="00D72679" w:rsidRDefault="00ED4593">
      <w:pPr>
        <w:pStyle w:val="PURBlueStrong-Indented"/>
      </w:pPr>
      <w:r>
        <w:t>Software Microsoft Silverlight</w:t>
      </w:r>
    </w:p>
    <w:p w:rsidR="00FD5971" w:rsidRPr="00C6553E" w:rsidRDefault="00ED4593" w:rsidP="003832B4">
      <w:pPr>
        <w:pStyle w:val="PURBody-Indented"/>
        <w:rPr>
          <w:lang w:val="pt-BR"/>
        </w:rPr>
      </w:pPr>
      <w:r w:rsidRPr="00C6553E">
        <w:rPr>
          <w:lang w:val="pt-BR"/>
        </w:rPr>
        <w:t>O Lync 2010 inclui o Silverlight.</w:t>
      </w:r>
      <w:r w:rsidR="00F642A3" w:rsidRPr="00C6553E">
        <w:rPr>
          <w:lang w:val="pt-BR"/>
        </w:rPr>
        <w:t xml:space="preserve"> </w:t>
      </w:r>
      <w:r w:rsidRPr="00C6553E">
        <w:rPr>
          <w:lang w:val="pt-BR"/>
        </w:rPr>
        <w:t xml:space="preserve">Silverlight poderá incluir H.264/MPEG-4 AVC e/ou tecnologia de descodificação VC-1. </w:t>
      </w:r>
    </w:p>
    <w:p w:rsidR="0082133B" w:rsidRPr="000545DC" w:rsidRDefault="00FF039B" w:rsidP="00345FE6">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E13ED5" w:rsidRPr="000545DC">
        <w:rPr>
          <w:lang w:val="pt-BR"/>
        </w:rPr>
        <w:t xml:space="preserve"> </w:t>
      </w:r>
    </w:p>
    <w:p w:rsidR="00E62371" w:rsidRPr="000545DC" w:rsidRDefault="00E62371" w:rsidP="00345FE6">
      <w:pPr>
        <w:pStyle w:val="PURBreadcrumb"/>
        <w:keepNext w:val="0"/>
        <w:keepLines w:val="0"/>
        <w:rPr>
          <w:lang w:val="pt-BR"/>
        </w:rPr>
      </w:pPr>
    </w:p>
    <w:p w:rsidR="0082133B" w:rsidRPr="000545DC" w:rsidRDefault="00ED4593">
      <w:pPr>
        <w:pStyle w:val="PURProductName"/>
        <w:rPr>
          <w:lang w:val="pt-BR"/>
        </w:rPr>
      </w:pPr>
      <w:bookmarkStart w:id="311" w:name="_Sec373"/>
      <w:r w:rsidRPr="000545DC">
        <w:rPr>
          <w:lang w:val="pt-BR"/>
        </w:rPr>
        <w:lastRenderedPageBreak/>
        <w:t>Lync Online Plan 2</w:t>
      </w:r>
      <w:bookmarkEnd w:id="311"/>
      <w:r>
        <w:fldChar w:fldCharType="begin"/>
      </w:r>
      <w:r w:rsidRPr="000545DC">
        <w:rPr>
          <w:lang w:val="pt-BR"/>
        </w:rPr>
        <w:instrText>XE "Lync Online Plan 2"</w:instrText>
      </w:r>
      <w:r>
        <w:fldChar w:fldCharType="end"/>
      </w:r>
      <w:r>
        <w:fldChar w:fldCharType="begin"/>
      </w:r>
      <w:r w:rsidRPr="000545DC">
        <w:rPr>
          <w:lang w:val="pt-BR"/>
        </w:rPr>
        <w:instrText xml:space="preserve"> TC "</w:instrText>
      </w:r>
      <w:bookmarkStart w:id="312" w:name="_Toc370712509"/>
      <w:bookmarkStart w:id="313" w:name="_Toc382470769"/>
      <w:r w:rsidRPr="000545DC">
        <w:rPr>
          <w:lang w:val="pt-BR"/>
        </w:rPr>
        <w:instrText>Lync Online Plan 2</w:instrText>
      </w:r>
      <w:bookmarkEnd w:id="312"/>
      <w:bookmarkEnd w:id="313"/>
      <w:r w:rsidRPr="000545DC">
        <w:rPr>
          <w:lang w:val="pt-BR"/>
        </w:rPr>
        <w:instrText xml:space="preserve">" \l </w:instrText>
      </w:r>
      <w:r w:rsidR="00E01841" w:rsidRPr="000545DC">
        <w:rPr>
          <w:lang w:val="pt-BR"/>
        </w:rPr>
        <w:instrText>3</w:instrText>
      </w:r>
      <w:r>
        <w:fldChar w:fldCharType="end"/>
      </w:r>
    </w:p>
    <w:p w:rsidR="0082133B" w:rsidRPr="00D72679" w:rsidRDefault="00ED4593">
      <w:pPr>
        <w:pStyle w:val="PURBlueBGHeader"/>
      </w:pPr>
      <w:r>
        <w:t>SLs DE UTILIZADOR</w:t>
      </w:r>
    </w:p>
    <w:tbl>
      <w:tblPr>
        <w:tblStyle w:val="PURTableNoVertical"/>
        <w:tblW w:w="0" w:type="auto"/>
        <w:tblLook w:val="04A0" w:firstRow="1" w:lastRow="0" w:firstColumn="1" w:lastColumn="0" w:noHBand="0" w:noVBand="1"/>
      </w:tblPr>
      <w:tblGrid>
        <w:gridCol w:w="5301"/>
        <w:gridCol w:w="5225"/>
      </w:tblGrid>
      <w:tr w:rsidR="0082133B" w:rsidRPr="000545DC"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0545DC" w:rsidRDefault="00ED4593">
            <w:pPr>
              <w:pStyle w:val="PURBody"/>
              <w:rPr>
                <w:lang w:val="pt-BR"/>
              </w:rPr>
            </w:pPr>
            <w:r w:rsidRPr="000545DC">
              <w:rPr>
                <w:b/>
                <w:i/>
                <w:lang w:val="pt-BR"/>
              </w:rPr>
              <w:t>Necessárias para cada um dos:</w:t>
            </w:r>
          </w:p>
          <w:p w:rsidR="0082133B" w:rsidRPr="00D72679" w:rsidRDefault="00ED4593">
            <w:pPr>
              <w:pStyle w:val="PURBody"/>
            </w:pPr>
            <w:r w:rsidRPr="000545DC">
              <w:rPr>
                <w:lang w:val="pt-BR"/>
              </w:rPr>
              <w:t xml:space="preserve">Utilizadores autenticados que acedam ao Serviço Online ou </w:t>
            </w:r>
            <w:r w:rsidR="00345FE6" w:rsidRPr="000545DC">
              <w:rPr>
                <w:lang w:val="pt-BR"/>
              </w:rPr>
              <w:br/>
            </w:r>
            <w:r w:rsidRPr="000545DC">
              <w:rPr>
                <w:lang w:val="pt-BR"/>
              </w:rPr>
              <w:t xml:space="preserve">a software relacionado. </w:t>
            </w:r>
            <w:r>
              <w:t>No entanto,</w:t>
            </w:r>
            <w:r w:rsidR="00F642A3">
              <w:t xml:space="preserve"> </w:t>
            </w:r>
          </w:p>
          <w:p w:rsidR="0082133B" w:rsidRPr="00D72679" w:rsidRDefault="00ED4593" w:rsidP="00442B5F">
            <w:pPr>
              <w:pStyle w:val="PURBullet"/>
              <w:numPr>
                <w:ilvl w:val="0"/>
                <w:numId w:val="18"/>
              </w:numPr>
            </w:pPr>
            <w:r>
              <w:t>Utilizadores licenciados para o Lync Online Plan 1</w:t>
            </w:r>
          </w:p>
          <w:p w:rsidR="0082133B" w:rsidRPr="000545DC" w:rsidRDefault="00ED4593" w:rsidP="00442B5F">
            <w:pPr>
              <w:pStyle w:val="PURBullet"/>
              <w:numPr>
                <w:ilvl w:val="0"/>
                <w:numId w:val="18"/>
              </w:numPr>
              <w:rPr>
                <w:lang w:val="pt-BR"/>
              </w:rPr>
            </w:pPr>
            <w:r w:rsidRPr="000545DC">
              <w:rPr>
                <w:lang w:val="pt-BR"/>
              </w:rPr>
              <w:t>Utilizadores licenciados para o Lync Server Standard CAL</w:t>
            </w:r>
          </w:p>
          <w:p w:rsidR="0082133B" w:rsidRPr="000545DC" w:rsidRDefault="00ED4593" w:rsidP="00442B5F">
            <w:pPr>
              <w:pStyle w:val="PURBullet"/>
              <w:numPr>
                <w:ilvl w:val="0"/>
                <w:numId w:val="18"/>
              </w:numPr>
              <w:rPr>
                <w:spacing w:val="-2"/>
                <w:lang w:val="pt-BR"/>
              </w:rPr>
            </w:pPr>
            <w:r w:rsidRPr="000545DC">
              <w:rPr>
                <w:spacing w:val="-2"/>
                <w:lang w:val="pt-BR"/>
              </w:rPr>
              <w:t>Utilizadores licenciados para o Lync Server Enterprise CAL</w:t>
            </w:r>
          </w:p>
          <w:p w:rsidR="0082133B" w:rsidRPr="00C6553E" w:rsidRDefault="00ED4593">
            <w:pPr>
              <w:pStyle w:val="PURBody"/>
              <w:rPr>
                <w:lang w:val="pt-BR"/>
              </w:rPr>
            </w:pPr>
            <w:r w:rsidRPr="00C6553E">
              <w:rPr>
                <w:lang w:val="pt-BR"/>
              </w:rPr>
              <w:t xml:space="preserve">não necessitam das SLs necessárias para aceder ao Serviço Online por outros motivos que não sejam o agendamento ou </w:t>
            </w:r>
            <w:r w:rsidR="00345FE6" w:rsidRPr="00C6553E">
              <w:rPr>
                <w:lang w:val="pt-BR"/>
              </w:rPr>
              <w:br/>
            </w:r>
            <w:r w:rsidRPr="00C6553E">
              <w:rPr>
                <w:lang w:val="pt-BR"/>
              </w:rPr>
              <w:t>a realização de uma conferência Web.</w:t>
            </w:r>
          </w:p>
        </w:tc>
        <w:tc>
          <w:tcPr>
            <w:tcW w:w="5225" w:type="dxa"/>
          </w:tcPr>
          <w:p w:rsidR="0082133B" w:rsidRPr="00D72679" w:rsidRDefault="00ED4593">
            <w:pPr>
              <w:pStyle w:val="PURBody"/>
            </w:pPr>
            <w:r>
              <w:rPr>
                <w:b/>
                <w:i/>
              </w:rPr>
              <w:t>SL Necessária:</w:t>
            </w:r>
          </w:p>
          <w:p w:rsidR="0082133B" w:rsidRPr="000545DC" w:rsidRDefault="00ED4593" w:rsidP="00442B5F">
            <w:pPr>
              <w:pStyle w:val="PURBullet"/>
              <w:numPr>
                <w:ilvl w:val="0"/>
                <w:numId w:val="19"/>
              </w:numPr>
              <w:rPr>
                <w:lang w:val="fr-FR"/>
              </w:rPr>
            </w:pPr>
            <w:r w:rsidRPr="000545DC">
              <w:rPr>
                <w:lang w:val="fr-FR"/>
              </w:rPr>
              <w:t xml:space="preserve">Lync Online Plan 2 User SL </w:t>
            </w:r>
            <w:r w:rsidRPr="000545DC">
              <w:rPr>
                <w:b/>
                <w:lang w:val="fr-FR"/>
              </w:rPr>
              <w:t>ou</w:t>
            </w:r>
          </w:p>
          <w:p w:rsidR="003832B4" w:rsidRPr="000545DC" w:rsidRDefault="003832B4" w:rsidP="00442B5F">
            <w:pPr>
              <w:pStyle w:val="PURBullet"/>
              <w:numPr>
                <w:ilvl w:val="0"/>
                <w:numId w:val="19"/>
              </w:numPr>
              <w:rPr>
                <w:rFonts w:cs="Arial"/>
                <w:szCs w:val="18"/>
                <w:lang w:val="fr-FR"/>
              </w:rPr>
            </w:pPr>
            <w:r w:rsidRPr="000545DC">
              <w:rPr>
                <w:rFonts w:cs="Arial"/>
                <w:szCs w:val="18"/>
                <w:lang w:val="fr-FR"/>
              </w:rPr>
              <w:t xml:space="preserve">Lync Online Plan 2A User SL </w:t>
            </w:r>
            <w:r w:rsidRPr="000545DC">
              <w:rPr>
                <w:rFonts w:cs="Arial"/>
                <w:b/>
                <w:szCs w:val="18"/>
                <w:lang w:val="fr-FR"/>
              </w:rPr>
              <w:t>ou</w:t>
            </w:r>
          </w:p>
          <w:p w:rsidR="003832B4" w:rsidRPr="000545DC" w:rsidRDefault="003832B4" w:rsidP="00442B5F">
            <w:pPr>
              <w:pStyle w:val="PURBullet"/>
              <w:numPr>
                <w:ilvl w:val="0"/>
                <w:numId w:val="19"/>
              </w:numPr>
              <w:rPr>
                <w:rFonts w:cs="Arial"/>
                <w:szCs w:val="18"/>
                <w:lang w:val="fr-FR"/>
              </w:rPr>
            </w:pPr>
            <w:r w:rsidRPr="000545DC">
              <w:rPr>
                <w:rFonts w:cs="Arial"/>
                <w:szCs w:val="18"/>
                <w:lang w:val="fr-FR"/>
              </w:rPr>
              <w:t xml:space="preserve">Lync Online Plan 2G User SL </w:t>
            </w:r>
            <w:r w:rsidRPr="000545DC">
              <w:rPr>
                <w:rFonts w:cs="Arial"/>
                <w:b/>
                <w:szCs w:val="18"/>
                <w:lang w:val="fr-FR"/>
              </w:rPr>
              <w:t>ou</w:t>
            </w:r>
          </w:p>
          <w:p w:rsidR="007C7028" w:rsidRPr="001D30AC" w:rsidRDefault="007C7028" w:rsidP="00442B5F">
            <w:pPr>
              <w:pStyle w:val="Heading4nobold"/>
              <w:numPr>
                <w:ilvl w:val="0"/>
                <w:numId w:val="19"/>
              </w:numPr>
              <w:spacing w:line="180" w:lineRule="atLeast"/>
              <w:jc w:val="left"/>
              <w:rPr>
                <w:rFonts w:ascii="Arial" w:hAnsi="Arial" w:cs="Arial"/>
                <w:szCs w:val="18"/>
              </w:rPr>
            </w:pPr>
            <w:r w:rsidRPr="001D30AC">
              <w:rPr>
                <w:rFonts w:ascii="Arial" w:hAnsi="Arial" w:cs="Arial"/>
                <w:color w:val="000000"/>
                <w:szCs w:val="18"/>
              </w:rPr>
              <w:t>Office 365 Education A2-A4 User SL</w:t>
            </w:r>
            <w:r w:rsidRPr="001D30AC">
              <w:rPr>
                <w:rFonts w:ascii="Arial" w:hAnsi="Arial" w:cs="Arial"/>
                <w:color w:val="000000"/>
                <w:szCs w:val="18"/>
                <w:vertAlign w:val="superscript"/>
              </w:rPr>
              <w:t>1</w:t>
            </w:r>
            <w:r w:rsidRPr="001D30AC">
              <w:rPr>
                <w:rFonts w:ascii="Arial" w:hAnsi="Arial" w:cs="Arial"/>
                <w:color w:val="000000"/>
                <w:szCs w:val="18"/>
              </w:rPr>
              <w:t xml:space="preserve">, </w:t>
            </w:r>
            <w:r w:rsidRPr="001D30AC">
              <w:rPr>
                <w:rFonts w:ascii="Arial" w:hAnsi="Arial" w:cs="Arial"/>
                <w:b/>
                <w:color w:val="000000"/>
                <w:szCs w:val="18"/>
              </w:rPr>
              <w:t>ou</w:t>
            </w:r>
          </w:p>
          <w:p w:rsidR="009F57D1" w:rsidRPr="000545DC" w:rsidRDefault="00ED4593" w:rsidP="00442B5F">
            <w:pPr>
              <w:pStyle w:val="PURBullet"/>
              <w:numPr>
                <w:ilvl w:val="0"/>
                <w:numId w:val="19"/>
              </w:numPr>
              <w:rPr>
                <w:rFonts w:cs="Arial"/>
                <w:szCs w:val="18"/>
                <w:lang w:val="pt-BR"/>
              </w:rPr>
            </w:pPr>
            <w:r w:rsidRPr="000545DC">
              <w:rPr>
                <w:rFonts w:cs="Arial"/>
                <w:szCs w:val="18"/>
                <w:lang w:val="pt-BR"/>
              </w:rPr>
              <w:t xml:space="preserve">Office 365 Enterprise E1, E3 ou E4 User SL </w:t>
            </w:r>
            <w:r w:rsidRPr="000545DC">
              <w:rPr>
                <w:rFonts w:cs="Arial"/>
                <w:b/>
                <w:szCs w:val="18"/>
                <w:lang w:val="pt-BR"/>
              </w:rPr>
              <w:t>ou</w:t>
            </w:r>
          </w:p>
          <w:p w:rsidR="003832B4" w:rsidRPr="000545DC" w:rsidRDefault="003832B4" w:rsidP="00442B5F">
            <w:pPr>
              <w:pStyle w:val="PURBullet"/>
              <w:numPr>
                <w:ilvl w:val="0"/>
                <w:numId w:val="19"/>
              </w:numPr>
              <w:rPr>
                <w:rFonts w:cs="Arial"/>
                <w:szCs w:val="18"/>
                <w:lang w:val="pt-BR"/>
              </w:rPr>
            </w:pPr>
            <w:r w:rsidRPr="000545DC">
              <w:rPr>
                <w:rFonts w:cs="Arial"/>
                <w:szCs w:val="18"/>
                <w:lang w:val="pt-BR"/>
              </w:rPr>
              <w:t xml:space="preserve">Office 365 Enterprise E3-E4 sem ProPlus User SL </w:t>
            </w:r>
            <w:r w:rsidRPr="000545DC">
              <w:rPr>
                <w:rFonts w:cs="Arial"/>
                <w:b/>
                <w:szCs w:val="18"/>
                <w:lang w:val="pt-BR"/>
              </w:rPr>
              <w:t>ou</w:t>
            </w:r>
          </w:p>
          <w:p w:rsidR="003832B4" w:rsidRPr="001D30AC" w:rsidRDefault="003832B4" w:rsidP="00442B5F">
            <w:pPr>
              <w:pStyle w:val="PURBullet"/>
              <w:numPr>
                <w:ilvl w:val="0"/>
                <w:numId w:val="19"/>
              </w:numPr>
              <w:rPr>
                <w:rFonts w:cs="Arial"/>
                <w:szCs w:val="18"/>
              </w:rPr>
            </w:pPr>
            <w:r w:rsidRPr="001D30AC">
              <w:rPr>
                <w:rFonts w:cs="Arial"/>
                <w:szCs w:val="18"/>
              </w:rPr>
              <w:t xml:space="preserve">Office 365 Government G1, G3 ou G4 User SL </w:t>
            </w:r>
            <w:r w:rsidRPr="001D30AC">
              <w:rPr>
                <w:rFonts w:cs="Arial"/>
                <w:b/>
                <w:szCs w:val="18"/>
              </w:rPr>
              <w:t>ou</w:t>
            </w:r>
          </w:p>
          <w:p w:rsidR="003832B4" w:rsidRPr="001D30AC" w:rsidRDefault="003832B4" w:rsidP="00442B5F">
            <w:pPr>
              <w:pStyle w:val="Heading4nobold"/>
              <w:numPr>
                <w:ilvl w:val="0"/>
                <w:numId w:val="19"/>
              </w:numPr>
              <w:spacing w:line="180" w:lineRule="atLeast"/>
              <w:jc w:val="left"/>
              <w:rPr>
                <w:rFonts w:ascii="Arial" w:hAnsi="Arial" w:cs="Arial"/>
                <w:szCs w:val="18"/>
              </w:rPr>
            </w:pPr>
            <w:r w:rsidRPr="001D30AC">
              <w:rPr>
                <w:rFonts w:ascii="Arial" w:hAnsi="Arial" w:cs="Arial"/>
                <w:szCs w:val="18"/>
              </w:rPr>
              <w:t xml:space="preserve">Office 365 Government G3-G4 sem ProPlus User SL </w:t>
            </w:r>
            <w:r w:rsidRPr="001D30AC">
              <w:rPr>
                <w:rFonts w:ascii="Arial" w:hAnsi="Arial" w:cs="Arial"/>
                <w:b/>
                <w:szCs w:val="18"/>
              </w:rPr>
              <w:t>ou</w:t>
            </w:r>
          </w:p>
          <w:p w:rsidR="00C30D1A" w:rsidRPr="001D30AC" w:rsidRDefault="00C30D1A" w:rsidP="00442B5F">
            <w:pPr>
              <w:pStyle w:val="Heading4nobold"/>
              <w:numPr>
                <w:ilvl w:val="0"/>
                <w:numId w:val="19"/>
              </w:numPr>
              <w:spacing w:line="180" w:lineRule="atLeast"/>
              <w:jc w:val="left"/>
              <w:rPr>
                <w:rFonts w:ascii="Arial" w:hAnsi="Arial" w:cs="Arial"/>
                <w:szCs w:val="18"/>
              </w:rPr>
            </w:pPr>
            <w:r w:rsidRPr="001D30AC">
              <w:rPr>
                <w:rFonts w:ascii="Arial" w:hAnsi="Arial" w:cs="Arial"/>
                <w:color w:val="000000"/>
                <w:szCs w:val="18"/>
              </w:rPr>
              <w:t xml:space="preserve">Office 365 Midsize Business User SL, </w:t>
            </w:r>
            <w:r w:rsidRPr="001D30AC">
              <w:rPr>
                <w:rFonts w:ascii="Arial" w:hAnsi="Arial" w:cs="Arial"/>
                <w:b/>
                <w:color w:val="000000"/>
                <w:szCs w:val="18"/>
              </w:rPr>
              <w:t>ou</w:t>
            </w:r>
          </w:p>
          <w:p w:rsidR="0082133B" w:rsidRPr="001D30AC" w:rsidRDefault="00ED4593" w:rsidP="00442B5F">
            <w:pPr>
              <w:pStyle w:val="PURBullet"/>
              <w:numPr>
                <w:ilvl w:val="0"/>
                <w:numId w:val="19"/>
              </w:numPr>
              <w:rPr>
                <w:rFonts w:cs="Arial"/>
                <w:szCs w:val="18"/>
              </w:rPr>
            </w:pPr>
            <w:r w:rsidRPr="001D30AC">
              <w:rPr>
                <w:rFonts w:cs="Arial"/>
                <w:szCs w:val="18"/>
              </w:rPr>
              <w:t xml:space="preserve">Live Meeting Professional User SL </w:t>
            </w:r>
            <w:r w:rsidRPr="001D30AC">
              <w:rPr>
                <w:rFonts w:cs="Arial"/>
                <w:b/>
                <w:szCs w:val="18"/>
              </w:rPr>
              <w:t>ou</w:t>
            </w:r>
          </w:p>
          <w:p w:rsidR="0082133B" w:rsidRPr="00D72679" w:rsidRDefault="00ED4593" w:rsidP="00442B5F">
            <w:pPr>
              <w:pStyle w:val="PURBullet"/>
              <w:numPr>
                <w:ilvl w:val="0"/>
                <w:numId w:val="19"/>
              </w:numPr>
            </w:pPr>
            <w:r w:rsidRPr="001D30AC">
              <w:rPr>
                <w:rFonts w:cs="Arial"/>
                <w:szCs w:val="18"/>
              </w:rPr>
              <w:t>Live Meeting Standard User S</w:t>
            </w:r>
            <w:r>
              <w:t>L</w:t>
            </w:r>
          </w:p>
          <w:p w:rsidR="009F57D1" w:rsidRPr="00D72679" w:rsidRDefault="009F57D1" w:rsidP="009F57D1">
            <w:pPr>
              <w:pStyle w:val="PURBody"/>
            </w:pPr>
          </w:p>
          <w:p w:rsidR="009F57D1" w:rsidRPr="000545DC" w:rsidRDefault="009F57D1" w:rsidP="009F57D1">
            <w:pPr>
              <w:ind w:left="720"/>
              <w:rPr>
                <w:rFonts w:cs="Arial"/>
                <w:lang w:val="pt-BR"/>
              </w:rPr>
            </w:pPr>
            <w:r w:rsidRPr="000545DC">
              <w:rPr>
                <w:rFonts w:cs="Arial"/>
                <w:sz w:val="16"/>
                <w:szCs w:val="16"/>
                <w:vertAlign w:val="superscript"/>
                <w:lang w:val="pt-BR"/>
              </w:rPr>
              <w:t xml:space="preserve">1 </w:t>
            </w:r>
            <w:r w:rsidRPr="000545DC">
              <w:rPr>
                <w:rFonts w:cs="Arial"/>
                <w:sz w:val="16"/>
                <w:szCs w:val="16"/>
                <w:lang w:val="pt-BR"/>
              </w:rPr>
              <w:t>Como oferta por tempo limitado, os clientes com licenças para o Office 365</w:t>
            </w:r>
            <w:r w:rsidRPr="000545DC">
              <w:rPr>
                <w:rFonts w:cs="Arial"/>
                <w:iCs/>
                <w:sz w:val="16"/>
                <w:szCs w:val="16"/>
                <w:lang w:val="pt-BR"/>
              </w:rPr>
              <w:t xml:space="preserve"> Education A2, A3 ou A4 receberão uma cópia licenciada do Lync 2013 (ou do Lync for Mac 2011) gratuitamente para cada licença de subscrição de utilizador para o Office 365 Education A2, A3 e A4. O software só poderá ser utilizado com o Office 365 Education A2, A3, A4 </w:t>
            </w:r>
            <w:r w:rsidR="00345FE6" w:rsidRPr="000545DC">
              <w:rPr>
                <w:rFonts w:cs="Arial"/>
                <w:iCs/>
                <w:sz w:val="16"/>
                <w:szCs w:val="16"/>
                <w:lang w:val="pt-BR"/>
              </w:rPr>
              <w:br/>
            </w:r>
            <w:r w:rsidRPr="000545DC">
              <w:rPr>
                <w:rFonts w:cs="Arial"/>
                <w:iCs/>
                <w:sz w:val="16"/>
                <w:szCs w:val="16"/>
                <w:lang w:val="pt-BR"/>
              </w:rPr>
              <w:t>(o qual inclui o Lync Online) e todos os direitos para o utilizar serão terminados na altura da expiração da licença de subscrição subjacente ou da migração para a próxima nova versão importante do Office 365 Education A2, A3, A4 e Lync Online, consoante o que suceder primeiro.</w:t>
            </w:r>
          </w:p>
          <w:p w:rsidR="009F57D1" w:rsidRPr="000545DC" w:rsidRDefault="009F57D1" w:rsidP="009F57D1">
            <w:pPr>
              <w:pStyle w:val="PURBody"/>
              <w:rPr>
                <w:lang w:val="pt-BR"/>
              </w:rPr>
            </w:pPr>
          </w:p>
        </w:tc>
      </w:tr>
    </w:tbl>
    <w:p w:rsidR="00DB10BE" w:rsidRPr="00D72679" w:rsidRDefault="00DB10BE" w:rsidP="00DB10BE">
      <w:pPr>
        <w:pStyle w:val="PURBlueBGHeader"/>
        <w:keepNext/>
        <w:keepLines/>
      </w:pPr>
      <w:r>
        <w:t>Termos Adicionais:</w:t>
      </w:r>
    </w:p>
    <w:p w:rsidR="00DB10BE" w:rsidRPr="00D72679" w:rsidRDefault="00DB10BE" w:rsidP="00DB10BE">
      <w:pPr>
        <w:pStyle w:val="PURBlueStrong-Indented"/>
      </w:pPr>
      <w:r>
        <w:t>Notificações Aplicáveis</w:t>
      </w:r>
    </w:p>
    <w:p w:rsidR="00DB10BE" w:rsidRPr="00C6553E" w:rsidRDefault="00DB10BE" w:rsidP="00950CE4">
      <w:pPr>
        <w:pStyle w:val="PURBlueStrong-Indented"/>
        <w:rPr>
          <w:lang w:val="pt-BR"/>
        </w:rPr>
      </w:pPr>
      <w:r w:rsidRPr="00C6553E">
        <w:rPr>
          <w:smallCaps w:val="0"/>
          <w:color w:val="auto"/>
          <w:lang w:val="pt-BR"/>
        </w:rPr>
        <w:t xml:space="preserve">As Notificações da Gravação e H.264/AVC, MPEG-4 AVC e/ou VC-1 no </w:t>
      </w:r>
      <w:hyperlink r:id="rId43" w:anchor="_Sec10" w:history="1">
        <w:hyperlink w:anchor="Appendix_1">
          <w:r w:rsidR="00950CE4" w:rsidRPr="00C6553E">
            <w:rPr>
              <w:color w:val="00467F"/>
              <w:u w:val="single"/>
              <w:lang w:val="pt-BR"/>
            </w:rPr>
            <w:t>Apêndice 1</w:t>
          </w:r>
        </w:hyperlink>
      </w:hyperlink>
      <w:r w:rsidRPr="00C6553E">
        <w:rPr>
          <w:smallCaps w:val="0"/>
          <w:color w:val="auto"/>
          <w:lang w:val="pt-BR"/>
        </w:rPr>
        <w:t xml:space="preserve"> aplicam-se.</w:t>
      </w:r>
    </w:p>
    <w:p w:rsidR="0082133B" w:rsidRPr="000545DC" w:rsidRDefault="00FF039B">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E13ED5" w:rsidRPr="000545DC">
        <w:rPr>
          <w:lang w:val="pt-BR"/>
        </w:rPr>
        <w:t xml:space="preserve"> </w:t>
      </w:r>
    </w:p>
    <w:p w:rsidR="00E52C83" w:rsidRPr="000545DC" w:rsidRDefault="00E52C83" w:rsidP="00E52C83">
      <w:pPr>
        <w:pStyle w:val="PURProductName"/>
        <w:rPr>
          <w:lang w:val="pt-BR"/>
        </w:rPr>
      </w:pPr>
      <w:r w:rsidRPr="000545DC">
        <w:rPr>
          <w:lang w:val="pt-BR"/>
        </w:rPr>
        <w:t>Office 365 Developer</w:t>
      </w:r>
      <w:r>
        <w:fldChar w:fldCharType="begin"/>
      </w:r>
      <w:r w:rsidRPr="000545DC">
        <w:rPr>
          <w:lang w:val="pt-BR"/>
        </w:rPr>
        <w:instrText>XE "Office 365 Developer"</w:instrText>
      </w:r>
      <w:r>
        <w:fldChar w:fldCharType="end"/>
      </w:r>
      <w:r>
        <w:fldChar w:fldCharType="begin"/>
      </w:r>
      <w:r w:rsidRPr="000545DC">
        <w:rPr>
          <w:lang w:val="pt-BR"/>
        </w:rPr>
        <w:instrText xml:space="preserve"> TC "</w:instrText>
      </w:r>
      <w:bookmarkStart w:id="314" w:name="_Toc370712516"/>
      <w:bookmarkStart w:id="315" w:name="_Toc382470770"/>
      <w:r w:rsidRPr="000545DC">
        <w:rPr>
          <w:lang w:val="pt-BR"/>
        </w:rPr>
        <w:instrText xml:space="preserve">Office 365 </w:instrText>
      </w:r>
      <w:r w:rsidR="00256119" w:rsidRPr="000545DC">
        <w:rPr>
          <w:lang w:val="pt-BR"/>
        </w:rPr>
        <w:instrText>Developer</w:instrText>
      </w:r>
      <w:bookmarkEnd w:id="314"/>
      <w:bookmarkEnd w:id="315"/>
      <w:r w:rsidRPr="000545DC">
        <w:rPr>
          <w:lang w:val="pt-BR"/>
        </w:rPr>
        <w:instrText xml:space="preserve">" \l </w:instrText>
      </w:r>
      <w:r w:rsidR="00E01841" w:rsidRPr="000545DC">
        <w:rPr>
          <w:lang w:val="pt-BR"/>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0545DC" w:rsidTr="008B3953">
        <w:tc>
          <w:tcPr>
            <w:tcW w:w="5400" w:type="dxa"/>
          </w:tcPr>
          <w:p w:rsidR="00E52C83" w:rsidRPr="000545DC" w:rsidRDefault="00E52C83" w:rsidP="00F94B5B">
            <w:pPr>
              <w:pStyle w:val="PURBody"/>
              <w:rPr>
                <w:lang w:val="pt-BR"/>
              </w:rPr>
            </w:pPr>
          </w:p>
        </w:tc>
        <w:tc>
          <w:tcPr>
            <w:tcW w:w="5400" w:type="dxa"/>
          </w:tcPr>
          <w:p w:rsidR="00E52C83" w:rsidRPr="000545DC" w:rsidRDefault="00E52C83" w:rsidP="00E50C5B">
            <w:pPr>
              <w:pStyle w:val="PURBody"/>
              <w:rPr>
                <w:lang w:val="pt-BR"/>
              </w:rPr>
            </w:pPr>
          </w:p>
        </w:tc>
      </w:tr>
    </w:tbl>
    <w:p w:rsidR="00E52C83" w:rsidRPr="00D72679" w:rsidRDefault="00E52C83" w:rsidP="00E52C83">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0545DC" w:rsidRDefault="00E52C83" w:rsidP="00E50C5B">
            <w:pPr>
              <w:pStyle w:val="PURBody"/>
              <w:rPr>
                <w:lang w:val="pt-BR"/>
              </w:rPr>
            </w:pPr>
            <w:r w:rsidRPr="000545DC">
              <w:rPr>
                <w:b/>
                <w:i/>
                <w:lang w:val="pt-BR"/>
              </w:rPr>
              <w:t>Necessárias para cada um dos:</w:t>
            </w:r>
          </w:p>
        </w:tc>
        <w:tc>
          <w:tcPr>
            <w:tcW w:w="5319" w:type="dxa"/>
          </w:tcPr>
          <w:p w:rsidR="00E52C83" w:rsidRDefault="00E52C83" w:rsidP="00E50C5B">
            <w:pPr>
              <w:pStyle w:val="PURBody"/>
            </w:pPr>
            <w:r>
              <w:rPr>
                <w:b/>
                <w:i/>
              </w:rPr>
              <w:t>SL Necessária:</w:t>
            </w:r>
          </w:p>
        </w:tc>
      </w:tr>
      <w:tr w:rsidR="00E52C83" w:rsidTr="00F0038C">
        <w:tc>
          <w:tcPr>
            <w:tcW w:w="5323" w:type="dxa"/>
          </w:tcPr>
          <w:p w:rsidR="00E52C83" w:rsidRPr="000545DC" w:rsidRDefault="0038547E" w:rsidP="00442B5F">
            <w:pPr>
              <w:pStyle w:val="PURBullet"/>
              <w:numPr>
                <w:ilvl w:val="0"/>
                <w:numId w:val="20"/>
              </w:numPr>
              <w:rPr>
                <w:lang w:val="pt-BR"/>
              </w:rPr>
            </w:pPr>
            <w:r w:rsidRPr="000545DC">
              <w:rPr>
                <w:rFonts w:asciiTheme="minorHAnsi" w:hAnsiTheme="minorHAnsi" w:cstheme="minorHAnsi"/>
                <w:szCs w:val="18"/>
                <w:lang w:val="pt-BR"/>
              </w:rPr>
              <w:t>Utilizadores que acedam ao Serviço Online ou a software relacionado.</w:t>
            </w:r>
          </w:p>
          <w:p w:rsidR="00C72CDA" w:rsidRPr="000545DC" w:rsidRDefault="00F0038C" w:rsidP="00442B5F">
            <w:pPr>
              <w:pStyle w:val="PURBody"/>
              <w:numPr>
                <w:ilvl w:val="0"/>
                <w:numId w:val="20"/>
              </w:numPr>
              <w:rPr>
                <w:rFonts w:asciiTheme="minorHAnsi" w:hAnsiTheme="minorHAnsi" w:cstheme="minorHAnsi"/>
                <w:lang w:val="pt-BR"/>
              </w:rPr>
            </w:pPr>
            <w:r w:rsidRPr="000545DC">
              <w:rPr>
                <w:rFonts w:asciiTheme="minorHAnsi" w:hAnsiTheme="minorHAnsi" w:cstheme="minorHAnsi"/>
                <w:lang w:val="pt-BR"/>
              </w:rPr>
              <w:t>Os utilizadores finais do Cliente não precisam de uma SL para acederem aos Serviços Online para efetuar testes de compatibilidade ou para fornecer comentários sobre os seus programas.</w:t>
            </w:r>
          </w:p>
        </w:tc>
        <w:tc>
          <w:tcPr>
            <w:tcW w:w="5319" w:type="dxa"/>
          </w:tcPr>
          <w:p w:rsidR="00E52C83" w:rsidRPr="000718FB" w:rsidRDefault="00E52C83" w:rsidP="00442B5F">
            <w:pPr>
              <w:pStyle w:val="PURBullet"/>
              <w:numPr>
                <w:ilvl w:val="0"/>
                <w:numId w:val="21"/>
              </w:numPr>
              <w:rPr>
                <w:rFonts w:asciiTheme="minorHAnsi" w:hAnsiTheme="minorHAnsi" w:cstheme="minorHAnsi"/>
              </w:rPr>
            </w:pPr>
            <w:r>
              <w:rPr>
                <w:rFonts w:asciiTheme="minorHAnsi" w:hAnsiTheme="minorHAnsi" w:cstheme="minorHAnsi"/>
              </w:rPr>
              <w:t>Office 365 Developer User SL</w:t>
            </w:r>
          </w:p>
        </w:tc>
      </w:tr>
    </w:tbl>
    <w:p w:rsidR="00F0038C" w:rsidRPr="00D72679" w:rsidRDefault="00F0038C" w:rsidP="00F0038C">
      <w:pPr>
        <w:pStyle w:val="PURBlueBGHeader"/>
      </w:pPr>
      <w:r>
        <w:t>Termos Adicionais:</w:t>
      </w:r>
    </w:p>
    <w:p w:rsidR="00912DE2" w:rsidRPr="000545DC" w:rsidRDefault="00912DE2" w:rsidP="00345FE6">
      <w:pPr>
        <w:pStyle w:val="PURProductName"/>
        <w:keepNext w:val="0"/>
        <w:keepLines w:val="0"/>
        <w:pBdr>
          <w:bottom w:val="none" w:sz="0" w:space="0" w:color="auto"/>
        </w:pBdr>
        <w:rPr>
          <w:lang w:val="pt-BR"/>
        </w:rPr>
      </w:pPr>
      <w:r w:rsidRPr="000545DC">
        <w:rPr>
          <w:smallCaps/>
          <w:color w:val="00467F" w:themeColor="text2"/>
          <w:sz w:val="18"/>
          <w:lang w:val="pt-BR"/>
        </w:rPr>
        <w:t>Contrato de Nível de Serviço:</w:t>
      </w:r>
      <w:r w:rsidR="00F642A3" w:rsidRPr="000545DC">
        <w:rPr>
          <w:lang w:val="pt-BR"/>
        </w:rPr>
        <w:t xml:space="preserve"> </w:t>
      </w:r>
      <w:r w:rsidRPr="000545DC">
        <w:rPr>
          <w:rFonts w:asciiTheme="minorHAnsi" w:hAnsiTheme="minorHAnsi" w:cstheme="minorHAnsi"/>
          <w:sz w:val="18"/>
          <w:szCs w:val="18"/>
          <w:lang w:val="pt-BR"/>
        </w:rPr>
        <w:t>não</w:t>
      </w:r>
    </w:p>
    <w:p w:rsidR="00E52C83" w:rsidRPr="000545DC" w:rsidRDefault="00F0038C" w:rsidP="00345FE6">
      <w:pPr>
        <w:pStyle w:val="PURProductName"/>
        <w:keepNext w:val="0"/>
        <w:keepLines w:val="0"/>
        <w:pBdr>
          <w:bottom w:val="none" w:sz="0" w:space="0" w:color="auto"/>
        </w:pBdr>
        <w:rPr>
          <w:lang w:val="pt-BR"/>
        </w:rPr>
      </w:pPr>
      <w:r w:rsidRPr="000545DC">
        <w:rPr>
          <w:rFonts w:asciiTheme="minorHAnsi" w:hAnsiTheme="minorHAnsi" w:cstheme="minorHAnsi"/>
          <w:sz w:val="18"/>
          <w:szCs w:val="18"/>
          <w:lang w:val="pt-BR"/>
        </w:rPr>
        <w:t xml:space="preserve">Cada utilizador a quem atribui uma SL de Utilizador pode utilizar o Serviço Online para criar, desenvolver e testar as suas aplicações para as disponibilizar nos respetivos serviços online do Office 365, implementações no local ou para o Microsoft Office Store. </w:t>
      </w:r>
      <w:r w:rsidR="00345FE6" w:rsidRPr="000545DC">
        <w:rPr>
          <w:rFonts w:asciiTheme="minorHAnsi" w:hAnsiTheme="minorHAnsi" w:cstheme="minorHAnsi"/>
          <w:sz w:val="18"/>
          <w:szCs w:val="18"/>
          <w:lang w:val="pt-BR"/>
        </w:rPr>
        <w:br/>
      </w:r>
      <w:r w:rsidRPr="000545DC">
        <w:rPr>
          <w:rFonts w:asciiTheme="minorHAnsi" w:hAnsiTheme="minorHAnsi" w:cstheme="minorHAnsi"/>
          <w:sz w:val="18"/>
          <w:szCs w:val="18"/>
          <w:lang w:val="pt-BR"/>
        </w:rPr>
        <w:t>O Serviço Online não está licenciado para fins de utilização de produção.</w:t>
      </w:r>
    </w:p>
    <w:p w:rsidR="00F0038C" w:rsidRPr="000545DC" w:rsidRDefault="00FF039B" w:rsidP="00345FE6">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345FE6" w:rsidRPr="000545DC" w:rsidRDefault="00345FE6" w:rsidP="00345FE6">
      <w:pPr>
        <w:pStyle w:val="PURProductName"/>
        <w:keepNext w:val="0"/>
        <w:keepLines w:val="0"/>
        <w:pBdr>
          <w:bottom w:val="none" w:sz="0" w:space="0" w:color="auto"/>
        </w:pBdr>
        <w:rPr>
          <w:lang w:val="pt-BR"/>
        </w:rPr>
      </w:pPr>
      <w:bookmarkStart w:id="316" w:name="_Sec386"/>
    </w:p>
    <w:p w:rsidR="004D12DB" w:rsidRPr="000545DC" w:rsidRDefault="004D12DB" w:rsidP="004D12DB">
      <w:pPr>
        <w:pStyle w:val="PURProductName"/>
        <w:rPr>
          <w:lang w:val="pt-BR"/>
        </w:rPr>
      </w:pPr>
      <w:r w:rsidRPr="000545DC">
        <w:rPr>
          <w:lang w:val="pt-BR"/>
        </w:rPr>
        <w:lastRenderedPageBreak/>
        <w:t>Office 365 Pequenas Empresas</w:t>
      </w:r>
      <w:r>
        <w:fldChar w:fldCharType="begin"/>
      </w:r>
      <w:r w:rsidRPr="000545DC">
        <w:rPr>
          <w:lang w:val="pt-BR"/>
        </w:rPr>
        <w:instrText>XE "Office 365 Pequenas Empresas"</w:instrText>
      </w:r>
      <w:r>
        <w:fldChar w:fldCharType="end"/>
      </w:r>
      <w:r>
        <w:fldChar w:fldCharType="begin"/>
      </w:r>
      <w:r w:rsidRPr="000545DC">
        <w:rPr>
          <w:lang w:val="pt-BR"/>
        </w:rPr>
        <w:instrText>TC "</w:instrText>
      </w:r>
      <w:bookmarkStart w:id="317" w:name="_Toc382470771"/>
      <w:r w:rsidRPr="000545DC">
        <w:rPr>
          <w:lang w:val="pt-BR"/>
        </w:rPr>
        <w:instrText>Office 365 Pequenas Empresas</w:instrText>
      </w:r>
      <w:bookmarkEnd w:id="317"/>
      <w:r w:rsidRPr="000545DC">
        <w:rPr>
          <w:lang w:val="pt-BR"/>
        </w:rPr>
        <w:instrText xml:space="preserve">" \l 3 </w:instrText>
      </w:r>
      <w:bookmarkStart w:id="318" w:name="_Toc370712518"/>
      <w:bookmarkEnd w:id="318"/>
      <w:r>
        <w:fldChar w:fldCharType="end"/>
      </w:r>
    </w:p>
    <w:p w:rsidR="004D12DB" w:rsidRPr="00D72679" w:rsidRDefault="004D12DB" w:rsidP="004D12DB">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4D12DB" w:rsidTr="00950CE4">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0545DC" w:rsidRDefault="004D12DB" w:rsidP="00E50C5B">
            <w:pPr>
              <w:pStyle w:val="PURBody"/>
              <w:rPr>
                <w:lang w:val="pt-BR"/>
              </w:rPr>
            </w:pPr>
            <w:r w:rsidRPr="000545DC">
              <w:rPr>
                <w:b/>
                <w:i/>
                <w:lang w:val="pt-BR"/>
              </w:rPr>
              <w:t>Necessárias para cada um dos:</w:t>
            </w:r>
          </w:p>
        </w:tc>
        <w:tc>
          <w:tcPr>
            <w:tcW w:w="5320" w:type="dxa"/>
          </w:tcPr>
          <w:p w:rsidR="004D12DB" w:rsidRDefault="004D12DB" w:rsidP="00E50C5B">
            <w:pPr>
              <w:pStyle w:val="PURBody"/>
            </w:pPr>
            <w:r>
              <w:rPr>
                <w:b/>
                <w:i/>
              </w:rPr>
              <w:t>SL Necessária:</w:t>
            </w:r>
          </w:p>
        </w:tc>
      </w:tr>
      <w:tr w:rsidR="004D12DB" w:rsidTr="00950CE4">
        <w:tc>
          <w:tcPr>
            <w:tcW w:w="5322" w:type="dxa"/>
          </w:tcPr>
          <w:p w:rsidR="004D12DB" w:rsidRPr="000545DC" w:rsidRDefault="00D72FF8" w:rsidP="00442B5F">
            <w:pPr>
              <w:pStyle w:val="PURBullet"/>
              <w:numPr>
                <w:ilvl w:val="0"/>
                <w:numId w:val="20"/>
              </w:numPr>
              <w:rPr>
                <w:rFonts w:cs="Arial"/>
                <w:lang w:val="pt-BR"/>
              </w:rPr>
            </w:pPr>
            <w:r w:rsidRPr="000545DC">
              <w:rPr>
                <w:rFonts w:cs="Arial"/>
                <w:szCs w:val="18"/>
                <w:lang w:val="pt-BR"/>
              </w:rPr>
              <w:t xml:space="preserve">Utilizadores que acedam ao Serviço Online ou a software relacionado. </w:t>
            </w:r>
          </w:p>
          <w:p w:rsidR="000B40D0" w:rsidRPr="00C6553E" w:rsidRDefault="000B40D0" w:rsidP="00442B5F">
            <w:pPr>
              <w:pStyle w:val="PURBullet"/>
              <w:numPr>
                <w:ilvl w:val="0"/>
                <w:numId w:val="20"/>
              </w:numPr>
              <w:rPr>
                <w:rFonts w:cs="Arial"/>
                <w:lang w:val="pt-BR"/>
              </w:rPr>
            </w:pPr>
            <w:r w:rsidRPr="00C6553E">
              <w:rPr>
                <w:rFonts w:cs="Arial"/>
                <w:lang w:val="pt-BR"/>
              </w:rPr>
              <w:t xml:space="preserve">Os Utilizadores Externos convidados para coleções de sites através da funcionalidade Share-by-Mail, até um máximo de 500 utilizadores externos por inquilino, </w:t>
            </w:r>
            <w:r w:rsidR="00345FE6" w:rsidRPr="00C6553E">
              <w:rPr>
                <w:rFonts w:cs="Arial"/>
                <w:lang w:val="pt-BR"/>
              </w:rPr>
              <w:br/>
            </w:r>
            <w:r w:rsidRPr="00C6553E">
              <w:rPr>
                <w:rFonts w:cs="Arial"/>
                <w:lang w:val="pt-BR"/>
              </w:rPr>
              <w:t xml:space="preserve">não precisam de SLs de Utilizador para esse efeito. </w:t>
            </w:r>
          </w:p>
          <w:p w:rsidR="004D12DB" w:rsidRPr="00C6553E" w:rsidRDefault="004D12DB" w:rsidP="00912DE2">
            <w:pPr>
              <w:pStyle w:val="PURBody"/>
              <w:ind w:left="288"/>
              <w:rPr>
                <w:lang w:val="pt-BR"/>
              </w:rPr>
            </w:pPr>
          </w:p>
        </w:tc>
        <w:tc>
          <w:tcPr>
            <w:tcW w:w="5320" w:type="dxa"/>
          </w:tcPr>
          <w:p w:rsidR="004D12DB" w:rsidRPr="001D30AC" w:rsidRDefault="004D12DB" w:rsidP="00442B5F">
            <w:pPr>
              <w:pStyle w:val="PURBullet"/>
              <w:numPr>
                <w:ilvl w:val="0"/>
                <w:numId w:val="21"/>
              </w:numPr>
              <w:rPr>
                <w:rFonts w:cs="Arial"/>
                <w:szCs w:val="18"/>
              </w:rPr>
            </w:pPr>
            <w:r w:rsidRPr="001D30AC">
              <w:rPr>
                <w:rFonts w:cs="Arial"/>
                <w:szCs w:val="18"/>
              </w:rPr>
              <w:t>Office 365 Small Business User SL</w:t>
            </w:r>
          </w:p>
        </w:tc>
      </w:tr>
    </w:tbl>
    <w:p w:rsidR="004D12DB" w:rsidRPr="000545DC" w:rsidRDefault="00FF039B" w:rsidP="004D12DB">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A079D1" w:rsidRPr="000545DC" w:rsidRDefault="00A079D1" w:rsidP="00A079D1">
      <w:pPr>
        <w:pStyle w:val="PURProductName"/>
        <w:rPr>
          <w:lang w:val="pt-BR"/>
        </w:rPr>
      </w:pPr>
      <w:r w:rsidRPr="000545DC">
        <w:rPr>
          <w:lang w:val="pt-BR"/>
        </w:rPr>
        <w:t>Office 365 Pequenas Empresas Premium</w:t>
      </w:r>
      <w:r>
        <w:fldChar w:fldCharType="begin"/>
      </w:r>
      <w:r w:rsidRPr="000545DC">
        <w:rPr>
          <w:lang w:val="pt-BR"/>
        </w:rPr>
        <w:instrText>XE "Office 365 Pequenas Empresas Premium"</w:instrText>
      </w:r>
      <w:r>
        <w:fldChar w:fldCharType="end"/>
      </w:r>
      <w:r>
        <w:fldChar w:fldCharType="begin"/>
      </w:r>
      <w:r w:rsidRPr="000545DC">
        <w:rPr>
          <w:lang w:val="pt-BR"/>
        </w:rPr>
        <w:instrText>TC "</w:instrText>
      </w:r>
      <w:bookmarkStart w:id="319" w:name="_Toc382470772"/>
      <w:r w:rsidRPr="000545DC">
        <w:rPr>
          <w:lang w:val="pt-BR"/>
        </w:rPr>
        <w:instrText>Office 365 Pequenas Empresas Premium</w:instrText>
      </w:r>
      <w:bookmarkEnd w:id="319"/>
      <w:r w:rsidRPr="000545DC">
        <w:rPr>
          <w:lang w:val="pt-BR"/>
        </w:rPr>
        <w:instrText xml:space="preserve">" \l 3 </w:instrText>
      </w:r>
      <w:bookmarkStart w:id="320" w:name="_Toc370712519"/>
      <w:bookmarkEnd w:id="320"/>
      <w:r>
        <w:fldChar w:fldCharType="end"/>
      </w:r>
    </w:p>
    <w:p w:rsidR="00A079D1" w:rsidRPr="00D72679" w:rsidRDefault="00A079D1" w:rsidP="00A079D1">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0545DC" w:rsidRDefault="00A079D1" w:rsidP="00C04261">
            <w:pPr>
              <w:pStyle w:val="PURBody"/>
              <w:rPr>
                <w:lang w:val="pt-BR"/>
              </w:rPr>
            </w:pPr>
            <w:r w:rsidRPr="000545DC">
              <w:rPr>
                <w:b/>
                <w:i/>
                <w:lang w:val="pt-BR"/>
              </w:rPr>
              <w:t>Necessárias para cada um dos:</w:t>
            </w:r>
          </w:p>
        </w:tc>
        <w:tc>
          <w:tcPr>
            <w:tcW w:w="5319" w:type="dxa"/>
          </w:tcPr>
          <w:p w:rsidR="00A079D1" w:rsidRDefault="00A079D1" w:rsidP="00C04261">
            <w:pPr>
              <w:pStyle w:val="PURBody"/>
            </w:pPr>
            <w:r>
              <w:rPr>
                <w:b/>
                <w:i/>
              </w:rPr>
              <w:t>SL Necessária:</w:t>
            </w:r>
          </w:p>
        </w:tc>
      </w:tr>
      <w:tr w:rsidR="00A079D1" w:rsidTr="00A079D1">
        <w:tc>
          <w:tcPr>
            <w:tcW w:w="5323" w:type="dxa"/>
          </w:tcPr>
          <w:p w:rsidR="00A079D1" w:rsidRPr="000545DC" w:rsidRDefault="00D72FF8" w:rsidP="00442B5F">
            <w:pPr>
              <w:pStyle w:val="PURBullet"/>
              <w:numPr>
                <w:ilvl w:val="0"/>
                <w:numId w:val="20"/>
              </w:numPr>
              <w:rPr>
                <w:rFonts w:cs="Arial"/>
                <w:szCs w:val="18"/>
                <w:lang w:val="pt-BR"/>
              </w:rPr>
            </w:pPr>
            <w:r w:rsidRPr="000545DC">
              <w:rPr>
                <w:rFonts w:cs="Arial"/>
                <w:szCs w:val="18"/>
                <w:lang w:val="pt-BR"/>
              </w:rPr>
              <w:t xml:space="preserve">Utilizadores que acedam ao Serviço Online ou a software relacionado. </w:t>
            </w:r>
          </w:p>
          <w:p w:rsidR="00A079D1" w:rsidRPr="00C6553E" w:rsidRDefault="00A079D1" w:rsidP="00442B5F">
            <w:pPr>
              <w:pStyle w:val="PURBullet"/>
              <w:numPr>
                <w:ilvl w:val="0"/>
                <w:numId w:val="20"/>
              </w:numPr>
              <w:rPr>
                <w:rFonts w:cs="Arial"/>
                <w:szCs w:val="18"/>
                <w:lang w:val="pt-BR"/>
              </w:rPr>
            </w:pPr>
            <w:r w:rsidRPr="00C6553E">
              <w:rPr>
                <w:rFonts w:cs="Arial"/>
                <w:szCs w:val="18"/>
                <w:lang w:val="pt-BR"/>
              </w:rPr>
              <w:t xml:space="preserve">Os Utilizadores Externos convidados para coleções de sites através da funcionalidade Share-by-Mail, até um máximo de 500 utilizadores externos por inquilino, não precisam de SLs de Utilizador para esse efeito. </w:t>
            </w:r>
          </w:p>
          <w:p w:rsidR="00A079D1" w:rsidRPr="00C6553E" w:rsidRDefault="00A079D1" w:rsidP="00912DE2">
            <w:pPr>
              <w:pStyle w:val="PURBody"/>
              <w:ind w:left="288"/>
              <w:rPr>
                <w:lang w:val="pt-BR"/>
              </w:rPr>
            </w:pPr>
          </w:p>
        </w:tc>
        <w:tc>
          <w:tcPr>
            <w:tcW w:w="5319" w:type="dxa"/>
          </w:tcPr>
          <w:p w:rsidR="00A079D1" w:rsidRPr="001D30AC" w:rsidRDefault="00A079D1" w:rsidP="00442B5F">
            <w:pPr>
              <w:pStyle w:val="PURBullet"/>
              <w:numPr>
                <w:ilvl w:val="0"/>
                <w:numId w:val="21"/>
              </w:numPr>
              <w:rPr>
                <w:rFonts w:cs="Arial"/>
              </w:rPr>
            </w:pPr>
            <w:r w:rsidRPr="001D30AC">
              <w:rPr>
                <w:rFonts w:cs="Arial"/>
              </w:rPr>
              <w:t>Office 365 Small Business Premium User SL</w:t>
            </w:r>
          </w:p>
        </w:tc>
      </w:tr>
    </w:tbl>
    <w:p w:rsidR="00A079D1" w:rsidRPr="00D72679" w:rsidRDefault="00A079D1" w:rsidP="00A079D1">
      <w:pPr>
        <w:pStyle w:val="PURBlueBGHeader"/>
      </w:pPr>
      <w:r>
        <w:t>Termos Adicionais:</w:t>
      </w:r>
    </w:p>
    <w:p w:rsidR="00A079D1" w:rsidRPr="00C6553E" w:rsidRDefault="00D5631B" w:rsidP="00A079D1">
      <w:pPr>
        <w:pStyle w:val="PURBlueStrong-Indented"/>
        <w:rPr>
          <w:lang w:val="pt-BR"/>
        </w:rPr>
      </w:pPr>
      <w:r w:rsidRPr="00C6553E">
        <w:rPr>
          <w:lang w:val="pt-BR"/>
        </w:rPr>
        <w:t>Termos de utilização por parte do Cliente das Aplicações do Office:</w:t>
      </w:r>
    </w:p>
    <w:p w:rsidR="00A079D1" w:rsidRPr="00D72679" w:rsidRDefault="00A079D1" w:rsidP="00A079D1">
      <w:pPr>
        <w:pStyle w:val="PURBlueStrong-Indented"/>
      </w:pPr>
      <w:r>
        <w:t>Direitos de Utilização e Instalação</w:t>
      </w:r>
    </w:p>
    <w:p w:rsidR="00A079D1" w:rsidRPr="000545DC" w:rsidRDefault="00A079D1" w:rsidP="00442B5F">
      <w:pPr>
        <w:pStyle w:val="ListParagraph"/>
        <w:numPr>
          <w:ilvl w:val="0"/>
          <w:numId w:val="52"/>
        </w:numPr>
        <w:ind w:left="540" w:hanging="270"/>
        <w:rPr>
          <w:rFonts w:ascii="Arial" w:hAnsi="Arial" w:cs="Arial"/>
          <w:lang w:val="pt-BR"/>
        </w:rPr>
      </w:pPr>
      <w:r w:rsidRPr="000545DC">
        <w:rPr>
          <w:rFonts w:ascii="Arial" w:hAnsi="Arial" w:cs="Arial"/>
          <w:sz w:val="18"/>
          <w:szCs w:val="18"/>
          <w:lang w:val="pt-BR"/>
        </w:rPr>
        <w:t>Cada utilizador a quem atribua uma SL de Utilizador pode ativar o software para utilização local ou remota num máximo de cinco OSEs em simultâneo.</w:t>
      </w:r>
    </w:p>
    <w:p w:rsidR="00A079D1" w:rsidRPr="000545DC" w:rsidRDefault="00A079D1" w:rsidP="00442B5F">
      <w:pPr>
        <w:pStyle w:val="ListParagraph"/>
        <w:numPr>
          <w:ilvl w:val="0"/>
          <w:numId w:val="52"/>
        </w:numPr>
        <w:ind w:left="540" w:hanging="270"/>
        <w:rPr>
          <w:rFonts w:ascii="Arial" w:hAnsi="Arial" w:cs="Arial"/>
          <w:lang w:val="pt-BR"/>
        </w:rPr>
      </w:pPr>
      <w:r w:rsidRPr="000545DC">
        <w:rPr>
          <w:rFonts w:ascii="Arial" w:hAnsi="Arial" w:cs="Arial"/>
          <w:sz w:val="18"/>
          <w:szCs w:val="18"/>
          <w:lang w:val="pt-BR"/>
        </w:rPr>
        <w:t xml:space="preserve">O utilizador licenciado também poderá utilizar o software ativado por outro utilizador ao abrigo de uma SL de Utilizador diferente. </w:t>
      </w:r>
    </w:p>
    <w:p w:rsidR="00A079D1" w:rsidRPr="000545DC" w:rsidRDefault="00A079D1" w:rsidP="00442B5F">
      <w:pPr>
        <w:pStyle w:val="ListParagraph"/>
        <w:numPr>
          <w:ilvl w:val="0"/>
          <w:numId w:val="52"/>
        </w:numPr>
        <w:tabs>
          <w:tab w:val="right" w:pos="5490"/>
        </w:tabs>
        <w:ind w:left="540" w:hanging="270"/>
        <w:rPr>
          <w:rFonts w:ascii="Arial" w:hAnsi="Arial" w:cs="Arial"/>
          <w:lang w:val="pt-BR"/>
        </w:rPr>
      </w:pPr>
      <w:r w:rsidRPr="000545DC">
        <w:rPr>
          <w:rFonts w:ascii="Arial" w:hAnsi="Arial" w:cs="Arial"/>
          <w:sz w:val="18"/>
          <w:szCs w:val="18"/>
          <w:lang w:val="pt-BR"/>
        </w:rPr>
        <w:t xml:space="preserve">O Cliente pode permitir que outros utilizadores acedam remotamente ao </w:t>
      </w:r>
      <w:r w:rsidRPr="000545DC">
        <w:rPr>
          <w:rFonts w:ascii="Arial" w:hAnsi="Arial" w:cs="Arial"/>
          <w:sz w:val="18"/>
          <w:szCs w:val="18"/>
          <w:lang w:val="pt-BR"/>
        </w:rPr>
        <w:tab/>
        <w:t xml:space="preserve">software unicamente para prestarem serviços de suporte. </w:t>
      </w:r>
    </w:p>
    <w:p w:rsidR="00E423E0" w:rsidRPr="00D72679" w:rsidRDefault="00E423E0" w:rsidP="00E423E0">
      <w:pPr>
        <w:pStyle w:val="PURBlueStrong-Indented"/>
        <w:spacing w:before="120"/>
        <w:ind w:left="274"/>
      </w:pPr>
      <w:r>
        <w:t>Dispositivos Smartphone e Tablet</w:t>
      </w:r>
    </w:p>
    <w:p w:rsidR="00E423E0" w:rsidRPr="000545DC" w:rsidRDefault="00E423E0" w:rsidP="00442B5F">
      <w:pPr>
        <w:pStyle w:val="PURBullet-Indented"/>
        <w:numPr>
          <w:ilvl w:val="0"/>
          <w:numId w:val="77"/>
        </w:numPr>
        <w:rPr>
          <w:rFonts w:cs="Arial"/>
          <w:lang w:val="pt-BR"/>
        </w:rPr>
      </w:pPr>
      <w:r w:rsidRPr="000545DC">
        <w:rPr>
          <w:rFonts w:cs="Arial"/>
          <w:lang w:val="pt-BR"/>
        </w:rPr>
        <w:t>Cada utilizador a quem o Cliente cede uma SL de Utilizador pode também ativar o software Microsoft Office Mobile para criar, editar ou guardar documentos num máximo de cinco dos seus smartphones e cinco dos seus tablets.</w:t>
      </w:r>
    </w:p>
    <w:p w:rsidR="00E423E0" w:rsidRPr="000545DC" w:rsidRDefault="00E423E0" w:rsidP="00442B5F">
      <w:pPr>
        <w:pStyle w:val="PURBullet-Indented"/>
        <w:numPr>
          <w:ilvl w:val="0"/>
          <w:numId w:val="77"/>
        </w:numPr>
        <w:rPr>
          <w:rFonts w:cs="Arial"/>
          <w:lang w:val="pt-BR"/>
        </w:rPr>
      </w:pPr>
      <w:r w:rsidRPr="000545DC">
        <w:rPr>
          <w:rFonts w:cs="Arial"/>
          <w:lang w:val="pt-BR"/>
        </w:rPr>
        <w:t>Os termos de utilização incluídos no software Microsoft Office Mobile regem a sua utilização até ao limite de quaisquer conflitos com os presentes Direitos de Utilização de Produto.*</w:t>
      </w:r>
      <w:r w:rsidR="00F642A3" w:rsidRPr="000545DC">
        <w:rPr>
          <w:rFonts w:cs="Arial"/>
          <w:lang w:val="pt-BR"/>
        </w:rPr>
        <w:t xml:space="preserve"> </w:t>
      </w:r>
    </w:p>
    <w:p w:rsidR="00E423E0" w:rsidRPr="00C6553E" w:rsidRDefault="00E423E0" w:rsidP="00442B5F">
      <w:pPr>
        <w:pStyle w:val="PURBullet-Indented"/>
        <w:numPr>
          <w:ilvl w:val="0"/>
          <w:numId w:val="77"/>
        </w:numPr>
        <w:rPr>
          <w:rFonts w:cs="Arial"/>
          <w:spacing w:val="-2"/>
          <w:lang w:val="pt-BR"/>
        </w:rPr>
      </w:pPr>
      <w:r w:rsidRPr="00C6553E">
        <w:rPr>
          <w:rFonts w:cs="Arial"/>
          <w:spacing w:val="-2"/>
          <w:lang w:val="pt-BR"/>
        </w:rPr>
        <w:t>O direito do Cliente de instalar e utilizar o software Microsoft Office Mobile nos seus dispositivos smartphone não cria nem amplia quaisquer garantias ou obrigações de suporte do hardware nem de outro software em execução nos dispositivos smartphone do Cliente.</w:t>
      </w:r>
    </w:p>
    <w:p w:rsidR="00A079D1" w:rsidRPr="000545DC" w:rsidRDefault="00A079D1" w:rsidP="00A079D1">
      <w:pPr>
        <w:pStyle w:val="PURBlueStrong-Indented"/>
        <w:rPr>
          <w:lang w:val="pt-BR"/>
        </w:rPr>
      </w:pPr>
      <w:r w:rsidRPr="000545DC">
        <w:rPr>
          <w:lang w:val="pt-BR"/>
        </w:rPr>
        <w:t>Serviço Online e Atualização de Software</w:t>
      </w:r>
    </w:p>
    <w:p w:rsidR="00A079D1" w:rsidRPr="00C6553E" w:rsidRDefault="00A079D1" w:rsidP="00C72CDA">
      <w:pPr>
        <w:pStyle w:val="PURBody-Indented"/>
        <w:rPr>
          <w:lang w:val="pt-BR"/>
        </w:rPr>
      </w:pPr>
      <w:r w:rsidRPr="00C6553E">
        <w:rPr>
          <w:lang w:val="pt-BR"/>
        </w:rPr>
        <w:t xml:space="preserve">Se a Microsoft fornecer uma atualização importante a software licenciado ao abrigo das SLs de Utilizador para o Serviço Online, </w:t>
      </w:r>
      <w:r w:rsidR="00345FE6" w:rsidRPr="00C6553E">
        <w:rPr>
          <w:lang w:val="pt-BR"/>
        </w:rPr>
        <w:br/>
      </w:r>
      <w:r w:rsidRPr="00C6553E">
        <w:rPr>
          <w:lang w:val="pt-BR"/>
        </w:rPr>
        <w:t>o Cliente tem de instalar a atualização em todos os dispositivos utilizando o Serviço Online para impedir uma interrupção do Serviço Online.</w:t>
      </w:r>
    </w:p>
    <w:p w:rsidR="00A079D1" w:rsidRPr="00D72679" w:rsidRDefault="00A079D1" w:rsidP="00A079D1">
      <w:pPr>
        <w:pStyle w:val="PURBlueStrong-Indented"/>
      </w:pPr>
      <w:r>
        <w:t>Ligação Necessária</w:t>
      </w:r>
    </w:p>
    <w:p w:rsidR="00A079D1" w:rsidRPr="00C6553E" w:rsidRDefault="00A079D1" w:rsidP="00A079D1">
      <w:pPr>
        <w:pStyle w:val="PURBody-Indented"/>
        <w:rPr>
          <w:lang w:val="pt-BR"/>
        </w:rPr>
      </w:pPr>
      <w:r w:rsidRPr="00C6553E">
        <w:rPr>
          <w:lang w:val="pt-BR"/>
        </w:rPr>
        <w:t>Cada utilizador a quem atribua uma SL de Utilizador tem de ligar cada dispositivo no qual tenham instalado o software na Internet pelo menos uma vez a cada 30 dias.</w:t>
      </w:r>
      <w:r w:rsidR="00F642A3" w:rsidRPr="00C6553E">
        <w:rPr>
          <w:lang w:val="pt-BR"/>
        </w:rPr>
        <w:t xml:space="preserve"> </w:t>
      </w:r>
      <w:r w:rsidRPr="00C6553E">
        <w:rPr>
          <w:lang w:val="pt-BR"/>
        </w:rPr>
        <w:t>Se um utilizador não estiver em conformidade com este requisito, a funcionalidade do software pode ser afetada.</w:t>
      </w:r>
    </w:p>
    <w:p w:rsidR="000D3080" w:rsidRPr="00C6553E" w:rsidRDefault="000D3080" w:rsidP="00A079D1">
      <w:pPr>
        <w:pStyle w:val="PURBody-Indented"/>
        <w:rPr>
          <w:lang w:val="pt-BR"/>
        </w:rPr>
      </w:pPr>
    </w:p>
    <w:p w:rsidR="00A079D1" w:rsidRPr="00D72679" w:rsidRDefault="00A079D1" w:rsidP="00A079D1">
      <w:pPr>
        <w:pStyle w:val="PURBlueStrong-Indented"/>
      </w:pPr>
      <w:r>
        <w:lastRenderedPageBreak/>
        <w:t>Validação da Subscrição</w:t>
      </w:r>
    </w:p>
    <w:p w:rsidR="00A079D1" w:rsidRPr="00C6553E" w:rsidRDefault="00A079D1" w:rsidP="00A079D1">
      <w:pPr>
        <w:pStyle w:val="PURBody-Indented"/>
        <w:rPr>
          <w:lang w:val="pt-BR"/>
        </w:rPr>
      </w:pPr>
      <w:r w:rsidRPr="00C6553E">
        <w:rPr>
          <w:lang w:val="pt-BR"/>
        </w:rPr>
        <w:t>A Microsoft pode verificar automaticamente a versão de qualquer versão do software instalado pelos seus utilizadores em qualquer dispositivo. Os dispositivos nos quais o software é instalado podem fornecer periodicamente informações para verificar se o software está devidamente licenciado e se a vigência não expirou.</w:t>
      </w:r>
      <w:r w:rsidR="00F642A3" w:rsidRPr="00C6553E">
        <w:rPr>
          <w:lang w:val="pt-BR"/>
        </w:rPr>
        <w:t xml:space="preserve"> </w:t>
      </w:r>
      <w:r w:rsidRPr="00C6553E">
        <w:rPr>
          <w:lang w:val="pt-BR"/>
        </w:rPr>
        <w:t>Estas informações incluem a versão do software, o Windows Live ID do utilizador, as informações de ID do produto, o ID do computador e o endereço IP do dispositivo. Caso o software não esteja devidamente licenciado, a respetiva funcionalidade será afetada.</w:t>
      </w:r>
      <w:r w:rsidR="00F642A3" w:rsidRPr="00C6553E">
        <w:rPr>
          <w:lang w:val="pt-BR"/>
        </w:rPr>
        <w:t xml:space="preserve"> </w:t>
      </w:r>
      <w:r w:rsidRPr="00C6553E">
        <w:rPr>
          <w:lang w:val="pt-BR"/>
        </w:rPr>
        <w:t>O Cliente apenas poderá obter atualizações para o software da Microsoft ou de origens autorizadas.</w:t>
      </w:r>
      <w:r w:rsidR="00F642A3" w:rsidRPr="00C6553E">
        <w:rPr>
          <w:lang w:val="pt-BR"/>
        </w:rPr>
        <w:t xml:space="preserve"> </w:t>
      </w:r>
      <w:r w:rsidRPr="00C6553E">
        <w:rPr>
          <w:lang w:val="pt-BR"/>
        </w:rPr>
        <w:t xml:space="preserve">Para mais informações sobre como obter atualizações de fontes autorizadas, consulte </w:t>
      </w:r>
      <w:hyperlink r:id="rId44">
        <w:r w:rsidRPr="00C6553E">
          <w:rPr>
            <w:color w:val="00467F"/>
            <w:u w:val="single"/>
            <w:lang w:val="pt-BR"/>
          </w:rPr>
          <w:t>http://windows.microsoft.com/en-US/windows/help/genuine/faq</w:t>
        </w:r>
      </w:hyperlink>
      <w:r w:rsidRPr="00C6553E">
        <w:rPr>
          <w:lang w:val="pt-BR"/>
        </w:rPr>
        <w:t>. Ao utilizar o software, o Cliente está a autorizar a transmissão das informações descritas nesta secção.</w:t>
      </w:r>
    </w:p>
    <w:p w:rsidR="00A079D1" w:rsidRPr="000545DC" w:rsidRDefault="00A079D1" w:rsidP="00A079D1">
      <w:pPr>
        <w:pStyle w:val="PURBlueStrong-Indented"/>
        <w:rPr>
          <w:lang w:val="pt-BR"/>
        </w:rPr>
      </w:pPr>
      <w:r w:rsidRPr="000545DC">
        <w:rPr>
          <w:lang w:val="pt-BR"/>
        </w:rPr>
        <w:t>Modelos e Elementos de Multimédia</w:t>
      </w:r>
    </w:p>
    <w:p w:rsidR="00A079D1" w:rsidRPr="000545DC" w:rsidRDefault="00A079D1" w:rsidP="003218EA">
      <w:pPr>
        <w:pStyle w:val="PURBody-Indented"/>
        <w:rPr>
          <w:lang w:val="pt-BR"/>
        </w:rPr>
      </w:pPr>
      <w:r w:rsidRPr="000545DC">
        <w:rPr>
          <w:lang w:val="pt-BR"/>
        </w:rPr>
        <w:t>A Microsoft concede-lhe uma licença para copiar, distribuir, executar e apresentar elementos de multimédia (ClipArt, imagens, animações, sons, música, clips de vídeo, modelos e outras formas de conteúdo) incluídos com o software e as Office Web Apps em</w:t>
      </w:r>
      <w:r w:rsidR="003218EA" w:rsidRPr="000545DC">
        <w:rPr>
          <w:lang w:val="pt-BR"/>
        </w:rPr>
        <w:t> </w:t>
      </w:r>
      <w:r w:rsidRPr="000545DC">
        <w:rPr>
          <w:lang w:val="pt-BR"/>
        </w:rPr>
        <w:t>documentos e projetos, com a exceção de que não poderá: (i) vender, licenciar ou distribuir cópias de quaisquer elementos multimédia por iniciativa própria ou como um produto se o valor principal do produto consistir nos elementos multimédia; (ii) 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A079D1" w:rsidRPr="000545DC" w:rsidRDefault="00A079D1" w:rsidP="00A079D1">
      <w:pPr>
        <w:pStyle w:val="PURBlueStrong-Indented"/>
        <w:rPr>
          <w:lang w:val="pt-BR"/>
        </w:rPr>
      </w:pPr>
      <w:r w:rsidRPr="000545DC">
        <w:rPr>
          <w:lang w:val="pt-BR"/>
        </w:rPr>
        <w:t>Utilização Comercial do Office Casa e Estudantes 2013 RT</w:t>
      </w:r>
    </w:p>
    <w:p w:rsidR="00A079D1" w:rsidRPr="000545DC" w:rsidRDefault="00A079D1" w:rsidP="00442B5F">
      <w:pPr>
        <w:pStyle w:val="PURBullet-Indented"/>
        <w:numPr>
          <w:ilvl w:val="0"/>
          <w:numId w:val="51"/>
        </w:numPr>
        <w:spacing w:line="240" w:lineRule="auto"/>
        <w:rPr>
          <w:lang w:val="pt-BR"/>
        </w:rPr>
      </w:pPr>
      <w:r w:rsidRPr="000545DC">
        <w:rPr>
          <w:lang w:val="pt-BR"/>
        </w:rPr>
        <w:t xml:space="preserve">A sua SL de utilizador modifica o direito do Cliente de utilizar o software ao abrigo de uma licença do Office Casa e Estudantes 2013 RT adquirida em separado, ao renunciar à proibição contra a utilização comercial do software. </w:t>
      </w:r>
    </w:p>
    <w:p w:rsidR="00A079D1" w:rsidRPr="000545DC" w:rsidRDefault="00A079D1" w:rsidP="00442B5F">
      <w:pPr>
        <w:pStyle w:val="PURBullet-Indented"/>
        <w:numPr>
          <w:ilvl w:val="0"/>
          <w:numId w:val="51"/>
        </w:numPr>
        <w:rPr>
          <w:lang w:val="pt-BR"/>
        </w:rPr>
      </w:pPr>
      <w:r w:rsidRPr="000545DC">
        <w:rPr>
          <w:lang w:val="pt-BR"/>
        </w:rPr>
        <w:t>O Cliente pode permitir ao utilizador a quem atribui a SL de Utilizador que utilize o Office Casa e Estudantes 2013 RT nos termos previstos no presente durante a vigência da Subscrição do Cliente.</w:t>
      </w:r>
    </w:p>
    <w:p w:rsidR="00A079D1" w:rsidRPr="000545DC" w:rsidRDefault="00A079D1" w:rsidP="00442B5F">
      <w:pPr>
        <w:pStyle w:val="PURBullet-Indented"/>
        <w:numPr>
          <w:ilvl w:val="0"/>
          <w:numId w:val="51"/>
        </w:numPr>
        <w:rPr>
          <w:lang w:val="pt-BR"/>
        </w:rPr>
      </w:pPr>
      <w:r w:rsidRPr="000545DC">
        <w:rPr>
          <w:lang w:val="pt-BR"/>
        </w:rPr>
        <w:t xml:space="preserve">Exceto no que diz respeito à permissão da utilização comercial do software, toda a utilização permanece sujeita aos termos </w:t>
      </w:r>
      <w:r w:rsidR="00345FE6" w:rsidRPr="000545DC">
        <w:rPr>
          <w:lang w:val="pt-BR"/>
        </w:rPr>
        <w:br/>
      </w:r>
      <w:r w:rsidRPr="000545DC">
        <w:rPr>
          <w:lang w:val="pt-BR"/>
        </w:rPr>
        <w:t xml:space="preserve">e direitos de utilização fornecidos com a Licença do Office Casa e Estudantes 2013 RT. </w:t>
      </w:r>
    </w:p>
    <w:p w:rsidR="00A079D1" w:rsidRPr="00C6553E" w:rsidRDefault="00A079D1" w:rsidP="00442B5F">
      <w:pPr>
        <w:pStyle w:val="PURBullet-Indented"/>
        <w:numPr>
          <w:ilvl w:val="0"/>
          <w:numId w:val="51"/>
        </w:numPr>
        <w:rPr>
          <w:lang w:val="pt-BR"/>
        </w:rPr>
      </w:pPr>
      <w:r w:rsidRPr="00C6553E">
        <w:rPr>
          <w:lang w:val="pt-BR"/>
        </w:rPr>
        <w:t xml:space="preserve">A aquisição do serviço não cria nem expande qualquer garantia ou obrigação de suporte ao abrigo da licença Office Casa </w:t>
      </w:r>
      <w:r w:rsidR="00345FE6" w:rsidRPr="00C6553E">
        <w:rPr>
          <w:lang w:val="pt-BR"/>
        </w:rPr>
        <w:br/>
      </w:r>
      <w:r w:rsidRPr="00C6553E">
        <w:rPr>
          <w:lang w:val="pt-BR"/>
        </w:rPr>
        <w:t>e Estudantes 2013 RT.</w:t>
      </w:r>
    </w:p>
    <w:p w:rsidR="00A079D1" w:rsidRPr="00C6553E" w:rsidRDefault="00A079D1" w:rsidP="00A079D1">
      <w:pPr>
        <w:pStyle w:val="PURBlueStrong-Indented"/>
        <w:rPr>
          <w:lang w:val="pt-BR"/>
        </w:rPr>
      </w:pPr>
    </w:p>
    <w:p w:rsidR="00A079D1" w:rsidRPr="000545DC" w:rsidRDefault="00FF039B" w:rsidP="00A079D1">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bookmarkEnd w:id="316"/>
    <w:p w:rsidR="0082133B" w:rsidRPr="000545DC" w:rsidRDefault="00703764">
      <w:pPr>
        <w:pStyle w:val="PURProductName"/>
        <w:rPr>
          <w:lang w:val="pt-BR"/>
        </w:rPr>
      </w:pPr>
      <w:r w:rsidRPr="000545DC">
        <w:rPr>
          <w:lang w:val="pt-BR"/>
        </w:rPr>
        <w:t>Office Online</w:t>
      </w:r>
      <w:r>
        <w:fldChar w:fldCharType="begin"/>
      </w:r>
      <w:r w:rsidRPr="000545DC">
        <w:rPr>
          <w:lang w:val="pt-BR"/>
        </w:rPr>
        <w:instrText>XE "Office Online"</w:instrText>
      </w:r>
      <w:r>
        <w:fldChar w:fldCharType="end"/>
      </w:r>
      <w:r>
        <w:fldChar w:fldCharType="begin"/>
      </w:r>
      <w:r w:rsidR="00ED4593" w:rsidRPr="000545DC">
        <w:rPr>
          <w:lang w:val="pt-BR"/>
        </w:rPr>
        <w:instrText xml:space="preserve"> TC "</w:instrText>
      </w:r>
      <w:bookmarkStart w:id="321" w:name="_Toc382470773"/>
      <w:r w:rsidRPr="000545DC">
        <w:rPr>
          <w:lang w:val="pt-BR"/>
        </w:rPr>
        <w:instrText>Office Online</w:instrText>
      </w:r>
      <w:bookmarkEnd w:id="321"/>
      <w:r w:rsidR="00ED4593" w:rsidRPr="000545DC">
        <w:rPr>
          <w:lang w:val="pt-BR"/>
        </w:rPr>
        <w:instrText xml:space="preserve">" \l </w:instrText>
      </w:r>
      <w:r w:rsidR="00E01841" w:rsidRPr="000545DC">
        <w:rPr>
          <w:lang w:val="pt-BR"/>
        </w:rPr>
        <w:instrText>3</w:instrText>
      </w:r>
      <w:r>
        <w:fldChar w:fldCharType="end"/>
      </w:r>
    </w:p>
    <w:p w:rsidR="0082133B" w:rsidRPr="00D72679" w:rsidRDefault="00ED4593">
      <w:pPr>
        <w:pStyle w:val="PURBlueBGHeader"/>
      </w:pPr>
      <w:r>
        <w:t>SLs DE UTILIZADOR</w:t>
      </w:r>
    </w:p>
    <w:tbl>
      <w:tblPr>
        <w:tblStyle w:val="PURTableNoVertical"/>
        <w:tblW w:w="0" w:type="auto"/>
        <w:tblLook w:val="04A0" w:firstRow="1" w:lastRow="0" w:firstColumn="1" w:lastColumn="0" w:noHBand="0" w:noVBand="1"/>
      </w:tblPr>
      <w:tblGrid>
        <w:gridCol w:w="5260"/>
        <w:gridCol w:w="5266"/>
      </w:tblGrid>
      <w:tr w:rsidR="0082133B" w:rsidRPr="000545DC"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0545DC" w:rsidRDefault="00ED4593">
            <w:pPr>
              <w:pStyle w:val="PURBody"/>
              <w:rPr>
                <w:lang w:val="pt-BR"/>
              </w:rPr>
            </w:pPr>
            <w:r w:rsidRPr="000545DC">
              <w:rPr>
                <w:b/>
                <w:i/>
                <w:lang w:val="pt-BR"/>
              </w:rPr>
              <w:t>Necessárias para cada um dos:</w:t>
            </w:r>
          </w:p>
          <w:p w:rsidR="0082133B" w:rsidRPr="000545DC" w:rsidRDefault="00ED4593" w:rsidP="00442B5F">
            <w:pPr>
              <w:pStyle w:val="PURBullet"/>
              <w:numPr>
                <w:ilvl w:val="0"/>
                <w:numId w:val="22"/>
              </w:numPr>
              <w:spacing w:after="60"/>
              <w:rPr>
                <w:lang w:val="pt-BR"/>
              </w:rPr>
            </w:pPr>
            <w:r w:rsidRPr="000545DC">
              <w:rPr>
                <w:lang w:val="pt-BR"/>
              </w:rPr>
              <w:t>Utilizadores que acedam ao Serviço Online ou a software relacionado</w:t>
            </w:r>
          </w:p>
          <w:p w:rsidR="00235A4C" w:rsidRPr="000545DC" w:rsidRDefault="00235A4C" w:rsidP="00235A4C">
            <w:pPr>
              <w:pStyle w:val="PURBody"/>
              <w:ind w:left="504"/>
              <w:rPr>
                <w:lang w:val="pt-BR"/>
              </w:rPr>
            </w:pPr>
            <w:r w:rsidRPr="000545DC">
              <w:rPr>
                <w:lang w:val="pt-BR"/>
              </w:rPr>
              <w:t>Os Utilizadores Externos convidados para coleções de sites através da funcionalidade Share-by-Mail não precisam de SLs de Utilizador.</w:t>
            </w:r>
          </w:p>
        </w:tc>
        <w:tc>
          <w:tcPr>
            <w:tcW w:w="5266" w:type="dxa"/>
          </w:tcPr>
          <w:p w:rsidR="0082133B" w:rsidRPr="00D72679" w:rsidRDefault="00ED4593">
            <w:pPr>
              <w:pStyle w:val="PURBody"/>
            </w:pPr>
            <w:r>
              <w:rPr>
                <w:b/>
                <w:i/>
              </w:rPr>
              <w:t>SL Necessária:</w:t>
            </w:r>
          </w:p>
          <w:p w:rsidR="00EC153F" w:rsidRPr="001D30AC" w:rsidRDefault="00703764" w:rsidP="00442B5F">
            <w:pPr>
              <w:pStyle w:val="PURBullet"/>
              <w:numPr>
                <w:ilvl w:val="0"/>
                <w:numId w:val="23"/>
              </w:numPr>
              <w:rPr>
                <w:rFonts w:cs="Arial"/>
              </w:rPr>
            </w:pPr>
            <w:r w:rsidRPr="001D30AC">
              <w:rPr>
                <w:rFonts w:cs="Arial"/>
                <w:color w:val="000000"/>
                <w:szCs w:val="18"/>
              </w:rPr>
              <w:t xml:space="preserve">Office Online User SL </w:t>
            </w:r>
            <w:r w:rsidRPr="001D30AC">
              <w:rPr>
                <w:rFonts w:cs="Arial"/>
                <w:b/>
              </w:rPr>
              <w:t>ou</w:t>
            </w:r>
          </w:p>
          <w:p w:rsidR="00892E16" w:rsidRPr="000545DC" w:rsidRDefault="00892E16" w:rsidP="00442B5F">
            <w:pPr>
              <w:pStyle w:val="PURBullet"/>
              <w:numPr>
                <w:ilvl w:val="0"/>
                <w:numId w:val="23"/>
              </w:numPr>
              <w:rPr>
                <w:rFonts w:cs="Arial"/>
                <w:lang w:val="fr-FR"/>
              </w:rPr>
            </w:pPr>
            <w:r w:rsidRPr="000545DC">
              <w:rPr>
                <w:rFonts w:cs="Arial"/>
                <w:lang w:val="fr-FR"/>
              </w:rPr>
              <w:t>Office 365 Enterprise K1 User SL ou</w:t>
            </w:r>
          </w:p>
          <w:p w:rsidR="007C7028" w:rsidRPr="001D30AC" w:rsidRDefault="007C7028" w:rsidP="00442B5F">
            <w:pPr>
              <w:pStyle w:val="Heading4nobold"/>
              <w:numPr>
                <w:ilvl w:val="0"/>
                <w:numId w:val="23"/>
              </w:numPr>
              <w:spacing w:line="180" w:lineRule="atLeast"/>
              <w:jc w:val="left"/>
              <w:rPr>
                <w:rFonts w:ascii="Arial" w:hAnsi="Arial" w:cs="Arial"/>
              </w:rPr>
            </w:pPr>
            <w:r w:rsidRPr="001D30AC">
              <w:rPr>
                <w:rFonts w:ascii="Arial" w:hAnsi="Arial" w:cs="Arial"/>
                <w:color w:val="000000"/>
              </w:rPr>
              <w:t xml:space="preserve">Office 365 Education A2-A4 </w:t>
            </w:r>
            <w:r w:rsidRPr="001D30AC">
              <w:rPr>
                <w:rFonts w:ascii="Arial" w:hAnsi="Arial" w:cs="Arial"/>
                <w:color w:val="000000"/>
                <w:szCs w:val="18"/>
              </w:rPr>
              <w:t xml:space="preserve">User SL </w:t>
            </w:r>
            <w:r w:rsidRPr="001D30AC">
              <w:rPr>
                <w:rFonts w:ascii="Arial" w:hAnsi="Arial" w:cs="Arial"/>
                <w:b/>
                <w:color w:val="000000"/>
                <w:szCs w:val="18"/>
              </w:rPr>
              <w:t>ou</w:t>
            </w:r>
          </w:p>
          <w:p w:rsidR="00C30D1A" w:rsidRPr="000545DC" w:rsidRDefault="00C30D1A" w:rsidP="00442B5F">
            <w:pPr>
              <w:pStyle w:val="PURBullet"/>
              <w:numPr>
                <w:ilvl w:val="0"/>
                <w:numId w:val="23"/>
              </w:numPr>
              <w:rPr>
                <w:rFonts w:cs="Arial"/>
                <w:lang w:val="pt-BR"/>
              </w:rPr>
            </w:pPr>
            <w:r w:rsidRPr="000545DC">
              <w:rPr>
                <w:rFonts w:cs="Arial"/>
                <w:lang w:val="pt-BR"/>
              </w:rPr>
              <w:t xml:space="preserve">Office 365 Enterprise E1, E3 ou E4 User SL </w:t>
            </w:r>
            <w:r w:rsidRPr="000545DC">
              <w:rPr>
                <w:rFonts w:cs="Arial"/>
                <w:b/>
                <w:lang w:val="pt-BR"/>
              </w:rPr>
              <w:t>ou</w:t>
            </w:r>
          </w:p>
          <w:p w:rsidR="00D37DD3" w:rsidRPr="000545DC" w:rsidRDefault="00D37DD3" w:rsidP="00442B5F">
            <w:pPr>
              <w:pStyle w:val="PURBullet"/>
              <w:numPr>
                <w:ilvl w:val="0"/>
                <w:numId w:val="23"/>
              </w:numPr>
              <w:rPr>
                <w:rFonts w:cs="Arial"/>
                <w:lang w:val="pt-BR"/>
              </w:rPr>
            </w:pPr>
            <w:r w:rsidRPr="000545DC">
              <w:rPr>
                <w:rFonts w:cs="Arial"/>
                <w:lang w:val="pt-BR"/>
              </w:rPr>
              <w:t xml:space="preserve">Office 365 Enterprise E3-E4 sem ProPlus User SL </w:t>
            </w:r>
            <w:r w:rsidRPr="000545DC">
              <w:rPr>
                <w:rFonts w:cs="Arial"/>
                <w:b/>
                <w:lang w:val="pt-BR"/>
              </w:rPr>
              <w:t>ou</w:t>
            </w:r>
          </w:p>
          <w:p w:rsidR="00D37DD3" w:rsidRPr="001D30AC" w:rsidRDefault="00D37DD3" w:rsidP="00442B5F">
            <w:pPr>
              <w:pStyle w:val="PURBullet"/>
              <w:numPr>
                <w:ilvl w:val="0"/>
                <w:numId w:val="23"/>
              </w:numPr>
              <w:rPr>
                <w:rFonts w:cs="Arial"/>
              </w:rPr>
            </w:pPr>
            <w:r w:rsidRPr="001D30AC">
              <w:rPr>
                <w:rFonts w:cs="Arial"/>
              </w:rPr>
              <w:t xml:space="preserve">Office 365 Government K1G User SL </w:t>
            </w:r>
            <w:r w:rsidRPr="001D30AC">
              <w:rPr>
                <w:rFonts w:cs="Arial"/>
                <w:b/>
              </w:rPr>
              <w:t>ou</w:t>
            </w:r>
          </w:p>
          <w:p w:rsidR="00D37DD3" w:rsidRPr="001D30AC" w:rsidRDefault="00D37DD3" w:rsidP="00442B5F">
            <w:pPr>
              <w:pStyle w:val="PURBullet"/>
              <w:numPr>
                <w:ilvl w:val="0"/>
                <w:numId w:val="23"/>
              </w:numPr>
              <w:rPr>
                <w:rFonts w:cs="Arial"/>
              </w:rPr>
            </w:pPr>
            <w:r w:rsidRPr="001D30AC">
              <w:rPr>
                <w:rFonts w:cs="Arial"/>
              </w:rPr>
              <w:t xml:space="preserve">Office 365 Government G1, G3 ou G4 User SL </w:t>
            </w:r>
            <w:r w:rsidRPr="001D30AC">
              <w:rPr>
                <w:rFonts w:cs="Arial"/>
                <w:b/>
              </w:rPr>
              <w:t>ou</w:t>
            </w:r>
          </w:p>
          <w:p w:rsidR="00292522" w:rsidRPr="001D30AC" w:rsidRDefault="00D37DD3" w:rsidP="00442B5F">
            <w:pPr>
              <w:pStyle w:val="PURBullet"/>
              <w:numPr>
                <w:ilvl w:val="0"/>
                <w:numId w:val="23"/>
              </w:numPr>
              <w:rPr>
                <w:rFonts w:cs="Arial"/>
              </w:rPr>
            </w:pPr>
            <w:r w:rsidRPr="001D30AC">
              <w:rPr>
                <w:rFonts w:cs="Arial"/>
              </w:rPr>
              <w:t xml:space="preserve">Office 365 Government G3-G4 sem ProPlus User SL </w:t>
            </w:r>
            <w:r w:rsidRPr="001D30AC">
              <w:rPr>
                <w:rFonts w:cs="Arial"/>
                <w:b/>
              </w:rPr>
              <w:t>ou</w:t>
            </w:r>
            <w:r w:rsidRPr="001D30AC">
              <w:rPr>
                <w:rFonts w:cs="Arial"/>
              </w:rPr>
              <w:t xml:space="preserve"> </w:t>
            </w:r>
          </w:p>
          <w:p w:rsidR="0082133B" w:rsidRPr="001D30AC" w:rsidRDefault="00C30D1A" w:rsidP="00442B5F">
            <w:pPr>
              <w:pStyle w:val="PURBullet"/>
              <w:numPr>
                <w:ilvl w:val="0"/>
                <w:numId w:val="23"/>
              </w:numPr>
              <w:rPr>
                <w:rFonts w:cs="Arial"/>
              </w:rPr>
            </w:pPr>
            <w:r w:rsidRPr="001D30AC">
              <w:rPr>
                <w:rFonts w:cs="Arial"/>
              </w:rPr>
              <w:t>Office 365 Midsize Business User SL</w:t>
            </w:r>
          </w:p>
          <w:p w:rsidR="00292522" w:rsidRPr="001D30AC" w:rsidRDefault="00292522" w:rsidP="00442B5F">
            <w:pPr>
              <w:pStyle w:val="PURBody"/>
              <w:numPr>
                <w:ilvl w:val="0"/>
                <w:numId w:val="23"/>
              </w:numPr>
              <w:rPr>
                <w:rFonts w:cs="Arial"/>
              </w:rPr>
            </w:pPr>
            <w:r w:rsidRPr="001D30AC">
              <w:rPr>
                <w:rFonts w:cs="Arial"/>
                <w:szCs w:val="18"/>
              </w:rPr>
              <w:t xml:space="preserve">Office 365 ProPlus User SL </w:t>
            </w:r>
            <w:r w:rsidRPr="001D30AC">
              <w:rPr>
                <w:rFonts w:cs="Arial"/>
                <w:b/>
                <w:szCs w:val="18"/>
              </w:rPr>
              <w:t>ou</w:t>
            </w:r>
          </w:p>
          <w:p w:rsidR="00292522" w:rsidRPr="001D30AC" w:rsidRDefault="00292522" w:rsidP="00442B5F">
            <w:pPr>
              <w:pStyle w:val="PURBody"/>
              <w:numPr>
                <w:ilvl w:val="0"/>
                <w:numId w:val="23"/>
              </w:numPr>
              <w:rPr>
                <w:rFonts w:cs="Arial"/>
              </w:rPr>
            </w:pPr>
            <w:r w:rsidRPr="001D30AC">
              <w:rPr>
                <w:rFonts w:cs="Arial"/>
                <w:szCs w:val="18"/>
              </w:rPr>
              <w:t>Office Professional Plus</w:t>
            </w:r>
            <w:r w:rsidRPr="001D30AC">
              <w:rPr>
                <w:rFonts w:cs="Arial"/>
                <w:szCs w:val="18"/>
                <w:vertAlign w:val="superscript"/>
              </w:rPr>
              <w:t>1</w:t>
            </w:r>
            <w:r w:rsidRPr="001D30AC">
              <w:rPr>
                <w:rFonts w:cs="Arial"/>
                <w:szCs w:val="18"/>
              </w:rPr>
              <w:t xml:space="preserve"> </w:t>
            </w:r>
            <w:r w:rsidRPr="001D30AC">
              <w:rPr>
                <w:rFonts w:cs="Arial"/>
                <w:b/>
                <w:szCs w:val="18"/>
              </w:rPr>
              <w:t>ou</w:t>
            </w:r>
          </w:p>
          <w:p w:rsidR="00292522" w:rsidRPr="001D30AC" w:rsidRDefault="00292522" w:rsidP="00442B5F">
            <w:pPr>
              <w:pStyle w:val="PURBody"/>
              <w:numPr>
                <w:ilvl w:val="0"/>
                <w:numId w:val="23"/>
              </w:numPr>
              <w:rPr>
                <w:rFonts w:cs="Arial"/>
              </w:rPr>
            </w:pPr>
            <w:r w:rsidRPr="001D30AC">
              <w:rPr>
                <w:rFonts w:cs="Arial"/>
                <w:szCs w:val="18"/>
              </w:rPr>
              <w:t>Office Standard</w:t>
            </w:r>
            <w:r w:rsidRPr="001D30AC">
              <w:rPr>
                <w:rFonts w:cs="Arial"/>
                <w:szCs w:val="18"/>
                <w:vertAlign w:val="superscript"/>
              </w:rPr>
              <w:t>1</w:t>
            </w:r>
            <w:r w:rsidRPr="001D30AC">
              <w:rPr>
                <w:rFonts w:cs="Arial"/>
                <w:szCs w:val="18"/>
              </w:rPr>
              <w:t xml:space="preserve"> </w:t>
            </w:r>
            <w:r w:rsidRPr="001D30AC">
              <w:rPr>
                <w:rFonts w:cs="Arial"/>
                <w:b/>
                <w:szCs w:val="18"/>
              </w:rPr>
              <w:t>ou</w:t>
            </w:r>
          </w:p>
          <w:p w:rsidR="00292522" w:rsidRPr="001D30AC" w:rsidRDefault="00292522" w:rsidP="00442B5F">
            <w:pPr>
              <w:pStyle w:val="PURBody"/>
              <w:numPr>
                <w:ilvl w:val="0"/>
                <w:numId w:val="23"/>
              </w:numPr>
              <w:rPr>
                <w:rFonts w:cs="Arial"/>
              </w:rPr>
            </w:pPr>
            <w:r w:rsidRPr="001D30AC">
              <w:rPr>
                <w:rFonts w:cs="Arial"/>
                <w:szCs w:val="18"/>
              </w:rPr>
              <w:t>Office for Mac Standard</w:t>
            </w:r>
            <w:r w:rsidRPr="001D30AC">
              <w:rPr>
                <w:rFonts w:cs="Arial"/>
                <w:szCs w:val="18"/>
                <w:vertAlign w:val="superscript"/>
              </w:rPr>
              <w:t>1</w:t>
            </w:r>
          </w:p>
          <w:p w:rsidR="00292522" w:rsidRPr="000545DC" w:rsidRDefault="00292522" w:rsidP="00292522">
            <w:pPr>
              <w:pStyle w:val="PURBody"/>
              <w:ind w:left="708"/>
              <w:rPr>
                <w:lang w:val="pt-BR"/>
              </w:rPr>
            </w:pPr>
            <w:r w:rsidRPr="000545DC">
              <w:rPr>
                <w:rFonts w:cs="Arial"/>
                <w:szCs w:val="18"/>
                <w:vertAlign w:val="superscript"/>
                <w:lang w:val="pt-BR"/>
              </w:rPr>
              <w:t>1</w:t>
            </w:r>
            <w:r w:rsidRPr="000545DC">
              <w:rPr>
                <w:rFonts w:cs="Arial"/>
                <w:szCs w:val="18"/>
                <w:lang w:val="pt-BR"/>
              </w:rPr>
              <w:t>com cobertura Software Assurance ativa</w:t>
            </w:r>
          </w:p>
        </w:tc>
      </w:tr>
    </w:tbl>
    <w:p w:rsidR="00FE7CBB" w:rsidRPr="000545DC" w:rsidRDefault="00FF039B" w:rsidP="00FE7CBB">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F642A3" w:rsidRPr="000545DC">
        <w:rPr>
          <w:lang w:val="pt-BR"/>
        </w:rPr>
        <w:t xml:space="preserve"> </w:t>
      </w:r>
    </w:p>
    <w:p w:rsidR="00345FE6" w:rsidRPr="000545DC" w:rsidRDefault="00345FE6" w:rsidP="00345FE6">
      <w:pPr>
        <w:pStyle w:val="PURProductName"/>
        <w:pBdr>
          <w:bottom w:val="none" w:sz="0" w:space="0" w:color="auto"/>
        </w:pBdr>
        <w:rPr>
          <w:lang w:val="pt-BR"/>
        </w:rPr>
      </w:pPr>
    </w:p>
    <w:p w:rsidR="00345FE6" w:rsidRPr="000545DC" w:rsidRDefault="00345FE6" w:rsidP="00345FE6">
      <w:pPr>
        <w:pStyle w:val="PURProductName"/>
        <w:keepNext w:val="0"/>
        <w:keepLines w:val="0"/>
        <w:pBdr>
          <w:bottom w:val="none" w:sz="0" w:space="0" w:color="auto"/>
        </w:pBdr>
        <w:rPr>
          <w:lang w:val="pt-BR"/>
        </w:rPr>
      </w:pPr>
    </w:p>
    <w:p w:rsidR="00FE7CBB" w:rsidRPr="000545DC" w:rsidRDefault="00FE7CBB" w:rsidP="00FE7CBB">
      <w:pPr>
        <w:pStyle w:val="PURProductName"/>
        <w:rPr>
          <w:lang w:val="pt-BR"/>
        </w:rPr>
      </w:pPr>
      <w:r w:rsidRPr="000545DC">
        <w:rPr>
          <w:lang w:val="pt-BR"/>
        </w:rPr>
        <w:lastRenderedPageBreak/>
        <w:t>Power BI para Office 365</w:t>
      </w:r>
      <w:r>
        <w:fldChar w:fldCharType="begin"/>
      </w:r>
      <w:r w:rsidRPr="000545DC">
        <w:rPr>
          <w:lang w:val="pt-BR"/>
        </w:rPr>
        <w:instrText>XE "Power BI para Office 365"</w:instrText>
      </w:r>
      <w:r>
        <w:fldChar w:fldCharType="end"/>
      </w:r>
      <w:r>
        <w:fldChar w:fldCharType="begin"/>
      </w:r>
      <w:r w:rsidRPr="000545DC">
        <w:rPr>
          <w:lang w:val="pt-BR"/>
        </w:rPr>
        <w:instrText>TC "</w:instrText>
      </w:r>
      <w:bookmarkStart w:id="322" w:name="_Toc382470774"/>
      <w:r w:rsidRPr="000545DC">
        <w:rPr>
          <w:lang w:val="pt-BR"/>
        </w:rPr>
        <w:instrText>Power BI para Office 365</w:instrText>
      </w:r>
      <w:bookmarkEnd w:id="322"/>
      <w:r w:rsidRPr="000545DC">
        <w:rPr>
          <w:lang w:val="pt-BR"/>
        </w:rPr>
        <w:instrText xml:space="preserve">" \l 3 </w:instrText>
      </w:r>
      <w:bookmarkStart w:id="323" w:name="_Toc370712521"/>
      <w:bookmarkEnd w:id="323"/>
      <w:r>
        <w:fldChar w:fldCharType="end"/>
      </w:r>
    </w:p>
    <w:p w:rsidR="00FE7CBB" w:rsidRPr="00D72679" w:rsidRDefault="00FE7CBB" w:rsidP="00FE7CBB">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FE7CBB" w:rsidRPr="000545DC"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0545DC" w:rsidRDefault="00FE7CBB" w:rsidP="00FE7CBB">
            <w:pPr>
              <w:pStyle w:val="PURBody"/>
              <w:rPr>
                <w:lang w:val="pt-BR"/>
              </w:rPr>
            </w:pPr>
            <w:r w:rsidRPr="000545DC">
              <w:rPr>
                <w:b/>
                <w:i/>
                <w:lang w:val="pt-BR"/>
              </w:rPr>
              <w:t>Necessárias para cada um dos:</w:t>
            </w:r>
          </w:p>
          <w:p w:rsidR="00FE7CBB" w:rsidRPr="000545DC" w:rsidRDefault="00292522" w:rsidP="00442B5F">
            <w:pPr>
              <w:pStyle w:val="PURBullet"/>
              <w:numPr>
                <w:ilvl w:val="0"/>
                <w:numId w:val="53"/>
              </w:numPr>
              <w:rPr>
                <w:lang w:val="pt-BR"/>
              </w:rPr>
            </w:pPr>
            <w:r w:rsidRPr="000545DC">
              <w:rPr>
                <w:lang w:val="pt-BR"/>
              </w:rPr>
              <w:t>Utilizadores que acedam ao Serviço Online ou a software relacionado.</w:t>
            </w:r>
          </w:p>
        </w:tc>
        <w:tc>
          <w:tcPr>
            <w:tcW w:w="5259" w:type="dxa"/>
          </w:tcPr>
          <w:p w:rsidR="00FE7CBB" w:rsidRPr="00D72679" w:rsidRDefault="00FE7CBB" w:rsidP="00FE7CBB">
            <w:pPr>
              <w:pStyle w:val="PURBody"/>
            </w:pPr>
            <w:r>
              <w:rPr>
                <w:b/>
                <w:i/>
              </w:rPr>
              <w:t>SL Necessária:</w:t>
            </w:r>
          </w:p>
          <w:p w:rsidR="00D46DAD" w:rsidRPr="000545DC" w:rsidRDefault="00FE7CBB" w:rsidP="00442B5F">
            <w:pPr>
              <w:pStyle w:val="PURBody"/>
              <w:numPr>
                <w:ilvl w:val="0"/>
                <w:numId w:val="117"/>
              </w:numPr>
              <w:ind w:left="504" w:hanging="216"/>
              <w:rPr>
                <w:lang w:val="pt-BR"/>
              </w:rPr>
            </w:pPr>
            <w:r w:rsidRPr="000545DC">
              <w:rPr>
                <w:lang w:val="pt-BR"/>
              </w:rPr>
              <w:t xml:space="preserve">SL de Utilizador do Power BI para Office 365, </w:t>
            </w:r>
            <w:r w:rsidRPr="000545DC">
              <w:rPr>
                <w:b/>
                <w:lang w:val="pt-BR"/>
              </w:rPr>
              <w:t>ou</w:t>
            </w:r>
          </w:p>
          <w:p w:rsidR="00FE7CBB" w:rsidRPr="000545DC" w:rsidRDefault="00D46DAD" w:rsidP="00442B5F">
            <w:pPr>
              <w:pStyle w:val="PURBullet"/>
              <w:numPr>
                <w:ilvl w:val="0"/>
                <w:numId w:val="54"/>
              </w:numPr>
              <w:rPr>
                <w:lang w:val="pt-BR"/>
              </w:rPr>
            </w:pPr>
            <w:r w:rsidRPr="000545DC">
              <w:rPr>
                <w:lang w:val="pt-BR"/>
              </w:rPr>
              <w:t>SL de Utilizador A do Power BI para Office 365</w:t>
            </w:r>
          </w:p>
        </w:tc>
      </w:tr>
    </w:tbl>
    <w:p w:rsidR="00D37DD3" w:rsidRPr="000545DC" w:rsidRDefault="00D37DD3" w:rsidP="00D37DD3">
      <w:pPr>
        <w:pStyle w:val="PURBlueBGHeader"/>
        <w:keepNext/>
        <w:keepLines/>
        <w:rPr>
          <w:lang w:val="pt-BR"/>
        </w:rPr>
      </w:pPr>
      <w:r w:rsidRPr="000545DC">
        <w:rPr>
          <w:lang w:val="pt-BR"/>
        </w:rPr>
        <w:t>Termos Adicionais:</w:t>
      </w:r>
    </w:p>
    <w:p w:rsidR="00D37DD3" w:rsidRPr="000545DC" w:rsidRDefault="00D37DD3" w:rsidP="00950CE4">
      <w:pPr>
        <w:pStyle w:val="PURBlueStrong-Indented"/>
        <w:rPr>
          <w:lang w:val="pt-BR"/>
        </w:rPr>
      </w:pPr>
      <w:r w:rsidRPr="000545DC">
        <w:rPr>
          <w:lang w:val="pt-BR"/>
        </w:rPr>
        <w:t>Notificação Aplicável:</w:t>
      </w:r>
      <w:r w:rsidR="00F642A3" w:rsidRPr="000545DC">
        <w:rPr>
          <w:lang w:val="pt-BR"/>
        </w:rPr>
        <w:t xml:space="preserve"> </w:t>
      </w:r>
      <w:r w:rsidRPr="000545DC">
        <w:rPr>
          <w:smallCaps w:val="0"/>
          <w:color w:val="auto"/>
          <w:lang w:val="pt-BR"/>
        </w:rPr>
        <w:t xml:space="preserve">A Notificação dos Mapas Bing no </w:t>
      </w:r>
      <w:hyperlink r:id="rId45" w:anchor="_Sec10" w:history="1">
        <w:hyperlink w:anchor="Appendix_1">
          <w:r w:rsidR="00950CE4" w:rsidRPr="000545DC">
            <w:rPr>
              <w:color w:val="00467F"/>
              <w:u w:val="single"/>
              <w:lang w:val="pt-BR"/>
            </w:rPr>
            <w:t>Apêndice 1</w:t>
          </w:r>
        </w:hyperlink>
      </w:hyperlink>
      <w:r w:rsidRPr="000545DC">
        <w:rPr>
          <w:smallCaps w:val="0"/>
          <w:color w:val="auto"/>
          <w:lang w:val="pt-BR"/>
        </w:rPr>
        <w:t xml:space="preserve"> aplica-se.</w:t>
      </w:r>
    </w:p>
    <w:p w:rsidR="008679BA" w:rsidRPr="000545DC" w:rsidRDefault="00FF039B" w:rsidP="008679BA">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8679BA" w:rsidRPr="000545DC" w:rsidRDefault="008679BA" w:rsidP="008679BA">
      <w:pPr>
        <w:pStyle w:val="PURProductName"/>
        <w:rPr>
          <w:lang w:val="pt-BR"/>
        </w:rPr>
      </w:pPr>
      <w:r w:rsidRPr="000545DC">
        <w:rPr>
          <w:lang w:val="pt-BR"/>
        </w:rPr>
        <w:t>Project Lite</w:t>
      </w:r>
      <w:r>
        <w:fldChar w:fldCharType="begin"/>
      </w:r>
      <w:r w:rsidRPr="000545DC">
        <w:rPr>
          <w:lang w:val="pt-BR"/>
        </w:rPr>
        <w:instrText>XE "Project Lite"</w:instrText>
      </w:r>
      <w:r>
        <w:fldChar w:fldCharType="end"/>
      </w:r>
      <w:r>
        <w:fldChar w:fldCharType="begin"/>
      </w:r>
      <w:r w:rsidRPr="000545DC">
        <w:rPr>
          <w:lang w:val="pt-BR"/>
        </w:rPr>
        <w:instrText xml:space="preserve"> TC "</w:instrText>
      </w:r>
      <w:bookmarkStart w:id="324" w:name="_Toc382470775"/>
      <w:r w:rsidRPr="000545DC">
        <w:rPr>
          <w:lang w:val="pt-BR"/>
        </w:rPr>
        <w:instrText xml:space="preserve">Project </w:instrText>
      </w:r>
      <w:r w:rsidR="00014F06" w:rsidRPr="000545DC">
        <w:rPr>
          <w:lang w:val="pt-BR"/>
        </w:rPr>
        <w:instrText>Lite</w:instrText>
      </w:r>
      <w:bookmarkEnd w:id="324"/>
      <w:r w:rsidRPr="000545DC">
        <w:rPr>
          <w:lang w:val="pt-BR"/>
        </w:rPr>
        <w:instrText>" \l 3</w:instrText>
      </w:r>
      <w:r>
        <w:fldChar w:fldCharType="end"/>
      </w:r>
    </w:p>
    <w:p w:rsidR="008679BA" w:rsidRPr="00D72679" w:rsidRDefault="008679BA" w:rsidP="008679BA">
      <w:pPr>
        <w:pStyle w:val="PURBlueBGHeader"/>
      </w:pPr>
      <w:r>
        <w:t>SLs DE UTILIZADOR</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0545DC" w:rsidRDefault="008679BA" w:rsidP="0010035C">
            <w:pPr>
              <w:pStyle w:val="PURBody"/>
              <w:rPr>
                <w:lang w:val="pt-BR"/>
              </w:rPr>
            </w:pPr>
            <w:r w:rsidRPr="000545DC">
              <w:rPr>
                <w:b/>
                <w:i/>
                <w:lang w:val="pt-BR"/>
              </w:rPr>
              <w:t>Necessárias para cada um dos:</w:t>
            </w:r>
          </w:p>
          <w:p w:rsidR="008679BA" w:rsidRPr="000545DC" w:rsidRDefault="008679BA" w:rsidP="00442B5F">
            <w:pPr>
              <w:pStyle w:val="PURBullet"/>
              <w:numPr>
                <w:ilvl w:val="0"/>
                <w:numId w:val="53"/>
              </w:numPr>
              <w:rPr>
                <w:lang w:val="pt-BR"/>
              </w:rPr>
            </w:pPr>
            <w:r w:rsidRPr="000545DC">
              <w:rPr>
                <w:lang w:val="pt-BR"/>
              </w:rPr>
              <w:t>Utilizadores que acedam ao serviço ou a software relacionado</w:t>
            </w:r>
          </w:p>
        </w:tc>
        <w:tc>
          <w:tcPr>
            <w:tcW w:w="5262" w:type="dxa"/>
          </w:tcPr>
          <w:p w:rsidR="008679BA" w:rsidRPr="00D72679" w:rsidRDefault="008679BA" w:rsidP="0010035C">
            <w:pPr>
              <w:pStyle w:val="PURBody"/>
            </w:pPr>
            <w:r>
              <w:rPr>
                <w:b/>
                <w:i/>
              </w:rPr>
              <w:t>SL Necessária:</w:t>
            </w:r>
          </w:p>
          <w:p w:rsidR="008679BA" w:rsidRDefault="008679BA" w:rsidP="00442B5F">
            <w:pPr>
              <w:pStyle w:val="PURBullet"/>
              <w:numPr>
                <w:ilvl w:val="0"/>
                <w:numId w:val="54"/>
              </w:numPr>
            </w:pPr>
            <w:r>
              <w:t>Project Lite User SL</w:t>
            </w:r>
          </w:p>
        </w:tc>
      </w:tr>
    </w:tbl>
    <w:p w:rsidR="008679BA" w:rsidRPr="00D72679" w:rsidRDefault="008679BA" w:rsidP="008679BA">
      <w:pPr>
        <w:pStyle w:val="PURBreadcrumb"/>
      </w:pPr>
    </w:p>
    <w:p w:rsidR="003B1D52" w:rsidRPr="00D72679" w:rsidRDefault="00FF039B" w:rsidP="003B1D52">
      <w:pPr>
        <w:pStyle w:val="PURBreadcrumb"/>
      </w:pPr>
      <w:hyperlink w:anchor="_Sec4">
        <w:r w:rsidR="00950CE4">
          <w:rPr>
            <w:color w:val="00467F"/>
            <w:szCs w:val="16"/>
            <w:u w:val="single"/>
          </w:rPr>
          <w:t>Índice</w:t>
        </w:r>
      </w:hyperlink>
      <w:r w:rsidR="00950CE4" w:rsidRPr="00950CE4">
        <w:rPr>
          <w:color w:val="00467F"/>
          <w:szCs w:val="16"/>
        </w:rPr>
        <w:t xml:space="preserve"> / </w:t>
      </w:r>
      <w:hyperlink w:anchor="General_License_Terms">
        <w:r w:rsidR="00950CE4">
          <w:rPr>
            <w:color w:val="00467F"/>
            <w:szCs w:val="16"/>
            <w:u w:val="single"/>
          </w:rPr>
          <w:t>Termos de Licenciamento Gerais</w:t>
        </w:r>
      </w:hyperlink>
    </w:p>
    <w:p w:rsidR="003B1D52" w:rsidRPr="00D72679"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2470776"/>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3B1D52">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0545DC" w:rsidRDefault="003B1D52" w:rsidP="00517CC7">
            <w:pPr>
              <w:pStyle w:val="PURBody"/>
              <w:rPr>
                <w:lang w:val="pt-BR"/>
              </w:rPr>
            </w:pPr>
            <w:r w:rsidRPr="000545DC">
              <w:rPr>
                <w:b/>
                <w:i/>
                <w:lang w:val="pt-BR"/>
              </w:rPr>
              <w:t>Necessárias para cada um dos:</w:t>
            </w:r>
          </w:p>
          <w:p w:rsidR="003B1D52" w:rsidRPr="000545DC" w:rsidRDefault="003B1D52" w:rsidP="00442B5F">
            <w:pPr>
              <w:pStyle w:val="PURBullet"/>
              <w:numPr>
                <w:ilvl w:val="0"/>
                <w:numId w:val="53"/>
              </w:numPr>
              <w:rPr>
                <w:lang w:val="pt-BR"/>
              </w:rPr>
            </w:pPr>
            <w:r w:rsidRPr="000545DC">
              <w:rPr>
                <w:lang w:val="pt-BR"/>
              </w:rPr>
              <w:t>Utilizadores que acedam ao serviço ou a software relacionado</w:t>
            </w:r>
          </w:p>
        </w:tc>
        <w:tc>
          <w:tcPr>
            <w:tcW w:w="5321" w:type="dxa"/>
          </w:tcPr>
          <w:p w:rsidR="003B1D52" w:rsidRPr="00D72679" w:rsidRDefault="003B1D52" w:rsidP="00517CC7">
            <w:pPr>
              <w:pStyle w:val="PURBody"/>
            </w:pPr>
            <w:r>
              <w:rPr>
                <w:b/>
                <w:i/>
              </w:rPr>
              <w:t>SL Necessária:</w:t>
            </w:r>
          </w:p>
          <w:p w:rsidR="003B1D52" w:rsidRDefault="003B1D52" w:rsidP="00442B5F">
            <w:pPr>
              <w:pStyle w:val="PURBullet"/>
              <w:numPr>
                <w:ilvl w:val="0"/>
                <w:numId w:val="54"/>
              </w:numPr>
            </w:pPr>
            <w:r>
              <w:t>Project Online User SL</w:t>
            </w:r>
          </w:p>
        </w:tc>
      </w:tr>
    </w:tbl>
    <w:p w:rsidR="003B1D52" w:rsidRPr="00D72679" w:rsidRDefault="003B1D52" w:rsidP="003B1D52"/>
    <w:p w:rsidR="003B1D52" w:rsidRPr="00D72679" w:rsidRDefault="003B1D52" w:rsidP="003B1D52">
      <w:pPr>
        <w:pStyle w:val="PURBlueBGHeader"/>
      </w:pPr>
      <w:r>
        <w:t>Termos Adicionais:</w:t>
      </w:r>
    </w:p>
    <w:p w:rsidR="003B1D52" w:rsidRPr="00D72679" w:rsidRDefault="003B1D52" w:rsidP="003B1D52">
      <w:pPr>
        <w:pStyle w:val="PURBlueStrong-Indented"/>
      </w:pPr>
      <w:r>
        <w:t xml:space="preserve">SharePoint Online </w:t>
      </w:r>
    </w:p>
    <w:p w:rsidR="003B1D52" w:rsidRPr="000545DC" w:rsidRDefault="003B1D52" w:rsidP="00D46DAD">
      <w:pPr>
        <w:pStyle w:val="PURProductName"/>
        <w:pBdr>
          <w:bottom w:val="none" w:sz="0" w:space="0" w:color="auto"/>
        </w:pBdr>
        <w:ind w:left="270"/>
        <w:rPr>
          <w:lang w:val="pt-BR"/>
        </w:rPr>
      </w:pPr>
      <w:r w:rsidRPr="00C6553E">
        <w:rPr>
          <w:rFonts w:cs="Arial"/>
          <w:sz w:val="18"/>
          <w:szCs w:val="18"/>
          <w:lang w:val="pt-BR"/>
        </w:rPr>
        <w:t xml:space="preserve">O serviço Project Online do Cliente necessita da utilização do SharePoint Online Plan 2, que lhe será fornecido como parte do serviço Project Online. </w:t>
      </w:r>
      <w:r w:rsidRPr="000545DC">
        <w:rPr>
          <w:rFonts w:cs="Arial"/>
          <w:sz w:val="18"/>
          <w:szCs w:val="18"/>
          <w:lang w:val="pt-BR"/>
        </w:rPr>
        <w:t>O Cliente só poderá utilizar esse serviço SharePoint Online Plan 2 no âmbito da utilização permitida do Project Online e unicamente para fins de suporte da funcionalidade para a qual utiliza o Project Online.</w:t>
      </w:r>
      <w:r w:rsidR="00F642A3" w:rsidRPr="000545DC">
        <w:rPr>
          <w:rFonts w:cs="Arial"/>
          <w:sz w:val="18"/>
          <w:szCs w:val="18"/>
          <w:lang w:val="pt-BR"/>
        </w:rPr>
        <w:t xml:space="preserve"> </w:t>
      </w:r>
      <w:r w:rsidRPr="000545DC">
        <w:rPr>
          <w:rFonts w:cs="Arial"/>
          <w:sz w:val="18"/>
          <w:szCs w:val="18"/>
          <w:lang w:val="pt-BR"/>
        </w:rPr>
        <w:t>O Cliente não possui quaisquer outros direitos de utilização do SharePoint Online Plan 2 ao abrigo dos presentes termos de licenciamento.</w:t>
      </w:r>
    </w:p>
    <w:p w:rsidR="0082133B" w:rsidRPr="000545DC" w:rsidRDefault="00FF039B">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82133B" w:rsidRPr="000545DC" w:rsidRDefault="00ED4593">
      <w:pPr>
        <w:pStyle w:val="PURProductName"/>
        <w:rPr>
          <w:lang w:val="pt-BR"/>
        </w:rPr>
      </w:pPr>
      <w:bookmarkStart w:id="327" w:name="_Sec387"/>
      <w:r w:rsidRPr="000545DC">
        <w:rPr>
          <w:lang w:val="pt-BR"/>
        </w:rPr>
        <w:t>SharePoint Online Kiosk</w:t>
      </w:r>
      <w:bookmarkEnd w:id="327"/>
      <w:r>
        <w:fldChar w:fldCharType="begin"/>
      </w:r>
      <w:r w:rsidRPr="000545DC">
        <w:rPr>
          <w:lang w:val="pt-BR"/>
        </w:rPr>
        <w:instrText>XE "SharePoint Online Kiosk"</w:instrText>
      </w:r>
      <w:r>
        <w:fldChar w:fldCharType="end"/>
      </w:r>
      <w:r>
        <w:fldChar w:fldCharType="begin"/>
      </w:r>
      <w:r w:rsidRPr="000545DC">
        <w:rPr>
          <w:lang w:val="pt-BR"/>
        </w:rPr>
        <w:instrText xml:space="preserve"> TC "</w:instrText>
      </w:r>
      <w:bookmarkStart w:id="328" w:name="_Toc370712524"/>
      <w:bookmarkStart w:id="329" w:name="_Toc382470777"/>
      <w:r w:rsidRPr="000545DC">
        <w:rPr>
          <w:lang w:val="pt-BR"/>
        </w:rPr>
        <w:instrText>SharePoint Online Kiosk</w:instrText>
      </w:r>
      <w:bookmarkEnd w:id="328"/>
      <w:bookmarkEnd w:id="329"/>
      <w:r w:rsidRPr="000545DC">
        <w:rPr>
          <w:lang w:val="pt-BR"/>
        </w:rPr>
        <w:instrText xml:space="preserve">" \l </w:instrText>
      </w:r>
      <w:r w:rsidR="00E01841" w:rsidRPr="000545DC">
        <w:rPr>
          <w:lang w:val="pt-BR"/>
        </w:rPr>
        <w:instrText>3</w:instrText>
      </w:r>
      <w:r>
        <w:fldChar w:fldCharType="end"/>
      </w:r>
    </w:p>
    <w:p w:rsidR="0082133B" w:rsidRPr="00D72679" w:rsidRDefault="00ED4593">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82133B" w:rsidTr="00950CE4">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0545DC" w:rsidRDefault="00ED4593">
            <w:pPr>
              <w:pStyle w:val="PURBody"/>
              <w:rPr>
                <w:lang w:val="pt-BR"/>
              </w:rPr>
            </w:pPr>
            <w:r w:rsidRPr="000545DC">
              <w:rPr>
                <w:b/>
                <w:i/>
                <w:lang w:val="pt-BR"/>
              </w:rPr>
              <w:t>Necessárias para cada um dos:</w:t>
            </w:r>
          </w:p>
          <w:p w:rsidR="00EC153F" w:rsidRPr="000545DC" w:rsidRDefault="00ED4593" w:rsidP="00442B5F">
            <w:pPr>
              <w:pStyle w:val="PURBullet"/>
              <w:numPr>
                <w:ilvl w:val="0"/>
                <w:numId w:val="24"/>
              </w:numPr>
              <w:spacing w:after="120" w:line="240" w:lineRule="auto"/>
              <w:rPr>
                <w:rFonts w:cs="Arial"/>
                <w:szCs w:val="18"/>
                <w:lang w:val="pt-BR" w:eastAsia="zh-CN"/>
              </w:rPr>
            </w:pPr>
            <w:r w:rsidRPr="000545DC">
              <w:rPr>
                <w:lang w:val="pt-BR"/>
              </w:rPr>
              <w:t>Utilizadores autenticados</w:t>
            </w:r>
            <w:r w:rsidRPr="000545DC">
              <w:rPr>
                <w:vertAlign w:val="superscript"/>
                <w:lang w:val="pt-BR"/>
              </w:rPr>
              <w:t>1</w:t>
            </w:r>
            <w:r w:rsidRPr="000545DC">
              <w:rPr>
                <w:lang w:val="pt-BR"/>
              </w:rPr>
              <w:t xml:space="preserve"> que acedam ao Serviço Online ou a software relacionado para acesso </w:t>
            </w:r>
            <w:r w:rsidR="00F642A3" w:rsidRPr="000545DC">
              <w:rPr>
                <w:lang w:val="pt-BR"/>
              </w:rPr>
              <w:t>“</w:t>
            </w:r>
            <w:r w:rsidRPr="000545DC">
              <w:rPr>
                <w:lang w:val="pt-BR"/>
              </w:rPr>
              <w:t>só de leitura</w:t>
            </w:r>
            <w:r w:rsidR="00F642A3" w:rsidRPr="000545DC">
              <w:rPr>
                <w:lang w:val="pt-BR"/>
              </w:rPr>
              <w:t>”</w:t>
            </w:r>
            <w:r w:rsidR="00EE022F" w:rsidRPr="000545DC">
              <w:rPr>
                <w:lang w:val="pt-BR"/>
              </w:rPr>
              <w:t xml:space="preserve"> </w:t>
            </w:r>
            <w:r w:rsidRPr="000545DC">
              <w:rPr>
                <w:lang w:val="pt-BR"/>
              </w:rPr>
              <w:t xml:space="preserve">para visualizar conteúdo de sites e </w:t>
            </w:r>
            <w:r w:rsidR="00F642A3" w:rsidRPr="000545DC">
              <w:rPr>
                <w:lang w:val="pt-BR"/>
              </w:rPr>
              <w:t>“</w:t>
            </w:r>
            <w:r w:rsidRPr="000545DC">
              <w:rPr>
                <w:lang w:val="pt-BR"/>
              </w:rPr>
              <w:t>privilégios de edição</w:t>
            </w:r>
            <w:r w:rsidR="00F642A3" w:rsidRPr="000545DC">
              <w:rPr>
                <w:lang w:val="pt-BR"/>
              </w:rPr>
              <w:t>”</w:t>
            </w:r>
            <w:r w:rsidR="00EE022F" w:rsidRPr="000545DC">
              <w:rPr>
                <w:lang w:val="pt-BR"/>
              </w:rPr>
              <w:t xml:space="preserve"> </w:t>
            </w:r>
            <w:r w:rsidRPr="000545DC">
              <w:rPr>
                <w:lang w:val="pt-BR"/>
              </w:rPr>
              <w:t>para formulários baseados no browser ou do InfoPath e Utilizadores do Office 365 Enterprise K1 que acedam ao Serviço Online para criar e editar documentos do Office. Não são permitidos quaisquer outros acessos e utilizações do serviço. Utilizadores Externos convidados para coleções de sites através da funcionalidade Share-by-Mail não precisam de SLs de Utilizador.</w:t>
            </w:r>
            <w:r w:rsidR="00345FE6" w:rsidRPr="000545DC">
              <w:rPr>
                <w:rFonts w:cs="Arial"/>
                <w:szCs w:val="18"/>
                <w:lang w:val="pt-BR" w:eastAsia="zh-CN"/>
              </w:rPr>
              <w:t xml:space="preserve"> </w:t>
            </w:r>
          </w:p>
        </w:tc>
        <w:tc>
          <w:tcPr>
            <w:tcW w:w="5320" w:type="dxa"/>
          </w:tcPr>
          <w:p w:rsidR="0082133B" w:rsidRPr="00D72679" w:rsidRDefault="00ED4593">
            <w:pPr>
              <w:pStyle w:val="PURBody"/>
            </w:pPr>
            <w:r>
              <w:rPr>
                <w:b/>
                <w:i/>
              </w:rPr>
              <w:t>SL Necessária:</w:t>
            </w:r>
          </w:p>
          <w:p w:rsidR="0082133B" w:rsidRPr="000545DC" w:rsidRDefault="00ED4593" w:rsidP="00442B5F">
            <w:pPr>
              <w:pStyle w:val="PURBullet"/>
              <w:numPr>
                <w:ilvl w:val="0"/>
                <w:numId w:val="25"/>
              </w:numPr>
              <w:rPr>
                <w:lang w:val="fr-FR"/>
              </w:rPr>
            </w:pPr>
            <w:r w:rsidRPr="000545DC">
              <w:rPr>
                <w:lang w:val="fr-FR"/>
              </w:rPr>
              <w:t xml:space="preserve">Office 365 Enterprise K1 User SL </w:t>
            </w:r>
            <w:r w:rsidRPr="000545DC">
              <w:rPr>
                <w:b/>
                <w:lang w:val="fr-FR"/>
              </w:rPr>
              <w:t>ou</w:t>
            </w:r>
          </w:p>
          <w:p w:rsidR="00061982" w:rsidRPr="00061982" w:rsidRDefault="00061982" w:rsidP="00442B5F">
            <w:pPr>
              <w:pStyle w:val="PURBody"/>
              <w:numPr>
                <w:ilvl w:val="0"/>
                <w:numId w:val="25"/>
              </w:numPr>
            </w:pPr>
            <w:r>
              <w:t>Office 365 Government K1G User SL</w:t>
            </w:r>
          </w:p>
        </w:tc>
      </w:tr>
    </w:tbl>
    <w:p w:rsidR="0082133B" w:rsidRPr="000545DC" w:rsidRDefault="00FF039B" w:rsidP="00345FE6">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82133B" w:rsidRPr="000545DC" w:rsidRDefault="00ED4593">
      <w:pPr>
        <w:pStyle w:val="PURProductName"/>
        <w:rPr>
          <w:lang w:val="pt-BR"/>
        </w:rPr>
      </w:pPr>
      <w:bookmarkStart w:id="330" w:name="_Sec436"/>
      <w:r w:rsidRPr="000545DC">
        <w:rPr>
          <w:lang w:val="pt-BR"/>
        </w:rPr>
        <w:lastRenderedPageBreak/>
        <w:t>SharePoint Online Plan 1</w:t>
      </w:r>
      <w:bookmarkEnd w:id="330"/>
      <w:r>
        <w:fldChar w:fldCharType="begin"/>
      </w:r>
      <w:r w:rsidRPr="000545DC">
        <w:rPr>
          <w:lang w:val="pt-BR"/>
        </w:rPr>
        <w:instrText>XE "SharePoint Online Plan 1"</w:instrText>
      </w:r>
      <w:r>
        <w:fldChar w:fldCharType="end"/>
      </w:r>
      <w:r>
        <w:fldChar w:fldCharType="begin"/>
      </w:r>
      <w:r w:rsidRPr="000545DC">
        <w:rPr>
          <w:lang w:val="pt-BR"/>
        </w:rPr>
        <w:instrText xml:space="preserve"> TC "</w:instrText>
      </w:r>
      <w:bookmarkStart w:id="331" w:name="_Toc370712525"/>
      <w:bookmarkStart w:id="332" w:name="_Toc382470778"/>
      <w:r w:rsidRPr="000545DC">
        <w:rPr>
          <w:lang w:val="pt-BR"/>
        </w:rPr>
        <w:instrText>SharePoint Online Plan 1</w:instrText>
      </w:r>
      <w:bookmarkEnd w:id="331"/>
      <w:bookmarkEnd w:id="332"/>
      <w:r w:rsidRPr="000545DC">
        <w:rPr>
          <w:lang w:val="pt-BR"/>
        </w:rPr>
        <w:instrText xml:space="preserve">" \l </w:instrText>
      </w:r>
      <w:r w:rsidR="00E01841" w:rsidRPr="000545DC">
        <w:rPr>
          <w:lang w:val="pt-BR"/>
        </w:rPr>
        <w:instrText>3</w:instrText>
      </w:r>
      <w:r>
        <w:fldChar w:fldCharType="end"/>
      </w:r>
    </w:p>
    <w:p w:rsidR="0082133B" w:rsidRPr="00D72679" w:rsidRDefault="00ED4593">
      <w:pPr>
        <w:pStyle w:val="PURBlueBGHeader"/>
      </w:pPr>
      <w:r>
        <w:t>SLs DE UTILIZADOR</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45DC" w:rsidRDefault="00ED4593">
            <w:pPr>
              <w:pStyle w:val="PURBody"/>
              <w:rPr>
                <w:lang w:val="pt-BR"/>
              </w:rPr>
            </w:pPr>
            <w:r w:rsidRPr="000545DC">
              <w:rPr>
                <w:b/>
                <w:i/>
                <w:lang w:val="pt-BR"/>
              </w:rPr>
              <w:t>Necessárias para cada um dos:</w:t>
            </w:r>
          </w:p>
          <w:p w:rsidR="001D3D2C" w:rsidRPr="000545DC" w:rsidRDefault="00ED4593" w:rsidP="00442B5F">
            <w:pPr>
              <w:pStyle w:val="PURBullet"/>
              <w:numPr>
                <w:ilvl w:val="0"/>
                <w:numId w:val="65"/>
              </w:numPr>
              <w:rPr>
                <w:spacing w:val="-4"/>
                <w:lang w:val="pt-BR"/>
              </w:rPr>
            </w:pPr>
            <w:r w:rsidRPr="000545DC">
              <w:rPr>
                <w:spacing w:val="-4"/>
                <w:lang w:val="pt-BR"/>
              </w:rPr>
              <w:t>Utilizadores autenticados que acedam ao Serviço Online ou a software relacionado. No entanto, o Cliente não pode aceder ao Infopath, Excel Services, Visio Services, Enterprise Search, E-discovery ou Serviços de Conectividade Empresarial. Os Utilizadores Externos convidados para coleções de sites através da funcionalidade Share-by-Mail não precisam de SLs de Utilizador.</w:t>
            </w:r>
          </w:p>
          <w:p w:rsidR="00035228" w:rsidRPr="000545DC" w:rsidRDefault="00035228" w:rsidP="00FE7CBB">
            <w:pPr>
              <w:pStyle w:val="PURBullet"/>
              <w:spacing w:line="240" w:lineRule="auto"/>
              <w:ind w:hanging="216"/>
              <w:rPr>
                <w:lang w:val="pt-BR"/>
              </w:rPr>
            </w:pPr>
          </w:p>
        </w:tc>
        <w:tc>
          <w:tcPr>
            <w:tcW w:w="5340" w:type="dxa"/>
          </w:tcPr>
          <w:p w:rsidR="0082133B" w:rsidRPr="00D72679" w:rsidRDefault="00ED4593">
            <w:pPr>
              <w:pStyle w:val="PURBody"/>
            </w:pPr>
            <w:r>
              <w:rPr>
                <w:b/>
                <w:i/>
              </w:rPr>
              <w:t>SL Necessária:</w:t>
            </w:r>
          </w:p>
          <w:p w:rsidR="0082133B" w:rsidRPr="00D72679" w:rsidRDefault="00ED4593" w:rsidP="00442B5F">
            <w:pPr>
              <w:pStyle w:val="PURBullet"/>
              <w:numPr>
                <w:ilvl w:val="0"/>
                <w:numId w:val="26"/>
              </w:numPr>
            </w:pPr>
            <w:r>
              <w:t xml:space="preserve">SharePoint Online Plan 1 User SL </w:t>
            </w:r>
            <w:r>
              <w:rPr>
                <w:b/>
              </w:rPr>
              <w:t>ou</w:t>
            </w:r>
          </w:p>
          <w:p w:rsidR="0082133B" w:rsidRPr="00D72679" w:rsidRDefault="00ED4593" w:rsidP="00442B5F">
            <w:pPr>
              <w:pStyle w:val="PURBullet"/>
              <w:numPr>
                <w:ilvl w:val="0"/>
                <w:numId w:val="26"/>
              </w:numPr>
            </w:pPr>
            <w:r>
              <w:t xml:space="preserve">SharePoint Online Plan 2 User SL </w:t>
            </w:r>
            <w:r>
              <w:rPr>
                <w:b/>
              </w:rPr>
              <w:t>ou</w:t>
            </w:r>
          </w:p>
          <w:p w:rsidR="007C7028" w:rsidRPr="001D30AC" w:rsidRDefault="007C7028" w:rsidP="00442B5F">
            <w:pPr>
              <w:pStyle w:val="Heading4nobold"/>
              <w:numPr>
                <w:ilvl w:val="0"/>
                <w:numId w:val="26"/>
              </w:numPr>
              <w:spacing w:line="180" w:lineRule="atLeast"/>
              <w:jc w:val="left"/>
              <w:rPr>
                <w:rFonts w:ascii="Arial" w:hAnsi="Arial" w:cs="Arial"/>
              </w:rPr>
            </w:pPr>
            <w:r w:rsidRPr="001D30AC">
              <w:rPr>
                <w:rFonts w:ascii="Arial" w:hAnsi="Arial" w:cs="Arial"/>
                <w:color w:val="000000"/>
              </w:rPr>
              <w:t xml:space="preserve">Office 365 Education A2-A4 </w:t>
            </w:r>
            <w:r w:rsidRPr="001D30AC">
              <w:rPr>
                <w:rFonts w:ascii="Arial" w:hAnsi="Arial" w:cs="Arial"/>
                <w:color w:val="000000"/>
                <w:szCs w:val="18"/>
              </w:rPr>
              <w:t xml:space="preserve">User SL </w:t>
            </w:r>
            <w:r w:rsidRPr="001D30AC">
              <w:rPr>
                <w:rFonts w:ascii="Arial" w:hAnsi="Arial" w:cs="Arial"/>
                <w:b/>
                <w:color w:val="000000"/>
                <w:szCs w:val="18"/>
              </w:rPr>
              <w:t>ou</w:t>
            </w:r>
          </w:p>
          <w:p w:rsidR="0082133B" w:rsidRPr="000545DC" w:rsidRDefault="00ED4593" w:rsidP="001D30AC">
            <w:pPr>
              <w:pStyle w:val="PURBullet"/>
              <w:numPr>
                <w:ilvl w:val="0"/>
                <w:numId w:val="26"/>
              </w:numPr>
              <w:rPr>
                <w:rFonts w:cs="Arial"/>
                <w:lang w:val="pt-BR"/>
              </w:rPr>
            </w:pPr>
            <w:r w:rsidRPr="000545DC">
              <w:rPr>
                <w:rFonts w:cs="Arial"/>
                <w:lang w:val="pt-BR"/>
              </w:rPr>
              <w:t xml:space="preserve">Office 365 Enterprise E1, E3-E4 User SL </w:t>
            </w:r>
            <w:r w:rsidRPr="000545DC">
              <w:rPr>
                <w:rFonts w:cs="Arial"/>
                <w:b/>
                <w:lang w:val="pt-BR"/>
              </w:rPr>
              <w:t>ou</w:t>
            </w:r>
          </w:p>
          <w:p w:rsidR="00D84FD9" w:rsidRPr="000545DC" w:rsidRDefault="00D84FD9" w:rsidP="001D30AC">
            <w:pPr>
              <w:pStyle w:val="PURBullet"/>
              <w:numPr>
                <w:ilvl w:val="0"/>
                <w:numId w:val="26"/>
              </w:numPr>
              <w:rPr>
                <w:rFonts w:cs="Arial"/>
                <w:lang w:val="pt-BR"/>
              </w:rPr>
            </w:pPr>
            <w:r w:rsidRPr="000545DC">
              <w:rPr>
                <w:rFonts w:cs="Arial"/>
                <w:lang w:val="pt-BR"/>
              </w:rPr>
              <w:t xml:space="preserve">Office 365 Enterprise E3-E4 sem ProPlus User SL </w:t>
            </w:r>
            <w:r w:rsidRPr="000545DC">
              <w:rPr>
                <w:rFonts w:cs="Arial"/>
                <w:b/>
                <w:lang w:val="pt-BR"/>
              </w:rPr>
              <w:t>ou</w:t>
            </w:r>
            <w:r w:rsidRPr="000545DC">
              <w:rPr>
                <w:rFonts w:cs="Arial"/>
                <w:lang w:val="pt-BR"/>
              </w:rPr>
              <w:t xml:space="preserve"> </w:t>
            </w:r>
          </w:p>
          <w:p w:rsidR="00A00338" w:rsidRPr="001D30AC" w:rsidRDefault="00A00338" w:rsidP="001D30AC">
            <w:pPr>
              <w:pStyle w:val="PURBullet"/>
              <w:numPr>
                <w:ilvl w:val="0"/>
                <w:numId w:val="26"/>
              </w:numPr>
              <w:rPr>
                <w:rFonts w:cs="Arial"/>
              </w:rPr>
            </w:pPr>
            <w:r w:rsidRPr="001D30AC">
              <w:rPr>
                <w:rFonts w:cs="Arial"/>
              </w:rPr>
              <w:t xml:space="preserve">SharePoint Online Plan 2A User SL </w:t>
            </w:r>
            <w:r w:rsidRPr="001D30AC">
              <w:rPr>
                <w:rFonts w:cs="Arial"/>
                <w:b/>
              </w:rPr>
              <w:t>ou</w:t>
            </w:r>
          </w:p>
          <w:p w:rsidR="00A00338" w:rsidRPr="001D30AC" w:rsidRDefault="00A00338" w:rsidP="001D30AC">
            <w:pPr>
              <w:pStyle w:val="PURBullet"/>
              <w:numPr>
                <w:ilvl w:val="0"/>
                <w:numId w:val="26"/>
              </w:numPr>
              <w:rPr>
                <w:rFonts w:cs="Arial"/>
              </w:rPr>
            </w:pPr>
            <w:r w:rsidRPr="001D30AC">
              <w:rPr>
                <w:rFonts w:cs="Arial"/>
              </w:rPr>
              <w:t xml:space="preserve">SharePoint Online Plan 1G User SL </w:t>
            </w:r>
            <w:r w:rsidRPr="001D30AC">
              <w:rPr>
                <w:rFonts w:cs="Arial"/>
                <w:b/>
              </w:rPr>
              <w:t>ou</w:t>
            </w:r>
          </w:p>
          <w:p w:rsidR="00A00338" w:rsidRPr="001D30AC" w:rsidRDefault="00A00338" w:rsidP="001D30AC">
            <w:pPr>
              <w:pStyle w:val="PURBullet"/>
              <w:numPr>
                <w:ilvl w:val="0"/>
                <w:numId w:val="26"/>
              </w:numPr>
              <w:rPr>
                <w:rFonts w:cs="Arial"/>
              </w:rPr>
            </w:pPr>
            <w:r w:rsidRPr="001D30AC">
              <w:rPr>
                <w:rFonts w:cs="Arial"/>
              </w:rPr>
              <w:t xml:space="preserve">SharePoint Online Plan 2G User SL </w:t>
            </w:r>
            <w:r w:rsidRPr="001D30AC">
              <w:rPr>
                <w:rFonts w:cs="Arial"/>
                <w:b/>
              </w:rPr>
              <w:t>ou</w:t>
            </w:r>
          </w:p>
          <w:p w:rsidR="00A00338" w:rsidRPr="001D30AC" w:rsidRDefault="00A00338" w:rsidP="001D30AC">
            <w:pPr>
              <w:pStyle w:val="PURBullet"/>
              <w:numPr>
                <w:ilvl w:val="0"/>
                <w:numId w:val="26"/>
              </w:numPr>
              <w:rPr>
                <w:rFonts w:cs="Arial"/>
              </w:rPr>
            </w:pPr>
            <w:r w:rsidRPr="001D30AC">
              <w:rPr>
                <w:rFonts w:cs="Arial"/>
              </w:rPr>
              <w:t xml:space="preserve">Office 365 Government G1, G3 ou G4 User SL </w:t>
            </w:r>
            <w:r w:rsidRPr="001D30AC">
              <w:rPr>
                <w:rFonts w:cs="Arial"/>
                <w:b/>
              </w:rPr>
              <w:t>ou</w:t>
            </w:r>
          </w:p>
          <w:p w:rsidR="00A00338" w:rsidRPr="001D30AC" w:rsidRDefault="00A00338" w:rsidP="001D30AC">
            <w:pPr>
              <w:pStyle w:val="Heading4nobold"/>
              <w:numPr>
                <w:ilvl w:val="0"/>
                <w:numId w:val="26"/>
              </w:numPr>
              <w:spacing w:line="240" w:lineRule="exact"/>
              <w:contextualSpacing/>
              <w:jc w:val="left"/>
              <w:rPr>
                <w:rFonts w:ascii="Arial" w:hAnsi="Arial" w:cs="Arial"/>
              </w:rPr>
            </w:pPr>
            <w:r w:rsidRPr="001D30AC">
              <w:rPr>
                <w:rFonts w:ascii="Arial" w:hAnsi="Arial" w:cs="Arial"/>
              </w:rPr>
              <w:t xml:space="preserve">Office 365 Government G3-G4 sem ProPlus User SL </w:t>
            </w:r>
            <w:r w:rsidRPr="001D30AC">
              <w:rPr>
                <w:rFonts w:ascii="Arial" w:hAnsi="Arial" w:cs="Arial"/>
                <w:b/>
              </w:rPr>
              <w:t>ou</w:t>
            </w:r>
          </w:p>
          <w:p w:rsidR="0082133B" w:rsidRPr="001D30AC" w:rsidRDefault="007A6DE3" w:rsidP="001D30AC">
            <w:pPr>
              <w:pStyle w:val="Heading4nobold"/>
              <w:numPr>
                <w:ilvl w:val="0"/>
                <w:numId w:val="26"/>
              </w:numPr>
              <w:spacing w:line="240" w:lineRule="exact"/>
              <w:contextualSpacing/>
              <w:jc w:val="left"/>
              <w:rPr>
                <w:rFonts w:ascii="Arial" w:hAnsi="Arial" w:cs="Arial"/>
              </w:rPr>
            </w:pPr>
            <w:r w:rsidRPr="001D30AC">
              <w:rPr>
                <w:rFonts w:ascii="Arial" w:hAnsi="Arial" w:cs="Arial"/>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t>SLs DE SUPLEMENTOS</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Quando é necessária:</w:t>
            </w:r>
          </w:p>
          <w:p w:rsidR="0082133B" w:rsidRPr="000545DC" w:rsidRDefault="003626EB" w:rsidP="00442B5F">
            <w:pPr>
              <w:pStyle w:val="PURBullet"/>
              <w:numPr>
                <w:ilvl w:val="0"/>
                <w:numId w:val="27"/>
              </w:numPr>
              <w:rPr>
                <w:lang w:val="pt-BR"/>
              </w:rPr>
            </w:pPr>
            <w:r w:rsidRPr="000545DC">
              <w:rPr>
                <w:lang w:val="pt-BR"/>
              </w:rPr>
              <w:t>Uma por cada gigabyte de armazenamento além do armazenamento fornecido com as SLs de Utilizador</w:t>
            </w:r>
          </w:p>
        </w:tc>
        <w:tc>
          <w:tcPr>
            <w:tcW w:w="5283" w:type="dxa"/>
            <w:tcBorders>
              <w:top w:val="nil"/>
              <w:bottom w:val="nil"/>
            </w:tcBorders>
          </w:tcPr>
          <w:p w:rsidR="0082133B" w:rsidRPr="00D72679" w:rsidRDefault="00ED4593">
            <w:pPr>
              <w:pStyle w:val="PURBody"/>
            </w:pPr>
            <w:r>
              <w:rPr>
                <w:b/>
                <w:i/>
              </w:rPr>
              <w:t>SL Necessária:</w:t>
            </w:r>
          </w:p>
          <w:p w:rsidR="0082133B" w:rsidRDefault="00292522" w:rsidP="00442B5F">
            <w:pPr>
              <w:pStyle w:val="PURBullet"/>
              <w:numPr>
                <w:ilvl w:val="0"/>
                <w:numId w:val="28"/>
              </w:numPr>
            </w:pPr>
            <w:r>
              <w:t>Office 365 Extra File Storage Add-on SL</w:t>
            </w:r>
          </w:p>
        </w:tc>
      </w:tr>
    </w:tbl>
    <w:p w:rsidR="0082133B" w:rsidRPr="000545DC" w:rsidRDefault="00FF039B">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82133B" w:rsidRPr="000545DC" w:rsidRDefault="00ED4593">
      <w:pPr>
        <w:pStyle w:val="PURProductName"/>
        <w:rPr>
          <w:lang w:val="pt-BR"/>
        </w:rPr>
      </w:pPr>
      <w:bookmarkStart w:id="333" w:name="_Sec385"/>
      <w:r w:rsidRPr="000545DC">
        <w:rPr>
          <w:lang w:val="pt-BR"/>
        </w:rPr>
        <w:t>SharePoint Online Plan 2</w:t>
      </w:r>
      <w:bookmarkEnd w:id="333"/>
      <w:r>
        <w:fldChar w:fldCharType="begin"/>
      </w:r>
      <w:r w:rsidRPr="000545DC">
        <w:rPr>
          <w:lang w:val="pt-BR"/>
        </w:rPr>
        <w:instrText>XE "SharePoint Online Plan 2"</w:instrText>
      </w:r>
      <w:r>
        <w:fldChar w:fldCharType="end"/>
      </w:r>
      <w:r>
        <w:fldChar w:fldCharType="begin"/>
      </w:r>
      <w:r w:rsidRPr="000545DC">
        <w:rPr>
          <w:lang w:val="pt-BR"/>
        </w:rPr>
        <w:instrText xml:space="preserve"> TC "</w:instrText>
      </w:r>
      <w:bookmarkStart w:id="334" w:name="_Toc370712526"/>
      <w:bookmarkStart w:id="335" w:name="_Toc382470779"/>
      <w:r w:rsidRPr="000545DC">
        <w:rPr>
          <w:lang w:val="pt-BR"/>
        </w:rPr>
        <w:instrText>SharePoint Online Plan 2</w:instrText>
      </w:r>
      <w:bookmarkEnd w:id="334"/>
      <w:bookmarkEnd w:id="335"/>
      <w:r w:rsidRPr="000545DC">
        <w:rPr>
          <w:lang w:val="pt-BR"/>
        </w:rPr>
        <w:instrText xml:space="preserve">" \l </w:instrText>
      </w:r>
      <w:r w:rsidR="00E01841" w:rsidRPr="000545DC">
        <w:rPr>
          <w:lang w:val="pt-BR"/>
        </w:rPr>
        <w:instrText>3</w:instrText>
      </w:r>
      <w:r>
        <w:fldChar w:fldCharType="end"/>
      </w:r>
    </w:p>
    <w:p w:rsidR="0082133B" w:rsidRPr="00D72679" w:rsidRDefault="00ED4593">
      <w:pPr>
        <w:pStyle w:val="PURBlueBGHeader"/>
      </w:pPr>
      <w:r>
        <w:t>SLs DE UTILIZADOR</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0545DC" w:rsidRDefault="00ED4593">
            <w:pPr>
              <w:pStyle w:val="PURBody"/>
              <w:rPr>
                <w:lang w:val="pt-BR"/>
              </w:rPr>
            </w:pPr>
            <w:r w:rsidRPr="000545DC">
              <w:rPr>
                <w:b/>
                <w:i/>
                <w:lang w:val="pt-BR"/>
              </w:rPr>
              <w:t>Necessárias para cada um dos:</w:t>
            </w:r>
          </w:p>
          <w:p w:rsidR="00E47D3A" w:rsidRPr="000545DC" w:rsidRDefault="00ED4593" w:rsidP="00442B5F">
            <w:pPr>
              <w:pStyle w:val="PURBullet"/>
              <w:numPr>
                <w:ilvl w:val="0"/>
                <w:numId w:val="65"/>
              </w:numPr>
              <w:rPr>
                <w:spacing w:val="-4"/>
                <w:lang w:val="pt-BR"/>
              </w:rPr>
            </w:pPr>
            <w:r w:rsidRPr="000545DC">
              <w:rPr>
                <w:spacing w:val="-4"/>
                <w:lang w:val="pt-BR"/>
              </w:rPr>
              <w:t>Utilizadores autenticados que acedam ao Serviço Online ou a software relacionado. Os Utilizadores Externos convidados para coleções de sites através da funcionalidade Share-by-Mail não precisam de SLs de Utilizador.</w:t>
            </w:r>
          </w:p>
          <w:p w:rsidR="0082133B" w:rsidRPr="000545DC" w:rsidRDefault="0082133B" w:rsidP="00FE7CBB">
            <w:pPr>
              <w:pStyle w:val="PURBullet"/>
              <w:ind w:hanging="216"/>
              <w:rPr>
                <w:lang w:val="pt-BR"/>
              </w:rPr>
            </w:pPr>
          </w:p>
        </w:tc>
        <w:tc>
          <w:tcPr>
            <w:tcW w:w="7000" w:type="dxa"/>
          </w:tcPr>
          <w:p w:rsidR="0082133B" w:rsidRPr="00D72679" w:rsidRDefault="00ED4593">
            <w:pPr>
              <w:pStyle w:val="PURBody"/>
            </w:pPr>
            <w:r>
              <w:rPr>
                <w:b/>
                <w:i/>
              </w:rPr>
              <w:t>SL Necessária:</w:t>
            </w:r>
          </w:p>
          <w:p w:rsidR="0082133B" w:rsidRPr="00D72679" w:rsidRDefault="00ED4593" w:rsidP="00442B5F">
            <w:pPr>
              <w:pStyle w:val="PURBullet"/>
              <w:numPr>
                <w:ilvl w:val="0"/>
                <w:numId w:val="29"/>
              </w:numPr>
            </w:pPr>
            <w:r>
              <w:t xml:space="preserve">SharePoint Online Plan 2 User SL </w:t>
            </w:r>
            <w:r>
              <w:rPr>
                <w:b/>
              </w:rPr>
              <w:t>ou</w:t>
            </w:r>
          </w:p>
          <w:p w:rsidR="00A00338" w:rsidRPr="00D72679" w:rsidRDefault="00A00338" w:rsidP="00442B5F">
            <w:pPr>
              <w:pStyle w:val="Heading4nobold"/>
              <w:numPr>
                <w:ilvl w:val="0"/>
                <w:numId w:val="29"/>
              </w:numPr>
              <w:spacing w:line="240" w:lineRule="exact"/>
              <w:jc w:val="left"/>
            </w:pPr>
            <w:r>
              <w:rPr>
                <w:rFonts w:ascii="Arial" w:eastAsiaTheme="minorHAnsi" w:hAnsi="Arial" w:cstheme="minorBidi"/>
                <w:szCs w:val="20"/>
              </w:rPr>
              <w:t xml:space="preserve">SharePoint Online Plan 2A User SL </w:t>
            </w:r>
            <w:r w:rsidRPr="00E84462">
              <w:rPr>
                <w:rFonts w:ascii="Arial" w:eastAsiaTheme="minorHAnsi" w:hAnsi="Arial" w:cstheme="minorBidi"/>
                <w:b/>
                <w:szCs w:val="20"/>
              </w:rPr>
              <w:t>ou</w:t>
            </w:r>
          </w:p>
          <w:p w:rsidR="00A00338" w:rsidRPr="00D72679" w:rsidRDefault="00A00338" w:rsidP="00442B5F">
            <w:pPr>
              <w:pStyle w:val="PURBullet"/>
              <w:numPr>
                <w:ilvl w:val="0"/>
                <w:numId w:val="29"/>
              </w:numPr>
            </w:pPr>
            <w:r>
              <w:t xml:space="preserve">SharePoint Online Plan 2G User SL </w:t>
            </w:r>
            <w:r>
              <w:rPr>
                <w:b/>
              </w:rPr>
              <w:t>ou</w:t>
            </w:r>
          </w:p>
          <w:p w:rsidR="007C7028" w:rsidRPr="001D30AC" w:rsidRDefault="007C7028" w:rsidP="00442B5F">
            <w:pPr>
              <w:pStyle w:val="Heading4nobold"/>
              <w:numPr>
                <w:ilvl w:val="0"/>
                <w:numId w:val="29"/>
              </w:numPr>
              <w:spacing w:line="180" w:lineRule="atLeast"/>
              <w:jc w:val="left"/>
              <w:rPr>
                <w:rFonts w:ascii="Arial" w:hAnsi="Arial" w:cs="Arial"/>
              </w:rPr>
            </w:pPr>
            <w:r w:rsidRPr="001D30AC">
              <w:rPr>
                <w:rFonts w:ascii="Arial" w:hAnsi="Arial" w:cs="Arial"/>
                <w:color w:val="000000"/>
              </w:rPr>
              <w:t xml:space="preserve">Office 365 Education A3-A4 </w:t>
            </w:r>
            <w:r w:rsidRPr="001D30AC">
              <w:rPr>
                <w:rFonts w:ascii="Arial" w:hAnsi="Arial" w:cs="Arial"/>
                <w:color w:val="000000"/>
                <w:szCs w:val="18"/>
              </w:rPr>
              <w:t xml:space="preserve">User SL </w:t>
            </w:r>
            <w:r w:rsidRPr="001D30AC">
              <w:rPr>
                <w:rFonts w:ascii="Arial" w:hAnsi="Arial" w:cs="Arial"/>
                <w:b/>
                <w:color w:val="000000"/>
                <w:szCs w:val="18"/>
              </w:rPr>
              <w:t>ou</w:t>
            </w:r>
          </w:p>
          <w:p w:rsidR="0082133B" w:rsidRPr="000545DC" w:rsidRDefault="00ED4593" w:rsidP="00442B5F">
            <w:pPr>
              <w:pStyle w:val="PURBullet"/>
              <w:numPr>
                <w:ilvl w:val="0"/>
                <w:numId w:val="29"/>
              </w:numPr>
              <w:rPr>
                <w:rFonts w:cs="Arial"/>
                <w:lang w:val="pt-BR"/>
              </w:rPr>
            </w:pPr>
            <w:r w:rsidRPr="000545DC">
              <w:rPr>
                <w:rFonts w:cs="Arial"/>
                <w:lang w:val="pt-BR"/>
              </w:rPr>
              <w:t xml:space="preserve">Office 365 Enterprise E3-E4 User SL </w:t>
            </w:r>
            <w:r w:rsidRPr="000545DC">
              <w:rPr>
                <w:rFonts w:cs="Arial"/>
                <w:b/>
                <w:lang w:val="pt-BR"/>
              </w:rPr>
              <w:t>ou</w:t>
            </w:r>
          </w:p>
          <w:p w:rsidR="003A1DEE" w:rsidRPr="000545DC" w:rsidRDefault="003A1DEE" w:rsidP="00442B5F">
            <w:pPr>
              <w:pStyle w:val="PURBullet"/>
              <w:numPr>
                <w:ilvl w:val="0"/>
                <w:numId w:val="29"/>
              </w:numPr>
              <w:rPr>
                <w:rFonts w:cs="Arial"/>
                <w:lang w:val="pt-BR"/>
              </w:rPr>
            </w:pPr>
            <w:r w:rsidRPr="000545DC">
              <w:rPr>
                <w:rFonts w:cs="Arial"/>
                <w:lang w:val="pt-BR"/>
              </w:rPr>
              <w:t xml:space="preserve">Office 365 Enterprise E3-E4 sem ProPlus User SL </w:t>
            </w:r>
            <w:r w:rsidRPr="000545DC">
              <w:rPr>
                <w:rFonts w:cs="Arial"/>
                <w:b/>
                <w:lang w:val="pt-BR"/>
              </w:rPr>
              <w:t>ou</w:t>
            </w:r>
          </w:p>
          <w:p w:rsidR="003A1DEE" w:rsidRPr="001D30AC" w:rsidRDefault="003A1DEE" w:rsidP="00442B5F">
            <w:pPr>
              <w:pStyle w:val="PURBullet"/>
              <w:numPr>
                <w:ilvl w:val="0"/>
                <w:numId w:val="29"/>
              </w:numPr>
              <w:rPr>
                <w:rFonts w:cs="Arial"/>
              </w:rPr>
            </w:pPr>
            <w:r w:rsidRPr="001D30AC">
              <w:rPr>
                <w:rFonts w:cs="Arial"/>
              </w:rPr>
              <w:t xml:space="preserve">Office 365 Government G3-G4 User SL </w:t>
            </w:r>
            <w:r w:rsidRPr="001D30AC">
              <w:rPr>
                <w:rFonts w:cs="Arial"/>
                <w:b/>
              </w:rPr>
              <w:t>ou</w:t>
            </w:r>
          </w:p>
          <w:p w:rsidR="003A1DEE" w:rsidRPr="001D30AC" w:rsidRDefault="003A1DEE" w:rsidP="00442B5F">
            <w:pPr>
              <w:pStyle w:val="PURBullet"/>
              <w:numPr>
                <w:ilvl w:val="0"/>
                <w:numId w:val="29"/>
              </w:numPr>
              <w:rPr>
                <w:rFonts w:cs="Arial"/>
              </w:rPr>
            </w:pPr>
            <w:r w:rsidRPr="001D30AC">
              <w:rPr>
                <w:rFonts w:cs="Arial"/>
              </w:rPr>
              <w:t>Office 365 Government G3-G4 sem ProPlus User SL</w:t>
            </w:r>
          </w:p>
          <w:p w:rsidR="0082133B" w:rsidRDefault="0082133B" w:rsidP="003A1DEE">
            <w:pPr>
              <w:pStyle w:val="PURBullet"/>
              <w:ind w:left="504" w:firstLine="0"/>
            </w:pPr>
          </w:p>
        </w:tc>
      </w:tr>
    </w:tbl>
    <w:p w:rsidR="0082133B" w:rsidRPr="00D72679" w:rsidRDefault="00ED4593">
      <w:pPr>
        <w:pStyle w:val="PURBlueBGHeader"/>
      </w:pPr>
      <w:r>
        <w:t>SLs DE SUPLEMENTOS</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Quando são necessárias:</w:t>
            </w:r>
          </w:p>
          <w:p w:rsidR="0082133B" w:rsidRPr="000545DC" w:rsidRDefault="00ED4593" w:rsidP="00442B5F">
            <w:pPr>
              <w:pStyle w:val="PURBullet"/>
              <w:numPr>
                <w:ilvl w:val="0"/>
                <w:numId w:val="30"/>
              </w:numPr>
              <w:rPr>
                <w:lang w:val="pt-BR"/>
              </w:rPr>
            </w:pPr>
            <w:r w:rsidRPr="000545DC">
              <w:rPr>
                <w:lang w:val="pt-BR"/>
              </w:rPr>
              <w:t>Uma por cada gigabyte de armazenamento além do armazenamento fornecido com as SLs de Utilizador</w:t>
            </w:r>
          </w:p>
        </w:tc>
        <w:tc>
          <w:tcPr>
            <w:tcW w:w="5308" w:type="dxa"/>
            <w:tcBorders>
              <w:top w:val="nil"/>
              <w:bottom w:val="nil"/>
            </w:tcBorders>
          </w:tcPr>
          <w:p w:rsidR="0082133B" w:rsidRPr="00D72679" w:rsidRDefault="00ED4593">
            <w:pPr>
              <w:pStyle w:val="PURBody"/>
            </w:pPr>
            <w:r>
              <w:rPr>
                <w:b/>
                <w:i/>
              </w:rPr>
              <w:t>SL Necessária:</w:t>
            </w:r>
          </w:p>
          <w:p w:rsidR="0082133B" w:rsidRDefault="00292522" w:rsidP="00442B5F">
            <w:pPr>
              <w:pStyle w:val="PURBullet"/>
              <w:numPr>
                <w:ilvl w:val="0"/>
                <w:numId w:val="31"/>
              </w:numPr>
            </w:pPr>
            <w:r>
              <w:t>Office 365 Extra File Storage Add-on SL</w:t>
            </w:r>
          </w:p>
        </w:tc>
      </w:tr>
    </w:tbl>
    <w:bookmarkStart w:id="336" w:name="_Sec404"/>
    <w:p w:rsidR="00292522" w:rsidRPr="000545DC" w:rsidRDefault="00950CE4" w:rsidP="00292522">
      <w:pPr>
        <w:pStyle w:val="PURBreadcrumb"/>
        <w:rPr>
          <w:lang w:val="pt-BR"/>
        </w:rPr>
      </w:pPr>
      <w:r>
        <w:fldChar w:fldCharType="begin"/>
      </w:r>
      <w:r w:rsidRPr="000545DC">
        <w:rPr>
          <w:lang w:val="pt-BR"/>
        </w:rPr>
        <w:instrText xml:space="preserve">HYPERLINK  \l "_Sec4" \h </w:instrText>
      </w:r>
      <w:r>
        <w:fldChar w:fldCharType="separate"/>
      </w:r>
      <w:r w:rsidRPr="000545DC">
        <w:rPr>
          <w:color w:val="00467F"/>
          <w:szCs w:val="16"/>
          <w:u w:val="single"/>
          <w:lang w:val="pt-BR"/>
        </w:rPr>
        <w:t>Índice</w:t>
      </w:r>
      <w:r>
        <w:rPr>
          <w:color w:val="00467F"/>
          <w:szCs w:val="16"/>
          <w:u w:val="single"/>
        </w:rPr>
        <w:fldChar w:fldCharType="end"/>
      </w:r>
      <w:r w:rsidRPr="000545DC">
        <w:rPr>
          <w:color w:val="00467F"/>
          <w:szCs w:val="16"/>
          <w:lang w:val="pt-BR"/>
        </w:rPr>
        <w:t xml:space="preserve"> / </w:t>
      </w:r>
      <w:hyperlink w:anchor="General_License_Terms">
        <w:r w:rsidRPr="000545DC">
          <w:rPr>
            <w:color w:val="00467F"/>
            <w:szCs w:val="16"/>
            <w:u w:val="single"/>
            <w:lang w:val="pt-BR"/>
          </w:rPr>
          <w:t>Termos de Licenciamento Gerais</w:t>
        </w:r>
      </w:hyperlink>
    </w:p>
    <w:p w:rsidR="00292522" w:rsidRPr="000545DC" w:rsidRDefault="00292522" w:rsidP="00292522">
      <w:pPr>
        <w:pStyle w:val="PURProductName"/>
        <w:rPr>
          <w:lang w:val="pt-BR"/>
        </w:rPr>
      </w:pPr>
      <w:r w:rsidRPr="000545DC">
        <w:rPr>
          <w:lang w:val="pt-BR"/>
        </w:rPr>
        <w:t>OneDrive for Business</w:t>
      </w:r>
      <w:r>
        <w:fldChar w:fldCharType="begin"/>
      </w:r>
      <w:r w:rsidRPr="000545DC">
        <w:rPr>
          <w:lang w:val="pt-BR"/>
        </w:rPr>
        <w:instrText>XE "OneDrive for Business"</w:instrText>
      </w:r>
      <w:r>
        <w:fldChar w:fldCharType="end"/>
      </w:r>
      <w:r>
        <w:fldChar w:fldCharType="begin"/>
      </w:r>
      <w:r w:rsidRPr="000545DC">
        <w:rPr>
          <w:lang w:val="pt-BR"/>
        </w:rPr>
        <w:instrText xml:space="preserve"> TC "</w:instrText>
      </w:r>
      <w:bookmarkStart w:id="337" w:name="_Toc382470780"/>
      <w:r w:rsidRPr="000545DC">
        <w:rPr>
          <w:lang w:val="pt-BR"/>
        </w:rPr>
        <w:instrText>OneDrive for Business</w:instrText>
      </w:r>
      <w:bookmarkEnd w:id="337"/>
      <w:r w:rsidRPr="000545DC">
        <w:rPr>
          <w:lang w:val="pt-BR"/>
        </w:rPr>
        <w:instrText>" \l 3</w:instrText>
      </w:r>
      <w:r>
        <w:fldChar w:fldCharType="end"/>
      </w:r>
    </w:p>
    <w:p w:rsidR="00292522" w:rsidRPr="00D72679" w:rsidRDefault="00292522" w:rsidP="00292522">
      <w:pPr>
        <w:pStyle w:val="PURBlueBGHeader"/>
      </w:pPr>
      <w:r>
        <w:t>SLs DE UTILIZADOR</w:t>
      </w:r>
    </w:p>
    <w:tbl>
      <w:tblPr>
        <w:tblStyle w:val="PURTableNoVertical"/>
        <w:tblW w:w="0" w:type="auto"/>
        <w:tblLook w:val="04A0" w:firstRow="1" w:lastRow="0" w:firstColumn="1" w:lastColumn="0" w:noHBand="0" w:noVBand="1"/>
      </w:tblPr>
      <w:tblGrid>
        <w:gridCol w:w="5277"/>
        <w:gridCol w:w="5249"/>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0545DC" w:rsidRDefault="00292522" w:rsidP="0010035C">
            <w:pPr>
              <w:pStyle w:val="PURBody"/>
              <w:rPr>
                <w:lang w:val="pt-BR"/>
              </w:rPr>
            </w:pPr>
            <w:r w:rsidRPr="000545DC">
              <w:rPr>
                <w:b/>
                <w:i/>
                <w:lang w:val="pt-BR"/>
              </w:rPr>
              <w:t>Necessárias para cada um dos:</w:t>
            </w:r>
          </w:p>
          <w:p w:rsidR="00292522" w:rsidRPr="000545DC" w:rsidRDefault="00292522" w:rsidP="00442B5F">
            <w:pPr>
              <w:pStyle w:val="PURBullet"/>
              <w:numPr>
                <w:ilvl w:val="0"/>
                <w:numId w:val="65"/>
              </w:numPr>
              <w:rPr>
                <w:lang w:val="pt-BR"/>
              </w:rPr>
            </w:pPr>
            <w:r w:rsidRPr="000545DC">
              <w:rPr>
                <w:lang w:val="pt-BR"/>
              </w:rPr>
              <w:t>Utilizadores que acedam ao Serviço Online ou a software relacionado.</w:t>
            </w:r>
          </w:p>
          <w:p w:rsidR="00292522" w:rsidRPr="000545DC" w:rsidRDefault="00292522" w:rsidP="0010035C">
            <w:pPr>
              <w:pStyle w:val="PURBullet"/>
              <w:ind w:hanging="216"/>
              <w:rPr>
                <w:lang w:val="pt-BR"/>
              </w:rPr>
            </w:pPr>
          </w:p>
        </w:tc>
        <w:tc>
          <w:tcPr>
            <w:tcW w:w="7000" w:type="dxa"/>
          </w:tcPr>
          <w:p w:rsidR="00292522" w:rsidRPr="00D72679" w:rsidRDefault="00292522" w:rsidP="0010035C">
            <w:pPr>
              <w:pStyle w:val="PURBody"/>
            </w:pPr>
            <w:r>
              <w:rPr>
                <w:b/>
                <w:i/>
              </w:rPr>
              <w:t>SL Necessária:</w:t>
            </w:r>
          </w:p>
          <w:p w:rsidR="00292522" w:rsidRPr="00D72679" w:rsidRDefault="00292522" w:rsidP="00442B5F">
            <w:pPr>
              <w:pStyle w:val="PURBullet"/>
              <w:numPr>
                <w:ilvl w:val="0"/>
                <w:numId w:val="29"/>
              </w:numPr>
            </w:pPr>
            <w:r>
              <w:t>OneDrive for Business User SL</w:t>
            </w:r>
          </w:p>
          <w:p w:rsidR="00292522" w:rsidRPr="00D72679" w:rsidRDefault="00292522" w:rsidP="00442B5F">
            <w:pPr>
              <w:pStyle w:val="PURBullet"/>
              <w:numPr>
                <w:ilvl w:val="0"/>
                <w:numId w:val="29"/>
              </w:numPr>
            </w:pPr>
            <w:r>
              <w:t>OneDrive for Business G User SL</w:t>
            </w:r>
          </w:p>
          <w:p w:rsidR="00292522" w:rsidRDefault="00292522" w:rsidP="0010035C">
            <w:pPr>
              <w:pStyle w:val="PURBullet"/>
              <w:ind w:left="504" w:firstLine="0"/>
            </w:pPr>
          </w:p>
        </w:tc>
      </w:tr>
    </w:tbl>
    <w:p w:rsidR="00345FE6" w:rsidRDefault="00345FE6" w:rsidP="0010035C">
      <w:pPr>
        <w:pStyle w:val="PURBody"/>
        <w:rPr>
          <w:b/>
          <w:i/>
        </w:rPr>
      </w:pPr>
    </w:p>
    <w:p w:rsidR="00345FE6" w:rsidRDefault="00345FE6" w:rsidP="0010035C">
      <w:pPr>
        <w:pStyle w:val="PURBody"/>
        <w:rPr>
          <w:b/>
          <w:i/>
        </w:rPr>
      </w:pPr>
    </w:p>
    <w:p w:rsidR="00345FE6" w:rsidRDefault="00345FE6" w:rsidP="0010035C">
      <w:pPr>
        <w:pStyle w:val="PURBody"/>
        <w:rPr>
          <w:b/>
          <w:i/>
        </w:rPr>
      </w:pPr>
    </w:p>
    <w:p w:rsidR="00292522" w:rsidRPr="00D72679" w:rsidRDefault="00292522" w:rsidP="00292522">
      <w:pPr>
        <w:pStyle w:val="PURBlueBGHeader"/>
      </w:pPr>
      <w:r>
        <w:lastRenderedPageBreak/>
        <w:t>SLs DE SUPLEMENTOS</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Quando são necessárias:</w:t>
            </w:r>
          </w:p>
          <w:p w:rsidR="00292522" w:rsidRPr="000545DC" w:rsidRDefault="00292522" w:rsidP="00442B5F">
            <w:pPr>
              <w:pStyle w:val="PURBullet"/>
              <w:numPr>
                <w:ilvl w:val="0"/>
                <w:numId w:val="30"/>
              </w:numPr>
              <w:rPr>
                <w:lang w:val="pt-BR"/>
              </w:rPr>
            </w:pPr>
            <w:r w:rsidRPr="000545DC">
              <w:rPr>
                <w:lang w:val="pt-BR"/>
              </w:rPr>
              <w:t>Uma por cada gigabyte de armazenamento além do armazenamento fornecido com as SLs de Utilizador</w:t>
            </w:r>
          </w:p>
        </w:tc>
        <w:tc>
          <w:tcPr>
            <w:tcW w:w="5308" w:type="dxa"/>
            <w:tcBorders>
              <w:top w:val="nil"/>
              <w:bottom w:val="nil"/>
            </w:tcBorders>
          </w:tcPr>
          <w:p w:rsidR="00292522" w:rsidRPr="00D72679" w:rsidRDefault="00292522" w:rsidP="0010035C">
            <w:pPr>
              <w:pStyle w:val="PURBody"/>
            </w:pPr>
            <w:r>
              <w:rPr>
                <w:b/>
                <w:i/>
              </w:rPr>
              <w:t>SL Necessária:</w:t>
            </w:r>
          </w:p>
          <w:p w:rsidR="00292522" w:rsidRDefault="00292522" w:rsidP="00442B5F">
            <w:pPr>
              <w:pStyle w:val="PURBullet"/>
              <w:numPr>
                <w:ilvl w:val="0"/>
                <w:numId w:val="31"/>
              </w:numPr>
            </w:pPr>
            <w:r>
              <w:t>Office 365 Extra File Storage Add-on SL</w:t>
            </w:r>
          </w:p>
        </w:tc>
      </w:tr>
    </w:tbl>
    <w:p w:rsidR="003C5633" w:rsidRPr="000545DC" w:rsidRDefault="00FF039B" w:rsidP="003C5633">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E13ED5" w:rsidRPr="000545DC">
        <w:rPr>
          <w:lang w:val="pt-BR"/>
        </w:rPr>
        <w:t xml:space="preserve"> </w:t>
      </w:r>
    </w:p>
    <w:p w:rsidR="007A0D56" w:rsidRPr="000545DC" w:rsidRDefault="007A0D56">
      <w:pPr>
        <w:pStyle w:val="PURProductName"/>
        <w:rPr>
          <w:lang w:val="pt-BR"/>
        </w:rPr>
      </w:pPr>
      <w:r w:rsidRPr="000545DC">
        <w:rPr>
          <w:b/>
          <w:sz w:val="32"/>
          <w:szCs w:val="32"/>
          <w:lang w:val="pt-BR"/>
        </w:rPr>
        <w:t>Serviços do Windows Azure</w:t>
      </w:r>
      <w:r>
        <w:fldChar w:fldCharType="begin"/>
      </w:r>
      <w:r w:rsidR="00E01841" w:rsidRPr="000545DC">
        <w:rPr>
          <w:lang w:val="pt-BR"/>
        </w:rPr>
        <w:instrText>TC "</w:instrText>
      </w:r>
      <w:bookmarkStart w:id="338" w:name="_Toc382470781"/>
      <w:r w:rsidR="00E01841" w:rsidRPr="000545DC">
        <w:rPr>
          <w:lang w:val="pt-BR"/>
        </w:rPr>
        <w:instrText>Serviços do Windows Azure</w:instrText>
      </w:r>
      <w:bookmarkEnd w:id="338"/>
      <w:r w:rsidR="00E01841" w:rsidRPr="000545DC">
        <w:rPr>
          <w:lang w:val="pt-BR"/>
        </w:rPr>
        <w:instrText xml:space="preserve">" \l 2 </w:instrText>
      </w:r>
      <w:r>
        <w:fldChar w:fldCharType="end"/>
      </w:r>
    </w:p>
    <w:p w:rsidR="0082133B" w:rsidRPr="000545DC" w:rsidRDefault="00ED4593">
      <w:pPr>
        <w:pStyle w:val="PURProductName"/>
        <w:rPr>
          <w:lang w:val="pt-BR"/>
        </w:rPr>
      </w:pPr>
      <w:r w:rsidRPr="000545DC">
        <w:rPr>
          <w:lang w:val="pt-BR"/>
        </w:rPr>
        <w:t>Serviços do Windows Azure</w:t>
      </w:r>
      <w:bookmarkEnd w:id="336"/>
      <w:r>
        <w:fldChar w:fldCharType="begin"/>
      </w:r>
      <w:r w:rsidRPr="000545DC">
        <w:rPr>
          <w:lang w:val="pt-BR"/>
        </w:rPr>
        <w:instrText>XE "Serviços do Windows Azure"</w:instrText>
      </w:r>
      <w:r>
        <w:fldChar w:fldCharType="end"/>
      </w:r>
      <w:r>
        <w:fldChar w:fldCharType="begin"/>
      </w:r>
      <w:r w:rsidRPr="000545DC">
        <w:rPr>
          <w:lang w:val="pt-BR"/>
        </w:rPr>
        <w:instrText>TC "</w:instrText>
      </w:r>
      <w:bookmarkStart w:id="339" w:name="_Toc382470782"/>
      <w:r w:rsidRPr="000545DC">
        <w:rPr>
          <w:lang w:val="pt-BR"/>
        </w:rPr>
        <w:instrText>Serviços do Windows Azure</w:instrText>
      </w:r>
      <w:bookmarkEnd w:id="339"/>
      <w:r w:rsidRPr="000545DC">
        <w:rPr>
          <w:lang w:val="pt-BR"/>
        </w:rPr>
        <w:instrText xml:space="preserve">" \l 3 </w:instrText>
      </w:r>
      <w:bookmarkStart w:id="340" w:name="_Toc370712528"/>
      <w:bookmarkEnd w:id="340"/>
      <w:r>
        <w:fldChar w:fldCharType="end"/>
      </w:r>
    </w:p>
    <w:p w:rsidR="0082133B" w:rsidRPr="000545DC" w:rsidRDefault="00ED4593">
      <w:pPr>
        <w:pStyle w:val="PURBlueBGHeader"/>
        <w:rPr>
          <w:lang w:val="pt-BR"/>
        </w:rPr>
      </w:pPr>
      <w:r w:rsidRPr="000545DC">
        <w:rPr>
          <w:lang w:val="pt-BR"/>
        </w:rPr>
        <w:t>SLs DE SUPLEMENTOS</w:t>
      </w:r>
    </w:p>
    <w:tbl>
      <w:tblPr>
        <w:tblStyle w:val="PURTableNoVertical"/>
        <w:tblW w:w="0" w:type="auto"/>
        <w:tblLook w:val="04A0" w:firstRow="1" w:lastRow="0" w:firstColumn="1" w:lastColumn="0" w:noHBand="0" w:noVBand="1"/>
      </w:tblPr>
      <w:tblGrid>
        <w:gridCol w:w="5475"/>
        <w:gridCol w:w="5051"/>
      </w:tblGrid>
      <w:tr w:rsidR="0082133B" w:rsidRPr="000545DC">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Quando é necessária:</w:t>
            </w:r>
          </w:p>
          <w:p w:rsidR="0082133B" w:rsidRPr="00C6553E" w:rsidRDefault="00B23F46" w:rsidP="00442B5F">
            <w:pPr>
              <w:pStyle w:val="PURBullet"/>
              <w:numPr>
                <w:ilvl w:val="0"/>
                <w:numId w:val="32"/>
              </w:numPr>
              <w:rPr>
                <w:lang w:val="pt-BR"/>
              </w:rPr>
            </w:pPr>
            <w:r w:rsidRPr="00C6553E">
              <w:rPr>
                <w:lang w:val="pt-BR"/>
              </w:rPr>
              <w:t>Ao optar por aderir ao Serviço Online, o Cliente está licenciado para utilizá-lo.</w:t>
            </w:r>
            <w:r w:rsidR="00F642A3" w:rsidRPr="00C6553E">
              <w:rPr>
                <w:lang w:val="pt-BR"/>
              </w:rPr>
              <w:t xml:space="preserve"> </w:t>
            </w:r>
            <w:r w:rsidRPr="00C6553E">
              <w:rPr>
                <w:lang w:val="pt-BR"/>
              </w:rPr>
              <w:t>O direito do Cliente para utilizar o Serviço Online é condicionado pelo requisito de ter de pagar à Microsoft ou ao seu revendedor, se aplicável, taxas de utilização tal como descrito na Lista de Produto.</w:t>
            </w:r>
          </w:p>
        </w:tc>
        <w:tc>
          <w:tcPr>
            <w:tcW w:w="6740" w:type="dxa"/>
          </w:tcPr>
          <w:p w:rsidR="0082133B" w:rsidRPr="00D72679" w:rsidRDefault="00ED4593">
            <w:pPr>
              <w:pStyle w:val="PURBody"/>
            </w:pPr>
            <w:r>
              <w:rPr>
                <w:b/>
                <w:i/>
              </w:rPr>
              <w:t>SL Necessária:</w:t>
            </w:r>
          </w:p>
          <w:p w:rsidR="0082133B" w:rsidRPr="000545DC" w:rsidRDefault="00035228" w:rsidP="00442B5F">
            <w:pPr>
              <w:pStyle w:val="PURBullet"/>
              <w:numPr>
                <w:ilvl w:val="0"/>
                <w:numId w:val="33"/>
              </w:numPr>
              <w:rPr>
                <w:lang w:val="pt-BR"/>
              </w:rPr>
            </w:pPr>
            <w:r w:rsidRPr="000545DC">
              <w:rPr>
                <w:lang w:val="pt-BR"/>
              </w:rPr>
              <w:t>Ao optar por aderir ao Serviço Online, o Cliente está licenciado para utilizá-lo.</w:t>
            </w:r>
            <w:r w:rsidR="00F642A3" w:rsidRPr="000545DC">
              <w:rPr>
                <w:lang w:val="pt-BR"/>
              </w:rPr>
              <w:t xml:space="preserve"> </w:t>
            </w:r>
          </w:p>
        </w:tc>
      </w:tr>
    </w:tbl>
    <w:p w:rsidR="0082133B" w:rsidRPr="000545DC" w:rsidRDefault="00ED4593">
      <w:pPr>
        <w:pStyle w:val="PURBlueBGHeader"/>
        <w:rPr>
          <w:lang w:val="pt-BR"/>
        </w:rPr>
      </w:pPr>
      <w:r w:rsidRPr="000545DC">
        <w:rPr>
          <w:lang w:val="pt-BR"/>
        </w:rPr>
        <w:t>Termos Adicionais:</w:t>
      </w:r>
    </w:p>
    <w:p w:rsidR="00B23F46" w:rsidRPr="000545DC" w:rsidRDefault="00B23F46" w:rsidP="00950CE4">
      <w:pPr>
        <w:pStyle w:val="PURBlueStrong-Indented"/>
        <w:rPr>
          <w:lang w:val="pt-BR"/>
        </w:rPr>
      </w:pPr>
      <w:r w:rsidRPr="000545DC">
        <w:rPr>
          <w:lang w:val="pt-BR"/>
        </w:rPr>
        <w:t xml:space="preserve">Notificações Aplicáveis: </w:t>
      </w:r>
      <w:r w:rsidRPr="000545DC">
        <w:rPr>
          <w:smallCaps w:val="0"/>
          <w:color w:val="auto"/>
          <w:lang w:val="pt-BR"/>
        </w:rPr>
        <w:t xml:space="preserve">As Notificações do Suporte ao Cliente, Transferência de Dados, Norma Visual H.264/AVC, Norma de </w:t>
      </w:r>
      <w:r w:rsidR="00E84462" w:rsidRPr="000545DC">
        <w:rPr>
          <w:smallCaps w:val="0"/>
          <w:color w:val="auto"/>
          <w:lang w:val="pt-BR"/>
        </w:rPr>
        <w:br/>
      </w:r>
      <w:r w:rsidRPr="000545DC">
        <w:rPr>
          <w:smallCaps w:val="0"/>
          <w:color w:val="auto"/>
          <w:lang w:val="pt-BR"/>
        </w:rPr>
        <w:t xml:space="preserve">Vídeo VC-1, Norma Visual MPEG-4 e Norma de Vídeo MPEG-2 e Notificação I do Software Potencialmente Indesejável (relevante </w:t>
      </w:r>
      <w:r w:rsidR="00E84462" w:rsidRPr="000545DC">
        <w:rPr>
          <w:smallCaps w:val="0"/>
          <w:color w:val="auto"/>
          <w:lang w:val="pt-BR"/>
        </w:rPr>
        <w:br/>
      </w:r>
      <w:r w:rsidRPr="000545DC">
        <w:rPr>
          <w:smallCaps w:val="0"/>
          <w:color w:val="auto"/>
          <w:lang w:val="pt-BR"/>
        </w:rPr>
        <w:t xml:space="preserve">para o software do Windows Server) no </w:t>
      </w:r>
      <w:hyperlink r:id="rId46" w:anchor="_Sec10" w:history="1">
        <w:hyperlink w:anchor="Appendix_1">
          <w:r w:rsidR="00950CE4" w:rsidRPr="000545DC">
            <w:rPr>
              <w:color w:val="00467F"/>
              <w:u w:val="single"/>
              <w:lang w:val="pt-BR"/>
            </w:rPr>
            <w:t>Apêndice 1</w:t>
          </w:r>
        </w:hyperlink>
      </w:hyperlink>
      <w:r w:rsidRPr="000545DC">
        <w:rPr>
          <w:smallCaps w:val="0"/>
          <w:color w:val="auto"/>
          <w:lang w:val="pt-BR"/>
        </w:rPr>
        <w:t xml:space="preserve"> aplicam-se.</w:t>
      </w:r>
    </w:p>
    <w:p w:rsidR="00B23F46" w:rsidRPr="000545DC" w:rsidRDefault="00B23F46" w:rsidP="00B23F46">
      <w:pPr>
        <w:pStyle w:val="PURBlueStrong-Indented"/>
        <w:rPr>
          <w:lang w:val="pt-BR"/>
        </w:rPr>
      </w:pPr>
      <w:r w:rsidRPr="000545DC">
        <w:rPr>
          <w:lang w:val="pt-BR"/>
        </w:rPr>
        <w:t>Contrato de Nível de Serviço:</w:t>
      </w:r>
      <w:r w:rsidR="00F642A3" w:rsidRPr="000545DC">
        <w:rPr>
          <w:lang w:val="pt-BR"/>
        </w:rPr>
        <w:t xml:space="preserve"> </w:t>
      </w:r>
      <w:r w:rsidRPr="000545DC">
        <w:rPr>
          <w:smallCaps w:val="0"/>
          <w:color w:val="000000" w:themeColor="text1"/>
          <w:szCs w:val="18"/>
          <w:lang w:val="pt-BR"/>
        </w:rPr>
        <w:t>Consulte</w:t>
      </w:r>
      <w:r w:rsidRPr="000545DC">
        <w:rPr>
          <w:lang w:val="pt-BR"/>
        </w:rPr>
        <w:t xml:space="preserve"> </w:t>
      </w:r>
      <w:hyperlink r:id="rId47">
        <w:r w:rsidRPr="000545DC">
          <w:rPr>
            <w:smallCaps w:val="0"/>
            <w:color w:val="00467F"/>
            <w:u w:val="single"/>
            <w:lang w:val="pt-BR"/>
          </w:rPr>
          <w:t>http://www.windowsazure.com/en-us/support/sla/</w:t>
        </w:r>
      </w:hyperlink>
    </w:p>
    <w:p w:rsidR="00B23F46" w:rsidRPr="000545DC" w:rsidRDefault="00B23F46" w:rsidP="00B23F46">
      <w:pPr>
        <w:pStyle w:val="PURBlueStrong-Indented"/>
        <w:rPr>
          <w:lang w:val="pt-BR"/>
        </w:rPr>
      </w:pPr>
      <w:r w:rsidRPr="000545DC">
        <w:rPr>
          <w:lang w:val="pt-BR"/>
        </w:rPr>
        <w:t>Definições</w:t>
      </w:r>
    </w:p>
    <w:p w:rsidR="00B23F46" w:rsidRPr="000545DC" w:rsidRDefault="00F642A3" w:rsidP="00A906E4">
      <w:pPr>
        <w:pStyle w:val="PURBody-Indented"/>
        <w:rPr>
          <w:lang w:val="pt-BR"/>
        </w:rPr>
      </w:pPr>
      <w:r w:rsidRPr="000545DC">
        <w:rPr>
          <w:lang w:val="pt-BR"/>
        </w:rPr>
        <w:t>“</w:t>
      </w:r>
      <w:r w:rsidR="00B23F46" w:rsidRPr="000545DC">
        <w:rPr>
          <w:lang w:val="pt-BR"/>
        </w:rPr>
        <w:t>Solução de Cliente</w:t>
      </w:r>
      <w:r w:rsidRPr="000545DC">
        <w:rPr>
          <w:lang w:val="pt-BR"/>
        </w:rPr>
        <w:t>”</w:t>
      </w:r>
      <w:r w:rsidR="00EE022F" w:rsidRPr="000545DC">
        <w:rPr>
          <w:lang w:val="pt-BR"/>
        </w:rPr>
        <w:t xml:space="preserve"> </w:t>
      </w:r>
      <w:r w:rsidR="00B23F46" w:rsidRPr="000545DC">
        <w:rPr>
          <w:lang w:val="pt-BR"/>
        </w:rPr>
        <w:t>significa uma aplicação ou qualquer conjunto de aplicações que adiciona funcionalidade essencial e</w:t>
      </w:r>
      <w:r w:rsidR="00A906E4" w:rsidRPr="000545DC">
        <w:rPr>
          <w:lang w:val="pt-BR"/>
        </w:rPr>
        <w:t> </w:t>
      </w:r>
      <w:r w:rsidR="00B23F46" w:rsidRPr="000545DC">
        <w:rPr>
          <w:lang w:val="pt-BR"/>
        </w:rPr>
        <w:t>significativa aos Serviços do Windows Azure.</w:t>
      </w:r>
    </w:p>
    <w:p w:rsidR="00B23F46" w:rsidRPr="00C6553E" w:rsidRDefault="00F642A3" w:rsidP="00B23F46">
      <w:pPr>
        <w:pStyle w:val="PURBody-Indented"/>
        <w:rPr>
          <w:lang w:val="pt-BR"/>
        </w:rPr>
      </w:pPr>
      <w:r w:rsidRPr="00C6553E">
        <w:rPr>
          <w:lang w:val="pt-BR"/>
        </w:rPr>
        <w:t>“</w:t>
      </w:r>
      <w:r w:rsidR="00B23F46" w:rsidRPr="00C6553E">
        <w:rPr>
          <w:lang w:val="pt-BR"/>
        </w:rPr>
        <w:t>Utilizador Final</w:t>
      </w:r>
      <w:r w:rsidRPr="00C6553E">
        <w:rPr>
          <w:lang w:val="pt-BR"/>
        </w:rPr>
        <w:t>”</w:t>
      </w:r>
      <w:r w:rsidR="00EE022F" w:rsidRPr="00C6553E">
        <w:rPr>
          <w:lang w:val="pt-BR"/>
        </w:rPr>
        <w:t xml:space="preserve"> </w:t>
      </w:r>
      <w:r w:rsidR="00B23F46" w:rsidRPr="00C6553E">
        <w:rPr>
          <w:lang w:val="pt-BR"/>
        </w:rPr>
        <w:t>significa qualquer utilizador de uma Solução de Cliente, ou qualquer pessoa à qual permita o acesso a dados armazenados em sistemas Microsoft.</w:t>
      </w:r>
    </w:p>
    <w:p w:rsidR="00B23F46" w:rsidRPr="000545DC" w:rsidRDefault="00F642A3" w:rsidP="00B23F46">
      <w:pPr>
        <w:pStyle w:val="PURBody-Indented"/>
        <w:rPr>
          <w:lang w:val="pt-BR"/>
        </w:rPr>
      </w:pPr>
      <w:r w:rsidRPr="000545DC">
        <w:rPr>
          <w:lang w:val="pt-BR"/>
        </w:rPr>
        <w:t>“</w:t>
      </w:r>
      <w:r w:rsidR="00B23F46" w:rsidRPr="000545DC">
        <w:rPr>
          <w:lang w:val="pt-BR"/>
        </w:rPr>
        <w:t>Serviços do Windows Azure</w:t>
      </w:r>
      <w:r w:rsidRPr="000545DC">
        <w:rPr>
          <w:lang w:val="pt-BR"/>
        </w:rPr>
        <w:t>”</w:t>
      </w:r>
      <w:r w:rsidR="00EE022F" w:rsidRPr="000545DC">
        <w:rPr>
          <w:lang w:val="pt-BR"/>
        </w:rPr>
        <w:t xml:space="preserve"> </w:t>
      </w:r>
      <w:r w:rsidR="00B23F46" w:rsidRPr="000545DC">
        <w:rPr>
          <w:lang w:val="pt-BR"/>
        </w:rPr>
        <w:t xml:space="preserve">significa um ou mais serviços e funcionalidades do Windows Azure licenciados pela Microsoft </w:t>
      </w:r>
      <w:r w:rsidR="00345FE6" w:rsidRPr="000545DC">
        <w:rPr>
          <w:lang w:val="pt-BR"/>
        </w:rPr>
        <w:br/>
      </w:r>
      <w:r w:rsidR="00B23F46" w:rsidRPr="000545DC">
        <w:rPr>
          <w:lang w:val="pt-BR"/>
        </w:rPr>
        <w:t xml:space="preserve">e identificados em </w:t>
      </w:r>
      <w:hyperlink r:id="rId48">
        <w:r w:rsidR="00B23F46" w:rsidRPr="000545DC">
          <w:rPr>
            <w:color w:val="00467F"/>
            <w:u w:val="single"/>
            <w:lang w:val="pt-BR"/>
          </w:rPr>
          <w:t>http://www.windowsazure.com/en-us/home/features/overview/</w:t>
        </w:r>
      </w:hyperlink>
      <w:r w:rsidR="00B23F46" w:rsidRPr="000545DC">
        <w:rPr>
          <w:lang w:val="pt-BR"/>
        </w:rPr>
        <w:t>, exceto o Windows Azure Marketplace e Windows</w:t>
      </w:r>
      <w:r w:rsidR="000734AB" w:rsidRPr="000545DC">
        <w:rPr>
          <w:lang w:val="pt-BR"/>
        </w:rPr>
        <w:t> </w:t>
      </w:r>
      <w:r w:rsidR="00B23F46" w:rsidRPr="000545DC">
        <w:rPr>
          <w:lang w:val="pt-BR"/>
        </w:rPr>
        <w:t>Azure Acite Directory Premium (vendidos em separado).</w:t>
      </w:r>
    </w:p>
    <w:p w:rsidR="00B23F46" w:rsidRPr="00D72679" w:rsidRDefault="00B23F46" w:rsidP="00B23F46">
      <w:pPr>
        <w:pStyle w:val="PURBlueStrong-Indented"/>
        <w:ind w:left="274"/>
      </w:pPr>
      <w:r>
        <w:t>Direitos de Licença</w:t>
      </w:r>
    </w:p>
    <w:p w:rsidR="00B23F46" w:rsidRPr="000545DC" w:rsidRDefault="00B23F46" w:rsidP="00B23F46">
      <w:pPr>
        <w:pStyle w:val="PURBlueStrong-Indented"/>
        <w:rPr>
          <w:spacing w:val="0"/>
          <w:lang w:val="pt-BR"/>
        </w:rPr>
      </w:pPr>
      <w:r w:rsidRPr="00C6553E">
        <w:rPr>
          <w:smallCaps w:val="0"/>
          <w:color w:val="auto"/>
          <w:spacing w:val="0"/>
          <w:lang w:val="pt-BR"/>
        </w:rPr>
        <w:t xml:space="preserve">A Microsoft concede ao Cliente o direito de aceder e utilizar os Serviços dos Windows Azure e de instalar e utilizar o Software incluídos na Subscrição, de acordo com o descrito no contrato de Licenciamento em Volume do Cliente. </w:t>
      </w:r>
      <w:r w:rsidRPr="000545DC">
        <w:rPr>
          <w:smallCaps w:val="0"/>
          <w:color w:val="auto"/>
          <w:spacing w:val="0"/>
          <w:lang w:val="pt-BR"/>
        </w:rPr>
        <w:t>O Cliente poderá criar e</w:t>
      </w:r>
      <w:r w:rsidR="000734AB" w:rsidRPr="000545DC">
        <w:rPr>
          <w:smallCaps w:val="0"/>
          <w:color w:val="auto"/>
          <w:spacing w:val="0"/>
          <w:lang w:val="pt-BR"/>
        </w:rPr>
        <w:t> </w:t>
      </w:r>
      <w:r w:rsidRPr="000545DC">
        <w:rPr>
          <w:smallCaps w:val="0"/>
          <w:color w:val="auto"/>
          <w:spacing w:val="0"/>
          <w:lang w:val="pt-BR"/>
        </w:rPr>
        <w:t>manter uma Solução de Cliente e poderá permitir que terceiros tenham acesso e utilizem essa Solução de Cliente, desde que esta acrescente uma funcionalidade substancial aos Serviços do Windows Azure e não seja principalmente uma substituição dos Serviços do Windows Azure.</w:t>
      </w:r>
    </w:p>
    <w:p w:rsidR="0062100B" w:rsidRPr="000545DC" w:rsidRDefault="0062100B" w:rsidP="0062100B">
      <w:pPr>
        <w:pStyle w:val="PURBlueStrong-Indented"/>
        <w:rPr>
          <w:lang w:val="pt-BR"/>
        </w:rPr>
      </w:pPr>
      <w:r w:rsidRPr="000545DC">
        <w:rPr>
          <w:lang w:val="pt-BR"/>
        </w:rPr>
        <w:t>Limitações Adicionais</w:t>
      </w:r>
    </w:p>
    <w:p w:rsidR="00B23F46" w:rsidRPr="000545DC" w:rsidRDefault="0062100B" w:rsidP="0062100B">
      <w:pPr>
        <w:ind w:left="270"/>
        <w:rPr>
          <w:lang w:val="pt-BR"/>
        </w:rPr>
      </w:pPr>
      <w:r w:rsidRPr="000545DC">
        <w:rPr>
          <w:color w:val="000000" w:themeColor="text1"/>
          <w:sz w:val="18"/>
          <w:szCs w:val="18"/>
          <w:lang w:val="pt-BR"/>
        </w:rPr>
        <w:t>O Cliente não pode:</w:t>
      </w:r>
    </w:p>
    <w:p w:rsidR="00B23F46" w:rsidRPr="000545DC" w:rsidRDefault="00B23F46" w:rsidP="00442B5F">
      <w:pPr>
        <w:pStyle w:val="ListParagraph"/>
        <w:numPr>
          <w:ilvl w:val="0"/>
          <w:numId w:val="118"/>
        </w:numPr>
        <w:rPr>
          <w:lang w:val="pt-BR"/>
        </w:rPr>
      </w:pPr>
      <w:r w:rsidRPr="000545DC">
        <w:rPr>
          <w:rFonts w:ascii="Arial" w:eastAsiaTheme="minorHAnsi" w:hAnsi="Arial" w:cstheme="minorBidi"/>
          <w:sz w:val="18"/>
          <w:szCs w:val="20"/>
          <w:lang w:val="pt-BR"/>
        </w:rPr>
        <w:t>revender ou redistribuir os Serviços do Windows Azure ou</w:t>
      </w:r>
    </w:p>
    <w:p w:rsidR="0062100B" w:rsidRPr="000545DC" w:rsidRDefault="0062100B" w:rsidP="00442B5F">
      <w:pPr>
        <w:pStyle w:val="ListParagraph"/>
        <w:numPr>
          <w:ilvl w:val="0"/>
          <w:numId w:val="118"/>
        </w:numPr>
        <w:rPr>
          <w:lang w:val="pt-BR"/>
        </w:rPr>
      </w:pPr>
      <w:r w:rsidRPr="00C6553E">
        <w:rPr>
          <w:rFonts w:ascii="Arial" w:eastAsiaTheme="minorHAnsi" w:hAnsi="Arial" w:cstheme="minorBidi"/>
          <w:sz w:val="18"/>
          <w:szCs w:val="20"/>
          <w:lang w:val="pt-BR"/>
        </w:rPr>
        <w:t xml:space="preserve">permitir que vários utilizadores acedam direta ou indiretamente a qualquer funcionalidade dos Serviços do Windows Azure disponibilizada para utilização por utilizador e não através de uma conta de utilizador atribuída exclusivamente a um único utilizador. </w:t>
      </w:r>
      <w:r w:rsidRPr="000545DC">
        <w:rPr>
          <w:rFonts w:ascii="Arial" w:eastAsiaTheme="minorHAnsi" w:hAnsi="Arial" w:cstheme="minorBidi"/>
          <w:sz w:val="18"/>
          <w:szCs w:val="20"/>
          <w:lang w:val="pt-BR"/>
        </w:rPr>
        <w:t>Os termos específicos que regulam a reatribuição aplicáveis à funcionalidade dos Serviços do Windows Azure podem ser fornecidos através de documentação adicional para a funcionalidade.</w:t>
      </w:r>
    </w:p>
    <w:p w:rsidR="00B23F46" w:rsidRPr="00D72679" w:rsidRDefault="00B23F46" w:rsidP="0036706E">
      <w:pPr>
        <w:pStyle w:val="PURBlueStrong-Indented"/>
      </w:pPr>
      <w:r>
        <w:t>Serviços do Windows Azure Adicionais</w:t>
      </w:r>
    </w:p>
    <w:p w:rsidR="00B23F46" w:rsidRPr="00C6553E" w:rsidRDefault="00B23F46" w:rsidP="00442B5F">
      <w:pPr>
        <w:pStyle w:val="PURBody-Indented"/>
        <w:numPr>
          <w:ilvl w:val="0"/>
          <w:numId w:val="117"/>
        </w:numPr>
        <w:ind w:hanging="180"/>
        <w:rPr>
          <w:lang w:val="pt-BR"/>
        </w:rPr>
      </w:pPr>
      <w:r w:rsidRPr="00C6553E">
        <w:rPr>
          <w:lang w:val="pt-BR"/>
        </w:rPr>
        <w:t>De tempos a tempos, a Microsoft poderá disponibilizar novas funcionalidades e Serviços do Windows Azure. O Cliente vai ser notificado do preço dos novos serviços e funcionalidades, sendo apenas cobrado na medida em que decidir utilizá-los.</w:t>
      </w:r>
    </w:p>
    <w:p w:rsidR="00B23F46" w:rsidRPr="00D72679" w:rsidRDefault="00B23F46" w:rsidP="00B23F46">
      <w:pPr>
        <w:pStyle w:val="PURBlueStrong-Indented"/>
      </w:pPr>
      <w:r>
        <w:t>Descontinuação de Funcionalidades</w:t>
      </w:r>
    </w:p>
    <w:p w:rsidR="00B23F46" w:rsidRPr="00C6553E" w:rsidRDefault="00B23F46" w:rsidP="00B23F46">
      <w:pPr>
        <w:pStyle w:val="PURBody-Indented"/>
        <w:rPr>
          <w:lang w:val="pt-BR"/>
        </w:rPr>
      </w:pPr>
      <w:r w:rsidRPr="00C6553E">
        <w:rPr>
          <w:lang w:val="pt-BR"/>
        </w:rPr>
        <w:t>A Microsoft vai fornecer ao Cliente 12 meses de notificação prévia antes de remover qualquer funcionalidade substancial, a menos que considerações de segurança, legais ou de desempenho do sistema exijam uma descontinuação rápida.</w:t>
      </w:r>
      <w:r w:rsidR="00F642A3" w:rsidRPr="00C6553E">
        <w:rPr>
          <w:lang w:val="pt-BR"/>
        </w:rPr>
        <w:t xml:space="preserve"> </w:t>
      </w:r>
      <w:r w:rsidRPr="00C6553E">
        <w:rPr>
          <w:lang w:val="pt-BR"/>
        </w:rPr>
        <w:t>Tal não é aplicável a</w:t>
      </w:r>
      <w:r w:rsidR="000734AB" w:rsidRPr="00C6553E">
        <w:rPr>
          <w:lang w:val="pt-BR"/>
        </w:rPr>
        <w:t> </w:t>
      </w:r>
      <w:r w:rsidRPr="00C6553E">
        <w:rPr>
          <w:lang w:val="pt-BR"/>
        </w:rPr>
        <w:t>funcionalidades beta, de pré-visualização técnica ou outras de pré-lançamento.</w:t>
      </w:r>
    </w:p>
    <w:p w:rsidR="0082133B" w:rsidRPr="000545DC" w:rsidRDefault="00ED4593">
      <w:pPr>
        <w:pStyle w:val="PURBlueStrong-Indented"/>
        <w:rPr>
          <w:lang w:val="pt-BR"/>
        </w:rPr>
      </w:pPr>
      <w:r w:rsidRPr="000545DC">
        <w:rPr>
          <w:lang w:val="pt-BR"/>
        </w:rPr>
        <w:lastRenderedPageBreak/>
        <w:t>Retenção de Dados após Expiração ou Cessação</w:t>
      </w:r>
    </w:p>
    <w:p w:rsidR="0082133B" w:rsidRPr="000545DC" w:rsidRDefault="00ED4593">
      <w:pPr>
        <w:pStyle w:val="PURBody-Indented"/>
        <w:rPr>
          <w:lang w:val="pt-BR"/>
        </w:rPr>
      </w:pPr>
      <w:r w:rsidRPr="000545DC">
        <w:rPr>
          <w:lang w:val="pt-BR"/>
        </w:rPr>
        <w:t>A expiração ou cessação da sua subscrição do Serviço Online não vai alterar a obrigação do Cliente de pagar pelo alojamento dos seus Dados de Cliente durante qualquer período de retenção.</w:t>
      </w:r>
    </w:p>
    <w:p w:rsidR="00982EB8" w:rsidRPr="00D72679" w:rsidRDefault="00982EB8" w:rsidP="00982EB8">
      <w:pPr>
        <w:pStyle w:val="PURBlueStrong-Indented"/>
      </w:pPr>
      <w:r>
        <w:t>Exceção de Alojamento</w:t>
      </w:r>
    </w:p>
    <w:p w:rsidR="0072599A" w:rsidRPr="00C6553E" w:rsidRDefault="00982EB8" w:rsidP="00A906E4">
      <w:pPr>
        <w:tabs>
          <w:tab w:val="left" w:pos="1080"/>
        </w:tabs>
        <w:ind w:left="274"/>
        <w:rPr>
          <w:lang w:val="pt-BR"/>
        </w:rPr>
      </w:pPr>
      <w:r w:rsidRPr="00C6553E">
        <w:rPr>
          <w:color w:val="auto"/>
          <w:sz w:val="18"/>
          <w:lang w:val="pt-BR"/>
        </w:rPr>
        <w:t>Sem prejuízo de qualquer indicação em contrário no contrato de licenciamento em volume do Cliente, este poderá combinar o Serviço Online com os Dados de Cliente, da propriedade ou licenciados pelo Cliente ou por um terceiro, para criar uma solução através da utilização do Serviço Online e dos Dados de Cliente em conjunto.</w:t>
      </w:r>
      <w:r w:rsidR="00F642A3" w:rsidRPr="00C6553E">
        <w:rPr>
          <w:color w:val="auto"/>
          <w:sz w:val="18"/>
          <w:lang w:val="pt-BR"/>
        </w:rPr>
        <w:t xml:space="preserve"> </w:t>
      </w:r>
      <w:r w:rsidRPr="00C6553E">
        <w:rPr>
          <w:color w:val="auto"/>
          <w:sz w:val="18"/>
          <w:lang w:val="pt-BR"/>
        </w:rPr>
        <w:t>Esta solução do Cliente tem de acrescentar uma funcionalidade substancial aos serviços do Windows Azure de forma a que essa solução não seja principalmente uma substituição dos serviços Windows Azure.</w:t>
      </w:r>
      <w:r w:rsidR="00F642A3" w:rsidRPr="00C6553E">
        <w:rPr>
          <w:color w:val="auto"/>
          <w:sz w:val="18"/>
          <w:lang w:val="pt-BR"/>
        </w:rPr>
        <w:t xml:space="preserve"> </w:t>
      </w:r>
      <w:r w:rsidRPr="00C6553E">
        <w:rPr>
          <w:color w:val="auto"/>
          <w:sz w:val="18"/>
          <w:lang w:val="pt-BR"/>
        </w:rPr>
        <w:t>O Cliente poderá permitir que terceiros tenham acesso e utilizem o Serviço Online associado à utilização dessa solução.</w:t>
      </w:r>
      <w:r w:rsidR="00F642A3" w:rsidRPr="00C6553E">
        <w:rPr>
          <w:color w:val="auto"/>
          <w:sz w:val="18"/>
          <w:lang w:val="pt-BR"/>
        </w:rPr>
        <w:t xml:space="preserve"> </w:t>
      </w:r>
      <w:r w:rsidRPr="00C6553E">
        <w:rPr>
          <w:color w:val="auto"/>
          <w:sz w:val="18"/>
          <w:lang w:val="pt-BR"/>
        </w:rPr>
        <w:t>No entanto, o Cliente é responsável por essa utilização e por assegurar o cumprimento destes termos e</w:t>
      </w:r>
      <w:r w:rsidR="00A906E4" w:rsidRPr="00C6553E">
        <w:rPr>
          <w:color w:val="auto"/>
          <w:sz w:val="18"/>
          <w:lang w:val="pt-BR"/>
        </w:rPr>
        <w:t> </w:t>
      </w:r>
      <w:r w:rsidRPr="00C6553E">
        <w:rPr>
          <w:color w:val="auto"/>
          <w:sz w:val="18"/>
          <w:lang w:val="pt-BR"/>
        </w:rPr>
        <w:t>dos termos e condições do contrato de licenciamento em volume do Cliente.</w:t>
      </w:r>
      <w:r w:rsidR="00F642A3" w:rsidRPr="00C6553E">
        <w:rPr>
          <w:color w:val="auto"/>
          <w:sz w:val="18"/>
          <w:lang w:val="pt-BR"/>
        </w:rPr>
        <w:t xml:space="preserve"> </w:t>
      </w:r>
    </w:p>
    <w:p w:rsidR="00EE7922" w:rsidRPr="00D72679" w:rsidRDefault="00EE7922" w:rsidP="0072599A">
      <w:pPr>
        <w:pStyle w:val="PURBlueStrong-Indented"/>
      </w:pPr>
      <w:r>
        <w:t xml:space="preserve">Máquinas Virtuais </w:t>
      </w:r>
    </w:p>
    <w:p w:rsidR="00EE7922" w:rsidRPr="00C6553E" w:rsidRDefault="00EE7922" w:rsidP="00EE7922">
      <w:pPr>
        <w:pStyle w:val="PURBody-Indented"/>
        <w:rPr>
          <w:lang w:val="pt-BR"/>
        </w:rPr>
      </w:pPr>
      <w:r w:rsidRPr="00C6553E">
        <w:rPr>
          <w:lang w:val="pt-BR"/>
        </w:rPr>
        <w:t>A funcionalidade Máquina Virtual fornece ao Cliente a capacidade de executar um servidor virtual com um de vários sistemas operativos à sua escolha.</w:t>
      </w:r>
      <w:r w:rsidR="00F642A3" w:rsidRPr="00C6553E">
        <w:rPr>
          <w:lang w:val="pt-BR"/>
        </w:rPr>
        <w:t xml:space="preserve"> </w:t>
      </w:r>
      <w:r w:rsidRPr="00C6553E">
        <w:rPr>
          <w:lang w:val="pt-BR"/>
        </w:rPr>
        <w:t>O Cliente pode carregar a sua própria imagem de Máquina Virtual ou escolher de uma série de imagens de Máquina Virtual pré-configuradas disponíveis na Microsoft ou de outros fabricantes.</w:t>
      </w:r>
      <w:r w:rsidR="00F642A3" w:rsidRPr="00C6553E">
        <w:rPr>
          <w:lang w:val="pt-BR"/>
        </w:rPr>
        <w:t xml:space="preserve"> </w:t>
      </w:r>
    </w:p>
    <w:p w:rsidR="00EE7922" w:rsidRPr="00C6553E" w:rsidRDefault="00EE7922" w:rsidP="001D30AC">
      <w:pPr>
        <w:pStyle w:val="PURBlueStrong-Indented"/>
        <w:rPr>
          <w:spacing w:val="0"/>
          <w:lang w:val="pt-BR"/>
        </w:rPr>
      </w:pPr>
      <w:r w:rsidRPr="00C6553E">
        <w:rPr>
          <w:smallCaps w:val="0"/>
          <w:color w:val="auto"/>
          <w:spacing w:val="0"/>
          <w:lang w:val="pt-BR"/>
        </w:rPr>
        <w:t>O Cliente concorda em proteger os direitos necessários para executar todo o software (incluindo o sistema operativo) na Máquina Virtual do Cliente.</w:t>
      </w:r>
      <w:r w:rsidR="00F642A3" w:rsidRPr="00C6553E">
        <w:rPr>
          <w:smallCaps w:val="0"/>
          <w:color w:val="auto"/>
          <w:spacing w:val="0"/>
          <w:lang w:val="pt-BR"/>
        </w:rPr>
        <w:t xml:space="preserve"> </w:t>
      </w:r>
      <w:r w:rsidRPr="00C6553E">
        <w:rPr>
          <w:smallCaps w:val="0"/>
          <w:color w:val="auto"/>
          <w:spacing w:val="0"/>
          <w:lang w:val="pt-BR"/>
        </w:rPr>
        <w:t>É da responsabilidade do Cliente corrigir, configurar e manter o sistema operativo e outro software na respetiva Máquina Virtual.</w:t>
      </w:r>
      <w:r w:rsidR="00F642A3" w:rsidRPr="00C6553E">
        <w:rPr>
          <w:smallCaps w:val="0"/>
          <w:color w:val="auto"/>
          <w:spacing w:val="0"/>
          <w:lang w:val="pt-BR"/>
        </w:rPr>
        <w:t xml:space="preserve"> </w:t>
      </w:r>
      <w:r w:rsidRPr="00C6553E">
        <w:rPr>
          <w:smallCaps w:val="0"/>
          <w:color w:val="auto"/>
          <w:spacing w:val="0"/>
          <w:lang w:val="pt-BR"/>
        </w:rPr>
        <w:t>O Cliente não poderá desativar, adulterar ou de alguma forma tentar contornar qualquer mecanismo de faturação que controle a utilização por hora da Máquina Virtual, por parte do Cliente, e o software que esta contém.</w:t>
      </w:r>
    </w:p>
    <w:p w:rsidR="00EE7922" w:rsidRPr="00C6553E" w:rsidRDefault="00EE7922">
      <w:pPr>
        <w:pStyle w:val="PURBody-Indented"/>
        <w:rPr>
          <w:rFonts w:cs="Arial"/>
          <w:szCs w:val="18"/>
          <w:lang w:val="pt-BR"/>
        </w:rPr>
      </w:pPr>
      <w:r w:rsidRPr="00C6553E">
        <w:rPr>
          <w:rFonts w:cs="Arial"/>
          <w:szCs w:val="18"/>
          <w:lang w:val="pt-BR"/>
        </w:rPr>
        <w:t>O Windows Azure poderá fornecer ao Cliente a opção de executar o Windows Server e outro software Microsoft numa Máquina Virtual.</w:t>
      </w:r>
      <w:r w:rsidR="00F642A3" w:rsidRPr="00C6553E">
        <w:rPr>
          <w:rFonts w:cs="Arial"/>
          <w:szCs w:val="18"/>
          <w:lang w:val="pt-BR"/>
        </w:rPr>
        <w:t xml:space="preserve"> </w:t>
      </w:r>
      <w:r w:rsidRPr="00C6553E">
        <w:rPr>
          <w:rFonts w:cs="Arial"/>
          <w:szCs w:val="18"/>
          <w:lang w:val="pt-BR"/>
        </w:rPr>
        <w:t>O Cliente só poderá utilizar esse software no serviço online do Windows Azure e apenas em conjunto com a sua utilização autorizada de qualquer função do Windows Azure aplicável.</w:t>
      </w:r>
      <w:r w:rsidR="00F642A3" w:rsidRPr="00C6553E">
        <w:rPr>
          <w:rFonts w:cs="Arial"/>
          <w:szCs w:val="18"/>
          <w:lang w:val="pt-BR"/>
        </w:rPr>
        <w:t xml:space="preserve"> </w:t>
      </w:r>
      <w:r w:rsidRPr="00C6553E">
        <w:rPr>
          <w:rFonts w:cs="Arial"/>
          <w:szCs w:val="18"/>
          <w:lang w:val="pt-BR"/>
        </w:rPr>
        <w:t>O Cliente não tem quaisquer outros direitos ao abrigo destes termos de licenciamento para executar o software (por exemplo, o Cliente não poderá executar cópias nos servidores existentes nas suas instalações a menos que o Cliente obtenha em separado a licença para o fazer).</w:t>
      </w:r>
      <w:r w:rsidR="00F642A3" w:rsidRPr="00C6553E">
        <w:rPr>
          <w:rFonts w:cs="Arial"/>
          <w:szCs w:val="18"/>
          <w:lang w:val="pt-BR"/>
        </w:rPr>
        <w:t xml:space="preserve"> </w:t>
      </w:r>
    </w:p>
    <w:p w:rsidR="00EE7922" w:rsidRPr="00D72679" w:rsidRDefault="00F50D89" w:rsidP="00EE7922">
      <w:pPr>
        <w:pStyle w:val="PURBlueStrong-Indented"/>
      </w:pPr>
      <w:r>
        <w:rPr>
          <w:b/>
          <w:smallCaps w:val="0"/>
          <w:color w:val="auto"/>
        </w:rPr>
        <w:t>Windows Server</w:t>
      </w:r>
      <w:r w:rsidR="00F642A3">
        <w:rPr>
          <w:b/>
          <w:smallCaps w:val="0"/>
          <w:color w:val="auto"/>
        </w:rPr>
        <w:t xml:space="preserve"> </w:t>
      </w:r>
    </w:p>
    <w:p w:rsidR="001C4617" w:rsidRPr="00C6553E" w:rsidRDefault="001C4617" w:rsidP="001C4617">
      <w:pPr>
        <w:pStyle w:val="PURBody-Indented"/>
        <w:rPr>
          <w:rFonts w:cs="Arial"/>
          <w:lang w:val="pt-BR"/>
        </w:rPr>
      </w:pPr>
      <w:r w:rsidRPr="00C6553E">
        <w:rPr>
          <w:rFonts w:cs="Arial"/>
          <w:szCs w:val="18"/>
          <w:lang w:val="pt-BR"/>
        </w:rPr>
        <w:t>A utilização de qualquer Máquina Virtual com qualquer versão do Windows Server está sujeita aos seguintes termos adicionais:</w:t>
      </w:r>
    </w:p>
    <w:p w:rsidR="0082133B" w:rsidRPr="000545DC" w:rsidRDefault="00ED4593">
      <w:pPr>
        <w:pStyle w:val="PURBody-Indented"/>
        <w:rPr>
          <w:lang w:val="pt-BR"/>
        </w:rPr>
      </w:pPr>
      <w:r w:rsidRPr="000545DC">
        <w:rPr>
          <w:b/>
          <w:lang w:val="pt-BR"/>
        </w:rPr>
        <w:t>Limitações da Utilização.</w:t>
      </w:r>
      <w:r w:rsidR="00F642A3" w:rsidRPr="000545DC">
        <w:rPr>
          <w:lang w:val="pt-BR"/>
        </w:rPr>
        <w:t xml:space="preserve"> </w:t>
      </w:r>
      <w:r w:rsidRPr="000545DC">
        <w:rPr>
          <w:lang w:val="pt-BR"/>
        </w:rPr>
        <w:t>Não poderá utilizar a seguinte funcionalidade no software:</w:t>
      </w:r>
    </w:p>
    <w:p w:rsidR="0082133B" w:rsidRPr="00D72679" w:rsidRDefault="00ED4593" w:rsidP="00442B5F">
      <w:pPr>
        <w:pStyle w:val="PURBullet-Indented"/>
        <w:numPr>
          <w:ilvl w:val="0"/>
          <w:numId w:val="34"/>
        </w:numPr>
        <w:contextualSpacing w:val="0"/>
      </w:pPr>
      <w:r>
        <w:t xml:space="preserve">Serviços de Gestão de Direitos </w:t>
      </w:r>
    </w:p>
    <w:p w:rsidR="00837073" w:rsidRPr="000545DC" w:rsidRDefault="00837073" w:rsidP="00837073">
      <w:pPr>
        <w:ind w:left="270"/>
        <w:rPr>
          <w:lang w:val="pt-BR"/>
        </w:rPr>
      </w:pPr>
      <w:r w:rsidRPr="000545DC">
        <w:rPr>
          <w:b/>
          <w:color w:val="auto"/>
          <w:sz w:val="18"/>
          <w:lang w:val="pt-BR"/>
        </w:rPr>
        <w:t>Serviços de Ambiente de Trabalho Remoto.</w:t>
      </w:r>
      <w:r w:rsidRPr="000545DC">
        <w:rPr>
          <w:rFonts w:cs="Arial"/>
          <w:b/>
          <w:color w:val="auto"/>
          <w:sz w:val="18"/>
          <w:lang w:val="pt-BR"/>
        </w:rPr>
        <w:t xml:space="preserve"> </w:t>
      </w:r>
      <w:r w:rsidRPr="000545DC">
        <w:rPr>
          <w:color w:val="auto"/>
          <w:sz w:val="18"/>
          <w:lang w:val="pt-BR"/>
        </w:rPr>
        <w:t>As Licenças de Acesso de Subscritor (SALs) dos Serviços de Ambiente de Trabalho Remoto (RDS) e as CALs de Utilizador do RDS com Direitos Expandidos através do Software Assurance podem ser utilizadas para fornecer a funcionalidade de interface de utilizador gráfica em máquinas virtuais do Windows Azure sujeitas aos termos de licenciamento ao abrigo dos quais são licenciadas.</w:t>
      </w:r>
      <w:r w:rsidR="00F642A3" w:rsidRPr="000545DC">
        <w:rPr>
          <w:color w:val="auto"/>
          <w:sz w:val="18"/>
          <w:lang w:val="pt-BR"/>
        </w:rPr>
        <w:t xml:space="preserve"> </w:t>
      </w:r>
      <w:r w:rsidRPr="000545DC">
        <w:rPr>
          <w:color w:val="auto"/>
          <w:sz w:val="18"/>
          <w:lang w:val="pt-BR"/>
        </w:rPr>
        <w:t>O alojamento dos sistemas operativos de estação de trabalho Windows com a Virtual Desktop Infrastructure (VDI) através da virtualização do sistema operativo não é permitido em máquinas virtuais do Windows Azure.</w:t>
      </w:r>
    </w:p>
    <w:p w:rsidR="0082133B" w:rsidRPr="00C6553E" w:rsidRDefault="00035228">
      <w:pPr>
        <w:pStyle w:val="PURBody-Indented"/>
        <w:rPr>
          <w:lang w:val="pt-BR"/>
        </w:rPr>
      </w:pPr>
      <w:r w:rsidRPr="00C6553E">
        <w:rPr>
          <w:b/>
          <w:lang w:val="pt-BR"/>
        </w:rPr>
        <w:t>Alojamento.</w:t>
      </w:r>
      <w:r w:rsidR="00F642A3" w:rsidRPr="00C6553E">
        <w:rPr>
          <w:rFonts w:cs="Arial"/>
          <w:lang w:val="pt-BR"/>
        </w:rPr>
        <w:t xml:space="preserve"> </w:t>
      </w:r>
      <w:r w:rsidRPr="00C6553E">
        <w:rPr>
          <w:lang w:val="pt-BR"/>
        </w:rPr>
        <w:t>Se o Cliente utilizar o software para alojar uma solução para que seja acedida ou utilizada por terceiros, essa solução tem de consistir numa aplicação ou serviço que seja da propriedade ou licenciado pelo Cliente ou por um terceiro.</w:t>
      </w:r>
    </w:p>
    <w:p w:rsidR="0082133B" w:rsidRPr="00C6553E" w:rsidRDefault="00ED4593">
      <w:pPr>
        <w:pStyle w:val="PURBody-Indented"/>
        <w:rPr>
          <w:lang w:val="pt-BR"/>
        </w:rPr>
      </w:pPr>
      <w:r w:rsidRPr="00C6553E">
        <w:rPr>
          <w:b/>
          <w:lang w:val="pt-BR"/>
        </w:rPr>
        <w:t>Tecnologia de Armazenamento de Dados.</w:t>
      </w:r>
      <w:r w:rsidR="00F642A3" w:rsidRPr="00C6553E">
        <w:rPr>
          <w:lang w:val="pt-BR"/>
        </w:rPr>
        <w:t xml:space="preserve"> </w:t>
      </w:r>
      <w:r w:rsidRPr="00C6553E">
        <w:rPr>
          <w:lang w:val="pt-BR"/>
        </w:rPr>
        <w:t>O software de servidor inclui tecnologia de armazenamento de dados denominada Windows Internal Database ou Microsoft SQL Server Desktop Engine for Windows.</w:t>
      </w:r>
      <w:r w:rsidR="00F642A3" w:rsidRPr="00C6553E">
        <w:rPr>
          <w:lang w:val="pt-BR"/>
        </w:rPr>
        <w:t xml:space="preserve"> </w:t>
      </w:r>
      <w:r w:rsidRPr="00C6553E">
        <w:rPr>
          <w:lang w:val="pt-BR"/>
        </w:rPr>
        <w:t>Os componentes do software de servidor utilizam estas tecnologias para armazenar dados.</w:t>
      </w:r>
      <w:r w:rsidR="00F642A3" w:rsidRPr="00C6553E">
        <w:rPr>
          <w:lang w:val="pt-BR"/>
        </w:rPr>
        <w:t xml:space="preserve"> </w:t>
      </w:r>
      <w:r w:rsidRPr="00C6553E">
        <w:rPr>
          <w:lang w:val="pt-BR"/>
        </w:rPr>
        <w:t>O Cliente não poderá utilizar nem aceder a estas tecnologias de outra forma nestes termos de licenciamento.</w:t>
      </w:r>
    </w:p>
    <w:p w:rsidR="0082133B" w:rsidRPr="00C6553E" w:rsidRDefault="00ED4593" w:rsidP="001D30AC">
      <w:pPr>
        <w:pStyle w:val="PURBody-Indented"/>
        <w:rPr>
          <w:lang w:val="pt-BR"/>
        </w:rPr>
      </w:pPr>
      <w:r w:rsidRPr="00C6553E">
        <w:rPr>
          <w:b/>
          <w:lang w:val="pt-BR"/>
        </w:rPr>
        <w:t>Ícones, imagens e sons.</w:t>
      </w:r>
      <w:r w:rsidR="00F642A3" w:rsidRPr="00C6553E">
        <w:rPr>
          <w:b/>
          <w:lang w:val="pt-BR"/>
        </w:rPr>
        <w:t xml:space="preserve"> </w:t>
      </w:r>
      <w:r w:rsidRPr="00C6553E">
        <w:rPr>
          <w:lang w:val="pt-BR"/>
        </w:rPr>
        <w:t>Enquanto o software estiver em execução, poderá utilizar, mas não poderá partilhar os respetivos ícones, imagens, sons e multimédia. As imagens, sons e multimédia de amostra fornecidos com o software destinam-se apenas a</w:t>
      </w:r>
      <w:r w:rsidR="001D30AC" w:rsidRPr="00C6553E">
        <w:rPr>
          <w:lang w:val="pt-BR"/>
        </w:rPr>
        <w:t> </w:t>
      </w:r>
      <w:r w:rsidRPr="00C6553E">
        <w:rPr>
          <w:lang w:val="pt-BR"/>
        </w:rPr>
        <w:t>ser utilizados para fins não comerciais.</w:t>
      </w:r>
    </w:p>
    <w:p w:rsidR="001C4617" w:rsidRPr="000545DC" w:rsidRDefault="001C4617" w:rsidP="001C4617">
      <w:pPr>
        <w:pStyle w:val="PURBody-Indented"/>
        <w:rPr>
          <w:rFonts w:cs="Arial"/>
          <w:lang w:val="pt-BR"/>
        </w:rPr>
      </w:pPr>
      <w:r w:rsidRPr="00C6553E">
        <w:rPr>
          <w:rFonts w:cs="Arial"/>
          <w:b/>
          <w:lang w:val="pt-BR"/>
        </w:rPr>
        <w:t>Notificações de Transferência de Dados.</w:t>
      </w:r>
      <w:r w:rsidR="00F642A3" w:rsidRPr="00C6553E">
        <w:rPr>
          <w:rFonts w:cs="Arial"/>
          <w:lang w:val="pt-BR"/>
        </w:rPr>
        <w:t xml:space="preserve"> </w:t>
      </w:r>
      <w:r w:rsidRPr="000545DC">
        <w:rPr>
          <w:rFonts w:cs="Arial"/>
          <w:lang w:val="pt-BR"/>
        </w:rPr>
        <w:t xml:space="preserve">As notificações aplicáveis ao Windows Server, </w:t>
      </w:r>
      <w:r w:rsidRPr="000545DC">
        <w:rPr>
          <w:rFonts w:cs="Arial"/>
          <w:szCs w:val="18"/>
          <w:lang w:val="pt-BR"/>
        </w:rPr>
        <w:t>conforme identificado no documento Notificações de Transferência de Dados em</w:t>
      </w:r>
      <w:r w:rsidRPr="000545DC">
        <w:rPr>
          <w:rFonts w:cs="Arial"/>
          <w:b/>
          <w:szCs w:val="16"/>
          <w:lang w:val="pt-BR"/>
        </w:rPr>
        <w:t xml:space="preserve"> </w:t>
      </w:r>
      <w:hyperlink r:id="rId49" w:history="1">
        <w:r w:rsidRPr="000545DC">
          <w:rPr>
            <w:rFonts w:cs="Arial"/>
            <w:color w:val="0000FF"/>
            <w:szCs w:val="18"/>
            <w:u w:val="single"/>
            <w:lang w:val="pt-BR"/>
          </w:rPr>
          <w:t>http://microsoft.com/licensing/contract</w:t>
        </w:r>
        <w:r w:rsidRPr="000545DC">
          <w:rPr>
            <w:rStyle w:val="Hyperlink"/>
            <w:rFonts w:cs="Arial"/>
            <w:szCs w:val="16"/>
            <w:lang w:val="pt-BR"/>
          </w:rPr>
          <w:t>s</w:t>
        </w:r>
      </w:hyperlink>
      <w:r w:rsidRPr="000545DC">
        <w:rPr>
          <w:rFonts w:cs="Arial"/>
          <w:lang w:val="pt-BR"/>
        </w:rPr>
        <w:t>, aplicam-se à utilização do software Windows Server ao abrigo das licenças do Windows Azure.</w:t>
      </w:r>
    </w:p>
    <w:p w:rsidR="001C4617" w:rsidRPr="001D30AC" w:rsidRDefault="001C4617" w:rsidP="00492254">
      <w:pPr>
        <w:pStyle w:val="PURBlueStrong-Indented"/>
        <w:rPr>
          <w:spacing w:val="0"/>
        </w:rPr>
      </w:pPr>
      <w:r w:rsidRPr="001D30AC">
        <w:rPr>
          <w:b/>
          <w:smallCaps w:val="0"/>
          <w:color w:val="auto"/>
          <w:spacing w:val="0"/>
        </w:rPr>
        <w:t>SQLServer</w:t>
      </w:r>
    </w:p>
    <w:p w:rsidR="00033CE9" w:rsidRPr="00C6553E" w:rsidRDefault="001C4617" w:rsidP="001C4617">
      <w:pPr>
        <w:pStyle w:val="PURBody-Indented"/>
        <w:rPr>
          <w:lang w:val="pt-BR"/>
        </w:rPr>
      </w:pPr>
      <w:r w:rsidRPr="00C6553E">
        <w:rPr>
          <w:lang w:val="pt-BR"/>
        </w:rPr>
        <w:t xml:space="preserve">A utilização do SQL Server numa Máquina Virtual está sujeita às disposições </w:t>
      </w:r>
      <w:r w:rsidR="00F642A3" w:rsidRPr="00C6553E">
        <w:rPr>
          <w:lang w:val="pt-BR"/>
        </w:rPr>
        <w:t>“</w:t>
      </w:r>
      <w:r w:rsidRPr="00C6553E">
        <w:rPr>
          <w:lang w:val="pt-BR"/>
        </w:rPr>
        <w:t>Componentes de Software Windows</w:t>
      </w:r>
      <w:r w:rsidR="00720B9A" w:rsidRPr="00C6553E">
        <w:rPr>
          <w:lang w:val="pt-BR"/>
        </w:rPr>
        <w:t>”</w:t>
      </w:r>
      <w:r w:rsidRPr="00C6553E">
        <w:rPr>
          <w:lang w:val="pt-BR"/>
        </w:rPr>
        <w:t xml:space="preserve">, </w:t>
      </w:r>
      <w:r w:rsidR="00F642A3" w:rsidRPr="00C6553E">
        <w:rPr>
          <w:lang w:val="pt-BR"/>
        </w:rPr>
        <w:t>“</w:t>
      </w:r>
      <w:r w:rsidRPr="00C6553E">
        <w:rPr>
          <w:lang w:val="pt-BR"/>
        </w:rPr>
        <w:t>Teste de Referência</w:t>
      </w:r>
      <w:r w:rsidR="00F642A3" w:rsidRPr="00C6553E">
        <w:rPr>
          <w:lang w:val="pt-BR"/>
        </w:rPr>
        <w:t>”</w:t>
      </w:r>
      <w:r w:rsidR="00EE022F" w:rsidRPr="00C6553E">
        <w:rPr>
          <w:lang w:val="pt-BR"/>
        </w:rPr>
        <w:t xml:space="preserve"> </w:t>
      </w:r>
      <w:r w:rsidRPr="00C6553E">
        <w:rPr>
          <w:lang w:val="pt-BR"/>
        </w:rPr>
        <w:t xml:space="preserve">e </w:t>
      </w:r>
      <w:r w:rsidR="00F642A3" w:rsidRPr="00C6553E">
        <w:rPr>
          <w:lang w:val="pt-BR"/>
        </w:rPr>
        <w:t>“</w:t>
      </w:r>
      <w:r w:rsidRPr="00C6553E">
        <w:rPr>
          <w:lang w:val="pt-BR"/>
        </w:rPr>
        <w:t>Map Report Item do SQL Server Reporting Services</w:t>
      </w:r>
      <w:r w:rsidR="00F642A3" w:rsidRPr="00C6553E">
        <w:rPr>
          <w:lang w:val="pt-BR"/>
        </w:rPr>
        <w:t>”</w:t>
      </w:r>
      <w:r w:rsidR="00EE022F" w:rsidRPr="00C6553E">
        <w:rPr>
          <w:lang w:val="pt-BR"/>
        </w:rPr>
        <w:t xml:space="preserve"> </w:t>
      </w:r>
      <w:r w:rsidRPr="00C6553E">
        <w:rPr>
          <w:lang w:val="pt-BR"/>
        </w:rPr>
        <w:t>nos Termos de Licenciamento Gerais.</w:t>
      </w:r>
    </w:p>
    <w:p w:rsidR="007D5E24" w:rsidRPr="00C6553E" w:rsidRDefault="007D5E24" w:rsidP="007D5E24">
      <w:pPr>
        <w:pStyle w:val="PURBlueStrong-Indented"/>
        <w:keepNext w:val="0"/>
        <w:keepLines w:val="0"/>
        <w:ind w:left="274"/>
        <w:rPr>
          <w:lang w:val="pt-BR"/>
        </w:rPr>
      </w:pPr>
    </w:p>
    <w:p w:rsidR="007D5E24" w:rsidRPr="00C6553E" w:rsidRDefault="007D5E24" w:rsidP="007D5E24">
      <w:pPr>
        <w:pStyle w:val="PURBlueStrong-Indented"/>
        <w:keepNext w:val="0"/>
        <w:keepLines w:val="0"/>
        <w:ind w:left="274"/>
        <w:rPr>
          <w:lang w:val="pt-BR"/>
        </w:rPr>
      </w:pPr>
    </w:p>
    <w:p w:rsidR="007D5E24" w:rsidRPr="00C6553E" w:rsidRDefault="007D5E24" w:rsidP="007D5E24">
      <w:pPr>
        <w:pStyle w:val="PURBlueStrong-Indented"/>
        <w:keepNext w:val="0"/>
        <w:keepLines w:val="0"/>
        <w:ind w:left="274"/>
        <w:rPr>
          <w:lang w:val="pt-BR"/>
        </w:rPr>
      </w:pPr>
    </w:p>
    <w:p w:rsidR="005D5C69" w:rsidRPr="000545DC" w:rsidRDefault="005D5C69" w:rsidP="005D5C69">
      <w:pPr>
        <w:pStyle w:val="PURBlueStrong-Indented"/>
        <w:rPr>
          <w:lang w:val="pt-BR"/>
        </w:rPr>
      </w:pPr>
      <w:r w:rsidRPr="000545DC">
        <w:rPr>
          <w:lang w:val="pt-BR"/>
        </w:rPr>
        <w:lastRenderedPageBreak/>
        <w:t>Serviços de Importação/Exportação do Windows Azure</w:t>
      </w:r>
    </w:p>
    <w:p w:rsidR="005D5C69" w:rsidRPr="000545DC" w:rsidRDefault="005D5C69" w:rsidP="001D30AC">
      <w:pPr>
        <w:pStyle w:val="NormalWeb"/>
        <w:spacing w:before="0" w:beforeAutospacing="0" w:after="60" w:afterAutospacing="0"/>
        <w:ind w:left="274"/>
        <w:rPr>
          <w:lang w:val="pt-BR"/>
        </w:rPr>
      </w:pPr>
      <w:r w:rsidRPr="00C6553E">
        <w:rPr>
          <w:rFonts w:asciiTheme="minorHAnsi" w:hAnsiTheme="minorHAnsi" w:cstheme="minorHAnsi"/>
          <w:color w:val="000000" w:themeColor="text1"/>
          <w:sz w:val="18"/>
          <w:szCs w:val="18"/>
          <w:bdr w:val="none" w:sz="0" w:space="0" w:color="auto" w:frame="1"/>
          <w:shd w:val="clear" w:color="auto" w:fill="FFFFFF"/>
          <w:lang w:val="pt-BR"/>
        </w:rPr>
        <w:t>A utilização do Serviço de Importação/Exportação está condicionada ao cumprimento por parte do Cliente de todas as</w:t>
      </w:r>
      <w:r w:rsidR="007D5E24" w:rsidRPr="00C6553E">
        <w:rPr>
          <w:rFonts w:asciiTheme="minorHAnsi" w:hAnsiTheme="minorHAnsi" w:cstheme="minorHAnsi"/>
          <w:color w:val="000000" w:themeColor="text1"/>
          <w:sz w:val="18"/>
          <w:szCs w:val="18"/>
          <w:bdr w:val="none" w:sz="0" w:space="0" w:color="auto" w:frame="1"/>
          <w:shd w:val="clear" w:color="auto" w:fill="FFFFFF"/>
          <w:lang w:val="pt-BR"/>
        </w:rPr>
        <w:t> </w:t>
      </w:r>
      <w:r w:rsidRPr="00C6553E">
        <w:rPr>
          <w:rFonts w:asciiTheme="minorHAnsi" w:hAnsiTheme="minorHAnsi" w:cstheme="minorHAnsi"/>
          <w:color w:val="000000" w:themeColor="text1"/>
          <w:sz w:val="18"/>
          <w:szCs w:val="18"/>
          <w:bdr w:val="none" w:sz="0" w:space="0" w:color="auto" w:frame="1"/>
          <w:shd w:val="clear" w:color="auto" w:fill="FFFFFF"/>
          <w:lang w:val="pt-BR"/>
        </w:rPr>
        <w:t>instruções</w:t>
      </w:r>
      <w:r w:rsidR="007D5E24" w:rsidRPr="00C6553E">
        <w:rPr>
          <w:rFonts w:asciiTheme="minorHAnsi" w:hAnsiTheme="minorHAnsi" w:cstheme="minorHAnsi"/>
          <w:color w:val="000000" w:themeColor="text1"/>
          <w:sz w:val="18"/>
          <w:szCs w:val="18"/>
          <w:bdr w:val="none" w:sz="0" w:space="0" w:color="auto" w:frame="1"/>
          <w:shd w:val="clear" w:color="auto" w:fill="FFFFFF"/>
          <w:lang w:val="pt-BR"/>
        </w:rPr>
        <w:t> </w:t>
      </w:r>
      <w:r w:rsidRPr="00C6553E">
        <w:rPr>
          <w:rFonts w:asciiTheme="minorHAnsi" w:hAnsiTheme="minorHAnsi" w:cstheme="minorHAnsi"/>
          <w:color w:val="000000" w:themeColor="text1"/>
          <w:sz w:val="18"/>
          <w:szCs w:val="18"/>
          <w:bdr w:val="none" w:sz="0" w:space="0" w:color="auto" w:frame="1"/>
          <w:shd w:val="clear" w:color="auto" w:fill="FFFFFF"/>
          <w:lang w:val="pt-BR"/>
        </w:rPr>
        <w:t>fornecidas pela Microsoft relativas à preparação, tratamento e envio dos suportes físicos que contêm os</w:t>
      </w:r>
      <w:r w:rsidR="001D30AC" w:rsidRPr="00C6553E">
        <w:rPr>
          <w:rFonts w:asciiTheme="minorHAnsi" w:hAnsiTheme="minorHAnsi" w:cstheme="minorHAnsi"/>
          <w:color w:val="000000" w:themeColor="text1"/>
          <w:sz w:val="18"/>
          <w:szCs w:val="18"/>
          <w:bdr w:val="none" w:sz="0" w:space="0" w:color="auto" w:frame="1"/>
          <w:shd w:val="clear" w:color="auto" w:fill="FFFFFF"/>
          <w:lang w:val="pt-BR"/>
        </w:rPr>
        <w:t> </w:t>
      </w:r>
      <w:r w:rsidRPr="00C6553E">
        <w:rPr>
          <w:rFonts w:asciiTheme="minorHAnsi" w:hAnsiTheme="minorHAnsi" w:cstheme="minorHAnsi"/>
          <w:color w:val="000000" w:themeColor="text1"/>
          <w:sz w:val="18"/>
          <w:szCs w:val="18"/>
          <w:bdr w:val="none" w:sz="0" w:space="0" w:color="auto" w:frame="1"/>
          <w:shd w:val="clear" w:color="auto" w:fill="FFFFFF"/>
          <w:lang w:val="pt-BR"/>
        </w:rPr>
        <w:t>dados</w:t>
      </w:r>
      <w:r w:rsidR="001D30AC" w:rsidRPr="00C6553E">
        <w:rPr>
          <w:rFonts w:asciiTheme="minorHAnsi" w:hAnsiTheme="minorHAnsi" w:cstheme="minorHAnsi"/>
          <w:color w:val="000000" w:themeColor="text1"/>
          <w:sz w:val="18"/>
          <w:szCs w:val="18"/>
          <w:bdr w:val="none" w:sz="0" w:space="0" w:color="auto" w:frame="1"/>
          <w:shd w:val="clear" w:color="auto" w:fill="FFFFFF"/>
          <w:lang w:val="pt-BR"/>
        </w:rPr>
        <w:t> </w:t>
      </w:r>
      <w:r w:rsidRPr="00C6553E">
        <w:rPr>
          <w:rFonts w:asciiTheme="minorHAnsi" w:hAnsiTheme="minorHAnsi" w:cstheme="minorHAnsi"/>
          <w:color w:val="000000" w:themeColor="text1"/>
          <w:sz w:val="18"/>
          <w:szCs w:val="18"/>
          <w:bdr w:val="none" w:sz="0" w:space="0" w:color="auto" w:frame="1"/>
          <w:shd w:val="clear" w:color="auto" w:fill="FFFFFF"/>
          <w:lang w:val="pt-BR"/>
        </w:rPr>
        <w:t>do</w:t>
      </w:r>
      <w:r w:rsidR="001D30AC" w:rsidRPr="00C6553E">
        <w:rPr>
          <w:rFonts w:asciiTheme="minorHAnsi" w:hAnsiTheme="minorHAnsi" w:cstheme="minorHAnsi"/>
          <w:color w:val="000000" w:themeColor="text1"/>
          <w:sz w:val="18"/>
          <w:szCs w:val="18"/>
          <w:bdr w:val="none" w:sz="0" w:space="0" w:color="auto" w:frame="1"/>
          <w:shd w:val="clear" w:color="auto" w:fill="FFFFFF"/>
          <w:lang w:val="pt-BR"/>
        </w:rPr>
        <w:t> </w:t>
      </w:r>
      <w:r w:rsidRPr="00C6553E">
        <w:rPr>
          <w:rFonts w:asciiTheme="minorHAnsi" w:hAnsiTheme="minorHAnsi" w:cstheme="minorHAnsi"/>
          <w:color w:val="000000" w:themeColor="text1"/>
          <w:sz w:val="18"/>
          <w:szCs w:val="18"/>
          <w:bdr w:val="none" w:sz="0" w:space="0" w:color="auto" w:frame="1"/>
          <w:shd w:val="clear" w:color="auto" w:fill="FFFFFF"/>
          <w:lang w:val="pt-BR"/>
        </w:rPr>
        <w:t xml:space="preserve">Cliente (suporte de armazenamento), que serão fornecidas ao Cliente por correio eletrónico ou em </w:t>
      </w:r>
      <w:hyperlink r:id="rId50" w:tgtFrame="_blank" w:history="1">
        <w:r w:rsidRPr="00C6553E">
          <w:rPr>
            <w:rStyle w:val="Hyperlink"/>
            <w:rFonts w:asciiTheme="minorHAnsi" w:hAnsiTheme="minorHAnsi" w:cstheme="minorHAnsi"/>
            <w:sz w:val="18"/>
            <w:szCs w:val="18"/>
            <w:bdr w:val="none" w:sz="0" w:space="0" w:color="auto" w:frame="1"/>
            <w:shd w:val="clear" w:color="auto" w:fill="FFFFFF"/>
            <w:lang w:val="pt-BR"/>
          </w:rPr>
          <w:t>http://go.microsoft.com/fwlink/?LinkID=301900&amp;clcid=0x409</w:t>
        </w:r>
      </w:hyperlink>
      <w:r w:rsidRPr="00C6553E">
        <w:rPr>
          <w:rFonts w:asciiTheme="minorHAnsi" w:hAnsiTheme="minorHAnsi" w:cstheme="minorHAnsi"/>
          <w:color w:val="444444"/>
          <w:sz w:val="18"/>
          <w:szCs w:val="18"/>
          <w:bdr w:val="none" w:sz="0" w:space="0" w:color="auto" w:frame="1"/>
          <w:shd w:val="clear" w:color="auto" w:fill="FFFFFF"/>
          <w:lang w:val="pt-BR"/>
        </w:rPr>
        <w:t xml:space="preserve">. </w:t>
      </w:r>
      <w:r w:rsidRPr="00C6553E">
        <w:rPr>
          <w:rFonts w:asciiTheme="minorHAnsi" w:hAnsiTheme="minorHAnsi" w:cstheme="minorHAnsi"/>
          <w:color w:val="000000" w:themeColor="text1"/>
          <w:sz w:val="18"/>
          <w:szCs w:val="18"/>
          <w:bdr w:val="none" w:sz="0" w:space="0" w:color="auto" w:frame="1"/>
          <w:shd w:val="clear" w:color="auto" w:fill="FFFFFF"/>
          <w:lang w:val="pt-BR"/>
        </w:rPr>
        <w:t>O Cliente é o único responsável por garantir que o suporte de armazenamento e os dados são fornecidos em conformidade com todas as leis e normas.</w:t>
      </w:r>
      <w:r w:rsidR="00F642A3" w:rsidRPr="00C6553E">
        <w:rPr>
          <w:rFonts w:asciiTheme="minorHAnsi" w:hAnsiTheme="minorHAnsi" w:cstheme="minorHAnsi"/>
          <w:color w:val="000000" w:themeColor="text1"/>
          <w:sz w:val="18"/>
          <w:szCs w:val="18"/>
          <w:bdr w:val="none" w:sz="0" w:space="0" w:color="auto" w:frame="1"/>
          <w:shd w:val="clear" w:color="auto" w:fill="FFFFFF"/>
          <w:lang w:val="pt-BR"/>
        </w:rPr>
        <w:t xml:space="preserve"> </w:t>
      </w:r>
      <w:r w:rsidRPr="000545DC">
        <w:rPr>
          <w:rFonts w:asciiTheme="minorHAnsi" w:hAnsiTheme="minorHAnsi" w:cstheme="minorHAnsi"/>
          <w:color w:val="000000" w:themeColor="text1"/>
          <w:sz w:val="18"/>
          <w:szCs w:val="18"/>
          <w:bdr w:val="none" w:sz="0" w:space="0" w:color="auto" w:frame="1"/>
          <w:shd w:val="clear" w:color="auto" w:fill="FFFFFF"/>
          <w:lang w:val="pt-BR"/>
        </w:rPr>
        <w:t>Todos os suportes de armazenamento serão envidados pelo centro de dados DDP (INCOTERMS 2010) e o Cliente é responsável por todos os custos de envio e transporte, incluindo sem limitação o seguro, as declarações alfandegárias, declarações de importação e exportação, impostos, taxas e tarifas.</w:t>
      </w:r>
      <w:r w:rsidR="00F642A3" w:rsidRPr="000545DC">
        <w:rPr>
          <w:rFonts w:asciiTheme="minorHAnsi" w:hAnsiTheme="minorHAnsi" w:cstheme="minorHAnsi"/>
          <w:color w:val="000000" w:themeColor="text1"/>
          <w:sz w:val="18"/>
          <w:szCs w:val="18"/>
          <w:bdr w:val="none" w:sz="0" w:space="0" w:color="auto" w:frame="1"/>
          <w:shd w:val="clear" w:color="auto" w:fill="FFFFFF"/>
          <w:lang w:val="pt-BR"/>
        </w:rPr>
        <w:t xml:space="preserve"> </w:t>
      </w:r>
    </w:p>
    <w:p w:rsidR="005D5C69" w:rsidRPr="00C6553E" w:rsidRDefault="005D5C69" w:rsidP="005D5C69">
      <w:pPr>
        <w:pStyle w:val="PURBlueStrong-Indented"/>
        <w:spacing w:after="120" w:line="240" w:lineRule="auto"/>
        <w:ind w:left="274"/>
        <w:rPr>
          <w:lang w:val="pt-BR"/>
        </w:rPr>
      </w:pPr>
      <w:r w:rsidRPr="00C6553E">
        <w:rPr>
          <w:rFonts w:asciiTheme="minorHAnsi" w:hAnsiTheme="minorHAnsi" w:cstheme="minorHAnsi"/>
          <w:smallCaps w:val="0"/>
          <w:color w:val="000000" w:themeColor="text1"/>
          <w:szCs w:val="18"/>
          <w:bdr w:val="none" w:sz="0" w:space="0" w:color="auto" w:frame="1"/>
          <w:shd w:val="clear" w:color="auto" w:fill="FFFFFF"/>
          <w:lang w:val="pt-BR"/>
        </w:rPr>
        <w:t>Todos os suportes de armazenamento serão envidados pelo centro de dados DDP (INCOTERMS 2010) e o Cliente é responsável por todos os custos de envio e transporte, incluindo sem limitação o seguro, as declarações alfandegárias, declarações de importação e exportação, impostos, taxas e tarifas.</w:t>
      </w:r>
      <w:r w:rsidR="00F642A3" w:rsidRPr="00C6553E">
        <w:rPr>
          <w:rFonts w:asciiTheme="minorHAnsi" w:hAnsiTheme="minorHAnsi" w:cstheme="minorHAnsi"/>
          <w:smallCaps w:val="0"/>
          <w:color w:val="000000" w:themeColor="text1"/>
          <w:szCs w:val="18"/>
          <w:bdr w:val="none" w:sz="0" w:space="0" w:color="auto" w:frame="1"/>
          <w:shd w:val="clear" w:color="auto" w:fill="FFFFFF"/>
          <w:lang w:val="pt-BR"/>
        </w:rPr>
        <w:t xml:space="preserve"> </w:t>
      </w:r>
      <w:r w:rsidRPr="00C6553E">
        <w:rPr>
          <w:rFonts w:asciiTheme="minorHAnsi" w:hAnsiTheme="minorHAnsi" w:cstheme="minorHAnsi"/>
          <w:smallCaps w:val="0"/>
          <w:color w:val="000000" w:themeColor="text1"/>
          <w:szCs w:val="18"/>
          <w:bdr w:val="none" w:sz="0" w:space="0" w:color="auto" w:frame="1"/>
          <w:shd w:val="clear" w:color="auto" w:fill="FFFFFF"/>
          <w:lang w:val="pt-BR"/>
        </w:rPr>
        <w:t>O Cliente é responsável por garantir que os dados exportados em suportes de armazenamento têm permissão para serem enviados para a localização fornecida pelo Cliente.</w:t>
      </w:r>
    </w:p>
    <w:p w:rsidR="005D5C69" w:rsidRPr="00C6553E" w:rsidRDefault="005D5C69" w:rsidP="00B23F46">
      <w:pPr>
        <w:pStyle w:val="PURBlueStrong-Indented"/>
        <w:rPr>
          <w:lang w:val="pt-BR"/>
        </w:rPr>
      </w:pPr>
      <w:r w:rsidRPr="00C6553E">
        <w:rPr>
          <w:rFonts w:asciiTheme="minorHAnsi" w:hAnsiTheme="minorHAnsi" w:cstheme="minorHAnsi"/>
          <w:smallCaps w:val="0"/>
          <w:color w:val="000000" w:themeColor="text1"/>
          <w:szCs w:val="18"/>
          <w:bdr w:val="none" w:sz="0" w:space="0" w:color="auto" w:frame="1"/>
          <w:shd w:val="clear" w:color="auto" w:fill="FFFFFF"/>
          <w:lang w:val="pt-BR"/>
        </w:rPr>
        <w:t>O Cliente aceita que a Microsoft não tem responsabilidade sobre o suporte de armazenamento nem sobre os dados nele contidos e que a</w:t>
      </w:r>
      <w:r w:rsidR="001B0BB4" w:rsidRPr="00C6553E">
        <w:rPr>
          <w:rFonts w:asciiTheme="minorHAnsi" w:hAnsiTheme="minorHAnsi" w:cstheme="minorHAnsi"/>
          <w:smallCaps w:val="0"/>
          <w:color w:val="000000" w:themeColor="text1"/>
          <w:szCs w:val="18"/>
          <w:bdr w:val="none" w:sz="0" w:space="0" w:color="auto" w:frame="1"/>
          <w:shd w:val="clear" w:color="auto" w:fill="FFFFFF"/>
          <w:lang w:val="pt-BR"/>
        </w:rPr>
        <w:t> </w:t>
      </w:r>
      <w:r w:rsidRPr="00C6553E">
        <w:rPr>
          <w:rFonts w:asciiTheme="minorHAnsi" w:hAnsiTheme="minorHAnsi" w:cstheme="minorHAnsi"/>
          <w:smallCaps w:val="0"/>
          <w:color w:val="000000" w:themeColor="text1"/>
          <w:szCs w:val="18"/>
          <w:bdr w:val="none" w:sz="0" w:space="0" w:color="auto" w:frame="1"/>
          <w:shd w:val="clear" w:color="auto" w:fill="FFFFFF"/>
          <w:lang w:val="pt-BR"/>
        </w:rPr>
        <w:t>Microsoft não é responsável pela perda, dano ou destruição do suporte de armazenamento.</w:t>
      </w:r>
      <w:r w:rsidR="00F642A3" w:rsidRPr="00C6553E">
        <w:rPr>
          <w:rFonts w:asciiTheme="minorHAnsi" w:hAnsiTheme="minorHAnsi" w:cstheme="minorHAnsi"/>
          <w:smallCaps w:val="0"/>
          <w:color w:val="000000" w:themeColor="text1"/>
          <w:szCs w:val="18"/>
          <w:bdr w:val="none" w:sz="0" w:space="0" w:color="auto" w:frame="1"/>
          <w:shd w:val="clear" w:color="auto" w:fill="FFFFFF"/>
          <w:lang w:val="pt-BR"/>
        </w:rPr>
        <w:t xml:space="preserve"> </w:t>
      </w:r>
      <w:r w:rsidRPr="00C6553E">
        <w:rPr>
          <w:rFonts w:asciiTheme="minorHAnsi" w:hAnsiTheme="minorHAnsi" w:cstheme="minorHAnsi"/>
          <w:smallCaps w:val="0"/>
          <w:color w:val="000000" w:themeColor="text1"/>
          <w:szCs w:val="18"/>
          <w:bdr w:val="none" w:sz="0" w:space="0" w:color="auto" w:frame="1"/>
          <w:shd w:val="clear" w:color="auto" w:fill="FFFFFF"/>
          <w:lang w:val="pt-BR"/>
        </w:rPr>
        <w:t>O Cliente é o único responsável por tomar as devidas precauções para proteger o suporte de armazenamento e os dados nele contidos incluindo, sem limitação: dados encriptados, embalagem contra adulteração, seguro de envio, cópia de segurança dos dados e redundância dos dados.</w:t>
      </w:r>
    </w:p>
    <w:p w:rsidR="00D862D8" w:rsidRPr="00D72679" w:rsidRDefault="00D862D8" w:rsidP="00D862D8">
      <w:pPr>
        <w:pStyle w:val="PURBlueStrong-Indented"/>
      </w:pPr>
      <w:r>
        <w:t xml:space="preserve">Loja </w:t>
      </w:r>
    </w:p>
    <w:p w:rsidR="00D862D8" w:rsidRPr="00C6553E" w:rsidRDefault="00D862D8" w:rsidP="00D862D8">
      <w:pPr>
        <w:ind w:left="270"/>
        <w:rPr>
          <w:spacing w:val="-2"/>
          <w:lang w:val="pt-BR"/>
        </w:rPr>
      </w:pPr>
      <w:r w:rsidRPr="00C6553E">
        <w:rPr>
          <w:rFonts w:asciiTheme="minorHAnsi" w:eastAsia="Times New Roman" w:hAnsiTheme="minorHAnsi" w:cstheme="minorHAnsi"/>
          <w:color w:val="auto"/>
          <w:spacing w:val="-2"/>
          <w:sz w:val="18"/>
          <w:szCs w:val="18"/>
          <w:lang w:val="pt-BR"/>
        </w:rPr>
        <w:t>O Windows Azure permite ao Cliente aceder ou comprar Produtos Que Não São da Microsoft ao abrigo de uma estrutura unificada de aprovisionamento e faturação através de funcionalidades como a Loja do Windows Azure e a galeria da Máquina Virtual (</w:t>
      </w:r>
      <w:r w:rsidR="00F642A3" w:rsidRPr="00C6553E">
        <w:rPr>
          <w:rFonts w:asciiTheme="minorHAnsi" w:eastAsia="Times New Roman" w:hAnsiTheme="minorHAnsi" w:cstheme="minorHAnsi"/>
          <w:color w:val="auto"/>
          <w:spacing w:val="-2"/>
          <w:sz w:val="18"/>
          <w:szCs w:val="18"/>
          <w:lang w:val="pt-BR"/>
        </w:rPr>
        <w:t>“</w:t>
      </w:r>
      <w:r w:rsidRPr="00C6553E">
        <w:rPr>
          <w:rFonts w:asciiTheme="minorHAnsi" w:eastAsia="Times New Roman" w:hAnsiTheme="minorHAnsi" w:cstheme="minorHAnsi"/>
          <w:color w:val="auto"/>
          <w:spacing w:val="-2"/>
          <w:sz w:val="18"/>
          <w:szCs w:val="18"/>
          <w:lang w:val="pt-BR"/>
        </w:rPr>
        <w:t>Loja</w:t>
      </w:r>
      <w:r w:rsidR="0062609C" w:rsidRPr="00C6553E">
        <w:rPr>
          <w:rFonts w:asciiTheme="minorHAnsi" w:eastAsia="Times New Roman" w:hAnsiTheme="minorHAnsi" w:cstheme="minorHAnsi"/>
          <w:color w:val="auto"/>
          <w:spacing w:val="-2"/>
          <w:sz w:val="18"/>
          <w:szCs w:val="18"/>
          <w:lang w:val="pt-BR"/>
        </w:rPr>
        <w:t>”</w:t>
      </w:r>
      <w:r w:rsidRPr="00C6553E">
        <w:rPr>
          <w:rFonts w:asciiTheme="minorHAnsi" w:eastAsia="Times New Roman" w:hAnsiTheme="minorHAnsi" w:cstheme="minorHAnsi"/>
          <w:color w:val="auto"/>
          <w:spacing w:val="-2"/>
          <w:sz w:val="18"/>
          <w:szCs w:val="18"/>
          <w:lang w:val="pt-BR"/>
        </w:rPr>
        <w:t>).</w:t>
      </w:r>
      <w:r w:rsidR="00F642A3" w:rsidRPr="00C6553E">
        <w:rPr>
          <w:rFonts w:asciiTheme="minorHAnsi" w:eastAsia="Times New Roman" w:hAnsiTheme="minorHAnsi" w:cstheme="minorHAnsi"/>
          <w:color w:val="auto"/>
          <w:spacing w:val="-2"/>
          <w:sz w:val="18"/>
          <w:szCs w:val="18"/>
          <w:lang w:val="pt-BR"/>
        </w:rPr>
        <w:t xml:space="preserve"> </w:t>
      </w:r>
    </w:p>
    <w:p w:rsidR="00D862D8" w:rsidRPr="00C6553E" w:rsidRDefault="00D862D8" w:rsidP="00642B7E">
      <w:pPr>
        <w:pStyle w:val="ListParagraph"/>
        <w:numPr>
          <w:ilvl w:val="0"/>
          <w:numId w:val="56"/>
        </w:numPr>
        <w:spacing w:before="120" w:after="120"/>
        <w:jc w:val="left"/>
        <w:rPr>
          <w:lang w:val="pt-BR"/>
        </w:rPr>
      </w:pPr>
      <w:r w:rsidRPr="00C6553E">
        <w:rPr>
          <w:rFonts w:asciiTheme="minorHAnsi" w:eastAsia="Times New Roman" w:hAnsiTheme="minorHAnsi" w:cstheme="minorHAnsi"/>
          <w:b/>
          <w:sz w:val="18"/>
          <w:szCs w:val="18"/>
          <w:lang w:val="pt-BR"/>
        </w:rPr>
        <w:t>Dados Financeiros.</w:t>
      </w:r>
      <w:r w:rsidR="00F642A3" w:rsidRPr="00C6553E">
        <w:rPr>
          <w:rFonts w:asciiTheme="minorHAnsi" w:eastAsia="Times New Roman" w:hAnsiTheme="minorHAnsi" w:cstheme="minorHAnsi"/>
          <w:sz w:val="18"/>
          <w:szCs w:val="18"/>
          <w:lang w:val="pt-BR"/>
        </w:rPr>
        <w:t xml:space="preserve"> </w:t>
      </w:r>
      <w:r w:rsidRPr="00C6553E">
        <w:rPr>
          <w:rFonts w:asciiTheme="minorHAnsi" w:eastAsia="Times New Roman" w:hAnsiTheme="minorHAnsi" w:cstheme="minorHAnsi"/>
          <w:sz w:val="18"/>
          <w:szCs w:val="18"/>
          <w:lang w:val="pt-BR"/>
        </w:rPr>
        <w:t xml:space="preserve">Os Produtos Que Não São da Microsoft disponibilizados através da Loja podem conter dados financeiros. </w:t>
      </w:r>
      <w:r w:rsidR="007D5E24" w:rsidRPr="00C6553E">
        <w:rPr>
          <w:rFonts w:asciiTheme="minorHAnsi" w:eastAsia="Times New Roman" w:hAnsiTheme="minorHAnsi" w:cstheme="minorHAnsi"/>
          <w:sz w:val="18"/>
          <w:szCs w:val="18"/>
          <w:lang w:val="pt-BR"/>
        </w:rPr>
        <w:br/>
      </w:r>
      <w:r w:rsidRPr="00C6553E">
        <w:rPr>
          <w:rFonts w:asciiTheme="minorHAnsi" w:eastAsia="Times New Roman" w:hAnsiTheme="minorHAnsi" w:cstheme="minorHAnsi"/>
          <w:sz w:val="18"/>
          <w:szCs w:val="18"/>
          <w:lang w:val="pt-BR"/>
        </w:rPr>
        <w:t>A Microsoft não é um mediador/distribuidor ou consultor de investimentos registado ao abrigo das leis federais dos E.U.A. de valores mobiliários ou leis de valores mobiliários de outras jurisdições e não presta aconselhamento a indivíduos quanto à conveniência de investimentos, compras ou vendas de valores mobiliários ou de outros produtos ou serviços financeiros. Nenhum elemento da Loja constitui uma oferta ou solicitação para comprar ou vender quaisquer valores mobiliários. Nem a</w:t>
      </w:r>
      <w:r w:rsidR="00642B7E" w:rsidRPr="00C6553E">
        <w:rPr>
          <w:rFonts w:asciiTheme="minorHAnsi" w:eastAsia="Times New Roman" w:hAnsiTheme="minorHAnsi" w:cstheme="minorHAnsi"/>
          <w:sz w:val="18"/>
          <w:szCs w:val="18"/>
          <w:lang w:val="pt-BR"/>
        </w:rPr>
        <w:t> </w:t>
      </w:r>
      <w:r w:rsidRPr="00C6553E">
        <w:rPr>
          <w:rFonts w:asciiTheme="minorHAnsi" w:eastAsia="Times New Roman" w:hAnsiTheme="minorHAnsi" w:cstheme="minorHAnsi"/>
          <w:sz w:val="18"/>
          <w:szCs w:val="18"/>
          <w:lang w:val="pt-BR"/>
        </w:rPr>
        <w:t>Microsoft nem os respetivos licenciantes de dados de cotações ou índice de ações aprovam ou recomendam qualquer produto ou serviço financeiro específico. Nada na Loja, incluindo qualquer conjunto de dados ou aplicações financeiras, se destina a</w:t>
      </w:r>
      <w:r w:rsidR="001B0BB4" w:rsidRPr="00C6553E">
        <w:rPr>
          <w:rFonts w:asciiTheme="minorHAnsi" w:eastAsia="Times New Roman" w:hAnsiTheme="minorHAnsi" w:cstheme="minorHAnsi"/>
          <w:sz w:val="18"/>
          <w:szCs w:val="18"/>
          <w:lang w:val="pt-BR"/>
        </w:rPr>
        <w:t> </w:t>
      </w:r>
      <w:r w:rsidRPr="00C6553E">
        <w:rPr>
          <w:rFonts w:asciiTheme="minorHAnsi" w:eastAsia="Times New Roman" w:hAnsiTheme="minorHAnsi" w:cstheme="minorHAnsi"/>
          <w:sz w:val="18"/>
          <w:szCs w:val="18"/>
          <w:lang w:val="pt-BR"/>
        </w:rPr>
        <w:t xml:space="preserve">consultadoria profissional, incluindo mas não se limitando a investimento ou consultadoria fiscal. </w:t>
      </w:r>
    </w:p>
    <w:p w:rsidR="00D862D8" w:rsidRPr="000545DC" w:rsidRDefault="00D862D8" w:rsidP="00442B5F">
      <w:pPr>
        <w:pStyle w:val="ListParagraph"/>
        <w:numPr>
          <w:ilvl w:val="0"/>
          <w:numId w:val="56"/>
        </w:numPr>
        <w:spacing w:before="120" w:after="120"/>
        <w:jc w:val="left"/>
        <w:rPr>
          <w:lang w:val="pt-BR"/>
        </w:rPr>
      </w:pPr>
      <w:r w:rsidRPr="000545DC">
        <w:rPr>
          <w:rFonts w:asciiTheme="minorHAnsi" w:eastAsia="Times New Roman" w:hAnsiTheme="minorHAnsi" w:cstheme="minorHAnsi"/>
          <w:b/>
          <w:sz w:val="18"/>
          <w:szCs w:val="18"/>
          <w:lang w:val="pt-BR"/>
        </w:rPr>
        <w:t>Interfaces de Programação da Aplicação.</w:t>
      </w:r>
      <w:r w:rsidR="00F642A3" w:rsidRPr="000545DC">
        <w:rPr>
          <w:rFonts w:asciiTheme="minorHAnsi" w:eastAsia="Times New Roman" w:hAnsiTheme="minorHAnsi" w:cstheme="minorHAnsi"/>
          <w:sz w:val="18"/>
          <w:szCs w:val="18"/>
          <w:lang w:val="pt-BR"/>
        </w:rPr>
        <w:t xml:space="preserve"> </w:t>
      </w:r>
      <w:r w:rsidRPr="000545DC">
        <w:rPr>
          <w:rFonts w:asciiTheme="minorHAnsi" w:eastAsia="Times New Roman" w:hAnsiTheme="minorHAnsi" w:cstheme="minorHAnsi"/>
          <w:sz w:val="18"/>
          <w:szCs w:val="18"/>
          <w:lang w:val="pt-BR"/>
        </w:rPr>
        <w:t>A Microsoft poderá disponibilizar APIs, interfaces de programação da aplicação, (</w:t>
      </w:r>
      <w:r w:rsidR="00F642A3" w:rsidRPr="000545DC">
        <w:rPr>
          <w:rFonts w:asciiTheme="minorHAnsi" w:eastAsia="Times New Roman" w:hAnsiTheme="minorHAnsi" w:cstheme="minorHAnsi"/>
          <w:sz w:val="18"/>
          <w:szCs w:val="18"/>
          <w:lang w:val="pt-BR"/>
        </w:rPr>
        <w:t>“</w:t>
      </w:r>
      <w:r w:rsidRPr="000545DC">
        <w:rPr>
          <w:rFonts w:asciiTheme="minorHAnsi" w:eastAsia="Times New Roman" w:hAnsiTheme="minorHAnsi" w:cstheme="minorHAnsi"/>
          <w:sz w:val="18"/>
          <w:szCs w:val="18"/>
          <w:lang w:val="pt-BR"/>
        </w:rPr>
        <w:t>APIs da Loja</w:t>
      </w:r>
      <w:r w:rsidR="0062609C" w:rsidRPr="000545DC">
        <w:rPr>
          <w:rFonts w:asciiTheme="minorHAnsi" w:eastAsia="Times New Roman" w:hAnsiTheme="minorHAnsi" w:cstheme="minorHAnsi"/>
          <w:sz w:val="18"/>
          <w:szCs w:val="18"/>
          <w:lang w:val="pt-BR"/>
        </w:rPr>
        <w:t>”</w:t>
      </w:r>
      <w:r w:rsidRPr="000545DC">
        <w:rPr>
          <w:rFonts w:asciiTheme="minorHAnsi" w:eastAsia="Times New Roman" w:hAnsiTheme="minorHAnsi" w:cstheme="minorHAnsi"/>
          <w:sz w:val="18"/>
          <w:szCs w:val="18"/>
          <w:lang w:val="pt-BR"/>
        </w:rPr>
        <w:t>) para utilização com a Loja.</w:t>
      </w:r>
      <w:r w:rsidR="00F642A3" w:rsidRPr="000545DC">
        <w:rPr>
          <w:rFonts w:asciiTheme="minorHAnsi" w:eastAsia="Times New Roman" w:hAnsiTheme="minorHAnsi" w:cstheme="minorHAnsi"/>
          <w:sz w:val="18"/>
          <w:szCs w:val="18"/>
          <w:lang w:val="pt-BR"/>
        </w:rPr>
        <w:t xml:space="preserve"> </w:t>
      </w:r>
      <w:r w:rsidRPr="000545DC">
        <w:rPr>
          <w:rFonts w:asciiTheme="minorHAnsi" w:eastAsia="Times New Roman" w:hAnsiTheme="minorHAnsi" w:cstheme="minorHAnsi"/>
          <w:sz w:val="18"/>
          <w:szCs w:val="18"/>
          <w:lang w:val="pt-BR"/>
        </w:rPr>
        <w:t>Se utilizar qualquer API da Loja para comprar ou aceder a Produtos Que Não São da Microsoft, o Cliente (a) concorda em fazê-lo apenas em seu nome e (b) é responsável pela revisão e conformidade com os termos de utilização aplicáveis do fabricante, que podem mudar periodicamente.</w:t>
      </w:r>
      <w:r w:rsidR="00F642A3" w:rsidRPr="000545DC">
        <w:rPr>
          <w:rFonts w:asciiTheme="minorHAnsi" w:eastAsia="Times New Roman" w:hAnsiTheme="minorHAnsi" w:cstheme="minorHAnsi"/>
          <w:sz w:val="18"/>
          <w:szCs w:val="18"/>
          <w:lang w:val="pt-BR"/>
        </w:rPr>
        <w:t xml:space="preserve"> </w:t>
      </w:r>
    </w:p>
    <w:p w:rsidR="00D862D8" w:rsidRPr="00C6553E" w:rsidRDefault="00D862D8" w:rsidP="00642B7E">
      <w:pPr>
        <w:pStyle w:val="ListParagraph"/>
        <w:numPr>
          <w:ilvl w:val="0"/>
          <w:numId w:val="56"/>
        </w:numPr>
        <w:spacing w:before="120" w:after="120"/>
        <w:jc w:val="left"/>
        <w:rPr>
          <w:lang w:val="pt-BR"/>
        </w:rPr>
      </w:pPr>
      <w:r w:rsidRPr="00C6553E">
        <w:rPr>
          <w:rFonts w:asciiTheme="minorHAnsi" w:eastAsia="Times New Roman" w:hAnsiTheme="minorHAnsi" w:cstheme="minorHAnsi"/>
          <w:b/>
          <w:sz w:val="18"/>
          <w:szCs w:val="18"/>
          <w:lang w:val="pt-BR"/>
        </w:rPr>
        <w:t>Limitação.</w:t>
      </w:r>
      <w:r w:rsidR="00F642A3" w:rsidRPr="00C6553E">
        <w:rPr>
          <w:rFonts w:asciiTheme="minorHAnsi" w:eastAsia="Times New Roman" w:hAnsiTheme="minorHAnsi" w:cstheme="minorHAnsi"/>
          <w:b/>
          <w:sz w:val="18"/>
          <w:szCs w:val="18"/>
          <w:lang w:val="pt-BR"/>
        </w:rPr>
        <w:t xml:space="preserve"> </w:t>
      </w:r>
      <w:r w:rsidRPr="00C6553E">
        <w:rPr>
          <w:rFonts w:asciiTheme="minorHAnsi" w:eastAsia="Times New Roman" w:hAnsiTheme="minorHAnsi" w:cstheme="minorHAnsi"/>
          <w:sz w:val="18"/>
          <w:szCs w:val="18"/>
          <w:lang w:val="pt-BR"/>
        </w:rPr>
        <w:t>A Microsoft pode limitar o número de pedidos que o Cliente pode submeter na Loja para proteger o nosso sistema ou para impor limites razoáveis à utilização por parte do Cliente da Loja. Adicionalmente, os fabricantes podem impor restrições ao número de pedidos que o Cliente pode submeter ao respetivo conteúdo, que será imposto pela Microsoft (</w:t>
      </w:r>
      <w:r w:rsidR="00F642A3" w:rsidRPr="00C6553E">
        <w:rPr>
          <w:rFonts w:asciiTheme="minorHAnsi" w:eastAsia="Times New Roman" w:hAnsiTheme="minorHAnsi" w:cstheme="minorHAnsi"/>
          <w:sz w:val="18"/>
          <w:szCs w:val="18"/>
          <w:lang w:val="pt-BR"/>
        </w:rPr>
        <w:t>“</w:t>
      </w:r>
      <w:r w:rsidRPr="00C6553E">
        <w:rPr>
          <w:rFonts w:asciiTheme="minorHAnsi" w:eastAsia="Times New Roman" w:hAnsiTheme="minorHAnsi" w:cstheme="minorHAnsi"/>
          <w:sz w:val="18"/>
          <w:szCs w:val="18"/>
          <w:lang w:val="pt-BR"/>
        </w:rPr>
        <w:t>Limitação Específica</w:t>
      </w:r>
      <w:r w:rsidR="0062609C" w:rsidRPr="00C6553E">
        <w:rPr>
          <w:rFonts w:asciiTheme="minorHAnsi" w:eastAsia="Times New Roman" w:hAnsiTheme="minorHAnsi" w:cstheme="minorHAnsi"/>
          <w:sz w:val="18"/>
          <w:szCs w:val="18"/>
          <w:lang w:val="pt-BR"/>
        </w:rPr>
        <w:t>”</w:t>
      </w:r>
      <w:r w:rsidRPr="00C6553E">
        <w:rPr>
          <w:rFonts w:asciiTheme="minorHAnsi" w:eastAsia="Times New Roman" w:hAnsiTheme="minorHAnsi" w:cstheme="minorHAnsi"/>
          <w:sz w:val="18"/>
          <w:szCs w:val="18"/>
          <w:lang w:val="pt-BR"/>
        </w:rPr>
        <w:t>). Os limites da Limitação Específica podem ser apresentados na página de detalhes do conteúdo do</w:t>
      </w:r>
      <w:r w:rsidR="00642B7E" w:rsidRPr="00C6553E">
        <w:rPr>
          <w:rFonts w:asciiTheme="minorHAnsi" w:eastAsia="Times New Roman" w:hAnsiTheme="minorHAnsi" w:cstheme="minorHAnsi"/>
          <w:sz w:val="18"/>
          <w:szCs w:val="18"/>
          <w:lang w:val="pt-BR"/>
        </w:rPr>
        <w:t> </w:t>
      </w:r>
      <w:r w:rsidRPr="00C6553E">
        <w:rPr>
          <w:rFonts w:asciiTheme="minorHAnsi" w:eastAsia="Times New Roman" w:hAnsiTheme="minorHAnsi" w:cstheme="minorHAnsi"/>
          <w:sz w:val="18"/>
          <w:szCs w:val="18"/>
          <w:lang w:val="pt-BR"/>
        </w:rPr>
        <w:t xml:space="preserve">fabricante ao qual se aplicam. Os limites da Limitação Específica podem ser alterados em qualquer altura, com ou sem notificação. </w:t>
      </w:r>
    </w:p>
    <w:p w:rsidR="00D862D8" w:rsidRPr="000545DC" w:rsidRDefault="00D862D8" w:rsidP="00442B5F">
      <w:pPr>
        <w:pStyle w:val="ListParagraph"/>
        <w:numPr>
          <w:ilvl w:val="0"/>
          <w:numId w:val="56"/>
        </w:numPr>
        <w:spacing w:before="120" w:after="120"/>
        <w:jc w:val="left"/>
        <w:rPr>
          <w:lang w:val="pt-BR"/>
        </w:rPr>
      </w:pPr>
      <w:r w:rsidRPr="000545DC">
        <w:rPr>
          <w:rFonts w:asciiTheme="minorHAnsi" w:eastAsia="Times New Roman" w:hAnsiTheme="minorHAnsi" w:cstheme="minorHAnsi"/>
          <w:b/>
          <w:bCs/>
          <w:sz w:val="18"/>
          <w:szCs w:val="18"/>
          <w:lang w:val="pt-BR"/>
        </w:rPr>
        <w:t xml:space="preserve">Comprar Produtos Que Não São da Microsoft. </w:t>
      </w:r>
      <w:r w:rsidRPr="000545DC">
        <w:rPr>
          <w:rFonts w:asciiTheme="minorHAnsi" w:hAnsiTheme="minorHAnsi" w:cstheme="minorHAnsi"/>
          <w:sz w:val="18"/>
          <w:szCs w:val="18"/>
          <w:lang w:val="pt-BR"/>
        </w:rPr>
        <w:t>Quando compra Produtos Que Não São da Microsoft que esta disponibiliza através da Loja, o Cliente concorda com os seguintes termos:</w:t>
      </w:r>
    </w:p>
    <w:p w:rsidR="00D862D8" w:rsidRPr="000545DC" w:rsidRDefault="00D862D8" w:rsidP="00442B5F">
      <w:pPr>
        <w:pStyle w:val="ListParagraph"/>
        <w:numPr>
          <w:ilvl w:val="1"/>
          <w:numId w:val="57"/>
        </w:numPr>
        <w:spacing w:before="120" w:after="120"/>
        <w:ind w:left="1863" w:hanging="423"/>
        <w:rPr>
          <w:lang w:val="pt-BR"/>
        </w:rPr>
      </w:pPr>
      <w:r w:rsidRPr="000545DC">
        <w:rPr>
          <w:rFonts w:asciiTheme="minorHAnsi" w:hAnsiTheme="minorHAnsi" w:cstheme="minorHAnsi"/>
          <w:sz w:val="18"/>
          <w:szCs w:val="18"/>
          <w:lang w:val="pt-BR"/>
        </w:rPr>
        <w:t>O Cliente concorda em pagar à Microsoft ou, se for aplicável, ao revendedor do Cliente as taxas aplicáveis e os montantes relacionados com a compra de Produtos Que Não São da Microsoft. Se o Cliente tiver fornecido um método de pagamento à Microsoft, o Cliente autoriza a Microsoft a cobrar o método de pagamento que o</w:t>
      </w:r>
      <w:r w:rsidR="001B0BB4" w:rsidRPr="000545DC">
        <w:rPr>
          <w:rFonts w:asciiTheme="minorHAnsi" w:hAnsiTheme="minorHAnsi" w:cstheme="minorHAnsi"/>
          <w:sz w:val="18"/>
          <w:szCs w:val="18"/>
          <w:lang w:val="pt-BR"/>
        </w:rPr>
        <w:t> </w:t>
      </w:r>
      <w:r w:rsidRPr="000545DC">
        <w:rPr>
          <w:rFonts w:asciiTheme="minorHAnsi" w:hAnsiTheme="minorHAnsi" w:cstheme="minorHAnsi"/>
          <w:sz w:val="18"/>
          <w:szCs w:val="18"/>
          <w:lang w:val="pt-BR"/>
        </w:rPr>
        <w:t>Cliente forneceu à Microsoft.</w:t>
      </w:r>
      <w:r w:rsidR="00F642A3" w:rsidRPr="000545DC">
        <w:rPr>
          <w:rFonts w:asciiTheme="minorHAnsi" w:hAnsiTheme="minorHAnsi" w:cstheme="minorHAnsi"/>
          <w:sz w:val="18"/>
          <w:szCs w:val="18"/>
          <w:lang w:val="pt-BR"/>
        </w:rPr>
        <w:t xml:space="preserve"> </w:t>
      </w:r>
    </w:p>
    <w:p w:rsidR="00960F67" w:rsidRPr="000545DC" w:rsidRDefault="00960F67" w:rsidP="00442B5F">
      <w:pPr>
        <w:pStyle w:val="ListParagraph"/>
        <w:numPr>
          <w:ilvl w:val="1"/>
          <w:numId w:val="57"/>
        </w:numPr>
        <w:spacing w:before="120" w:after="120"/>
        <w:ind w:left="1863" w:hanging="423"/>
        <w:rPr>
          <w:lang w:val="pt-BR"/>
        </w:rPr>
      </w:pPr>
      <w:r w:rsidRPr="000545DC">
        <w:rPr>
          <w:rFonts w:asciiTheme="minorHAnsi" w:hAnsiTheme="minorHAnsi" w:cstheme="minorHAnsi"/>
          <w:sz w:val="18"/>
          <w:szCs w:val="18"/>
          <w:lang w:val="pt-BR"/>
        </w:rPr>
        <w:t>Serão cobrados ao Cliente os Produtos Que Não Sejam da Microsoft comprados na Loja</w:t>
      </w:r>
    </w:p>
    <w:p w:rsidR="00960F67" w:rsidRPr="00C6553E" w:rsidRDefault="00D862D8" w:rsidP="001B0BB4">
      <w:pPr>
        <w:pStyle w:val="ListParagraph"/>
        <w:spacing w:before="120" w:after="120"/>
        <w:ind w:left="1863"/>
        <w:jc w:val="left"/>
        <w:rPr>
          <w:lang w:val="pt-BR"/>
        </w:rPr>
      </w:pPr>
      <w:r w:rsidRPr="00C6553E">
        <w:rPr>
          <w:rFonts w:asciiTheme="minorHAnsi" w:hAnsiTheme="minorHAnsi" w:cstheme="minorHAnsi"/>
          <w:sz w:val="18"/>
          <w:szCs w:val="18"/>
          <w:lang w:val="pt-BR"/>
        </w:rPr>
        <w:t xml:space="preserve">(a) de acordo com os termos da fatura, se existir, do </w:t>
      </w:r>
      <w:r w:rsidRPr="00C6553E">
        <w:rPr>
          <w:lang w:val="pt-BR"/>
        </w:rPr>
        <w:t>contrato de licenciamento em volume do Cliente ou</w:t>
      </w:r>
    </w:p>
    <w:p w:rsidR="00C97049" w:rsidRPr="00C6553E" w:rsidRDefault="00960F67" w:rsidP="001B0BB4">
      <w:pPr>
        <w:pStyle w:val="ListParagraph"/>
        <w:spacing w:before="120" w:after="120"/>
        <w:ind w:left="1863"/>
        <w:jc w:val="left"/>
        <w:rPr>
          <w:lang w:val="pt-BR"/>
        </w:rPr>
      </w:pPr>
      <w:r w:rsidRPr="00C6553E">
        <w:rPr>
          <w:rFonts w:asciiTheme="minorHAnsi" w:hAnsiTheme="minorHAnsi" w:cstheme="minorHAnsi"/>
          <w:sz w:val="18"/>
          <w:szCs w:val="18"/>
          <w:lang w:val="pt-BR"/>
        </w:rPr>
        <w:t>(b) consoante o método de pagamento que o Cliente forneceu à Microsoft, (1) antecipadamente; (2) no momento da compra ou (3) após a compra do Cliente.</w:t>
      </w:r>
    </w:p>
    <w:p w:rsidR="00D862D8" w:rsidRPr="00C6553E" w:rsidRDefault="00C97049" w:rsidP="001B0BB4">
      <w:pPr>
        <w:pStyle w:val="ListParagraph"/>
        <w:spacing w:before="120" w:after="120"/>
        <w:ind w:left="1863"/>
        <w:jc w:val="left"/>
        <w:rPr>
          <w:spacing w:val="-2"/>
          <w:lang w:val="pt-BR"/>
        </w:rPr>
      </w:pPr>
      <w:r w:rsidRPr="00C6553E">
        <w:rPr>
          <w:rFonts w:asciiTheme="minorHAnsi" w:hAnsiTheme="minorHAnsi" w:cstheme="minorHAnsi"/>
          <w:spacing w:val="-2"/>
          <w:sz w:val="18"/>
          <w:szCs w:val="18"/>
          <w:lang w:val="pt-BR"/>
        </w:rPr>
        <w:t xml:space="preserve">Serão cobrados ao Cliente produtos do tipo subscrição periodicamente, podendo chegar até ao montante máximo aprovado pelo Cliente. O Cliente será notificado antecipadamente de quaisquer alterações no montante a ser cobrado pelos produtos do tipo subscrição periodicamente. A Microsoft pode cobrar ao Cliente as aquisições efetuadas nos períodos de faturação anteriores se essas aquisições não tiverem sido anteriormente processadas. </w:t>
      </w:r>
    </w:p>
    <w:p w:rsidR="00D862D8" w:rsidRPr="000545DC" w:rsidRDefault="00D862D8" w:rsidP="00442B5F">
      <w:pPr>
        <w:pStyle w:val="ListParagraph"/>
        <w:numPr>
          <w:ilvl w:val="1"/>
          <w:numId w:val="57"/>
        </w:numPr>
        <w:spacing w:before="120" w:after="120"/>
        <w:ind w:left="1863" w:hanging="423"/>
        <w:rPr>
          <w:lang w:val="pt-BR"/>
        </w:rPr>
      </w:pPr>
      <w:r w:rsidRPr="000545DC">
        <w:rPr>
          <w:rFonts w:asciiTheme="minorHAnsi" w:hAnsiTheme="minorHAnsi" w:cstheme="minorHAnsi"/>
          <w:sz w:val="18"/>
          <w:szCs w:val="18"/>
          <w:lang w:val="pt-BR"/>
        </w:rPr>
        <w:t>O preço mencionado para Produtos Que Não São da Microsoft exclui todos os impostos e acordos cambiais monetários aplicáveis, a menos que estabelecido de outra forma. O Cliente é o único responsável pelo pagamento dos impostos e outros encargos.</w:t>
      </w:r>
    </w:p>
    <w:p w:rsidR="00821499" w:rsidRPr="000545DC" w:rsidRDefault="00821499" w:rsidP="00821499">
      <w:pPr>
        <w:pStyle w:val="ListParagraph"/>
        <w:spacing w:before="120" w:after="120"/>
        <w:ind w:left="1800"/>
        <w:rPr>
          <w:lang w:val="pt-BR"/>
        </w:rPr>
      </w:pPr>
    </w:p>
    <w:p w:rsidR="00D862D8" w:rsidRPr="00C6553E" w:rsidRDefault="00D862D8" w:rsidP="00442B5F">
      <w:pPr>
        <w:pStyle w:val="ListParagraph"/>
        <w:numPr>
          <w:ilvl w:val="1"/>
          <w:numId w:val="57"/>
        </w:numPr>
        <w:spacing w:before="120" w:after="120"/>
        <w:ind w:left="1863" w:hanging="423"/>
        <w:rPr>
          <w:lang w:val="pt-BR"/>
        </w:rPr>
      </w:pPr>
      <w:r w:rsidRPr="00C6553E">
        <w:rPr>
          <w:rFonts w:asciiTheme="minorHAnsi" w:hAnsiTheme="minorHAnsi" w:cstheme="minorHAnsi"/>
          <w:sz w:val="18"/>
          <w:szCs w:val="18"/>
          <w:lang w:val="pt-BR"/>
        </w:rPr>
        <w:lastRenderedPageBreak/>
        <w:t>A Microsoft pode suspender ou cancelar o acesso do Cliente a Produtos Que Não São da Microsoft adquiridos através da Microsoft, caso esta não receba o pagamento integral e atempado do Cliente. A suspensão ou cancelamento do acesso pelo não pagamento pode resultar na impossibilidade de utilizar a conta e conteúdo do Cliente.</w:t>
      </w:r>
      <w:r w:rsidR="00F642A3" w:rsidRPr="00C6553E">
        <w:rPr>
          <w:rFonts w:asciiTheme="minorHAnsi" w:hAnsiTheme="minorHAnsi" w:cstheme="minorHAnsi"/>
          <w:sz w:val="18"/>
          <w:szCs w:val="18"/>
          <w:lang w:val="pt-BR"/>
        </w:rPr>
        <w:t xml:space="preserve"> </w:t>
      </w:r>
    </w:p>
    <w:p w:rsidR="00D862D8" w:rsidRPr="00C6553E" w:rsidRDefault="00C97049" w:rsidP="00442B5F">
      <w:pPr>
        <w:pStyle w:val="ListParagraph"/>
        <w:numPr>
          <w:ilvl w:val="1"/>
          <w:numId w:val="57"/>
        </w:numPr>
        <w:spacing w:before="120" w:after="120"/>
        <w:ind w:left="1863" w:hanging="423"/>
        <w:rPr>
          <w:lang w:val="pt-BR"/>
        </w:rPr>
      </w:pPr>
      <w:r w:rsidRPr="00C6553E">
        <w:rPr>
          <w:rFonts w:asciiTheme="minorHAnsi" w:hAnsiTheme="minorHAnsi" w:cstheme="minorHAnsi"/>
          <w:sz w:val="18"/>
          <w:szCs w:val="18"/>
          <w:lang w:val="pt-BR"/>
        </w:rPr>
        <w:t xml:space="preserve">Se o Cliente adquirir uma subscrição para os Serviços do Windows Azure através do portal em </w:t>
      </w:r>
      <w:hyperlink r:id="rId51" w:history="1">
        <w:r w:rsidRPr="00C6553E">
          <w:rPr>
            <w:rStyle w:val="Hyperlink"/>
            <w:rFonts w:asciiTheme="minorHAnsi" w:hAnsiTheme="minorHAnsi" w:cstheme="minorHAnsi"/>
            <w:sz w:val="18"/>
            <w:szCs w:val="18"/>
            <w:lang w:val="pt-BR"/>
          </w:rPr>
          <w:t>www.windowsazure.com</w:t>
        </w:r>
      </w:hyperlink>
      <w:r w:rsidRPr="00C6553E">
        <w:rPr>
          <w:rFonts w:asciiTheme="minorHAnsi" w:hAnsiTheme="minorHAnsi" w:cstheme="minorHAnsi"/>
          <w:sz w:val="18"/>
          <w:szCs w:val="18"/>
          <w:lang w:val="pt-BR"/>
        </w:rPr>
        <w:t xml:space="preserve"> (</w:t>
      </w:r>
      <w:r w:rsidR="00F642A3" w:rsidRPr="00C6553E">
        <w:rPr>
          <w:rFonts w:asciiTheme="minorHAnsi" w:hAnsiTheme="minorHAnsi" w:cstheme="minorHAnsi"/>
          <w:sz w:val="18"/>
          <w:szCs w:val="18"/>
          <w:lang w:val="pt-BR"/>
        </w:rPr>
        <w:t>“</w:t>
      </w:r>
      <w:r w:rsidRPr="00C6553E">
        <w:rPr>
          <w:rFonts w:asciiTheme="minorHAnsi" w:hAnsiTheme="minorHAnsi" w:cstheme="minorHAnsi"/>
          <w:sz w:val="18"/>
          <w:szCs w:val="18"/>
          <w:lang w:val="pt-BR"/>
        </w:rPr>
        <w:t>Portal</w:t>
      </w:r>
      <w:r w:rsidR="0062609C" w:rsidRPr="00C6553E">
        <w:rPr>
          <w:rFonts w:asciiTheme="minorHAnsi" w:hAnsiTheme="minorHAnsi" w:cstheme="minorHAnsi"/>
          <w:sz w:val="18"/>
          <w:szCs w:val="18"/>
          <w:lang w:val="pt-BR"/>
        </w:rPr>
        <w:t>”</w:t>
      </w:r>
      <w:r w:rsidRPr="00C6553E">
        <w:rPr>
          <w:rFonts w:asciiTheme="minorHAnsi" w:hAnsiTheme="minorHAnsi" w:cstheme="minorHAnsi"/>
          <w:sz w:val="18"/>
          <w:szCs w:val="18"/>
          <w:lang w:val="pt-BR"/>
        </w:rPr>
        <w:t>), o Cliente pode aceder e alterar as informações da conta de faturação do Cliente e o método de pagamento através do Portal.</w:t>
      </w:r>
      <w:r w:rsidR="00F642A3" w:rsidRPr="00C6553E">
        <w:rPr>
          <w:rFonts w:asciiTheme="minorHAnsi" w:hAnsiTheme="minorHAnsi" w:cstheme="minorHAnsi"/>
          <w:sz w:val="18"/>
          <w:szCs w:val="18"/>
          <w:lang w:val="pt-BR"/>
        </w:rPr>
        <w:t xml:space="preserve"> </w:t>
      </w:r>
      <w:r w:rsidRPr="00C6553E">
        <w:rPr>
          <w:rFonts w:asciiTheme="minorHAnsi" w:hAnsiTheme="minorHAnsi" w:cstheme="minorHAnsi"/>
          <w:sz w:val="18"/>
          <w:szCs w:val="18"/>
          <w:lang w:val="pt-BR"/>
        </w:rPr>
        <w:t>Também concorda em permitir que a Microsoft utilize qualquer informação de conta atualizada relacionada com o seu método de pagamento fornecido pelo banco emissor ou rede de pagamento aplicável (se efetuar o pagamento com um cartão ou outro método de pagamento online). Concorda em manter a informação da conta de faturação sempre atualizada. As alterações efetuadas na sua conta de faturação não irão afetar os encargos submetidos nesta antes de termos tido oportunidade de agir de forma razoável face às alterações que efetuou na sua conta de faturação.</w:t>
      </w:r>
      <w:r w:rsidR="00F642A3" w:rsidRPr="00C6553E">
        <w:rPr>
          <w:rFonts w:asciiTheme="minorHAnsi" w:hAnsiTheme="minorHAnsi" w:cstheme="minorHAnsi"/>
          <w:sz w:val="18"/>
          <w:szCs w:val="18"/>
          <w:lang w:val="pt-BR"/>
        </w:rPr>
        <w:t xml:space="preserve"> </w:t>
      </w:r>
      <w:r w:rsidRPr="00C6553E">
        <w:rPr>
          <w:rFonts w:asciiTheme="minorHAnsi" w:hAnsiTheme="minorHAnsi" w:cstheme="minorHAnsi"/>
          <w:sz w:val="18"/>
          <w:szCs w:val="18"/>
          <w:lang w:val="pt-BR"/>
        </w:rPr>
        <w:t>Se o método principal que designou para um determinado serviço estiver indisponível ou for inválido por qualquer razão, o Cliente autoriza-nos a efetuar a cobrança através de outro método de pagamento que nos tenha apresentado.</w:t>
      </w:r>
      <w:r w:rsidR="00F642A3" w:rsidRPr="00C6553E">
        <w:rPr>
          <w:rFonts w:asciiTheme="minorHAnsi" w:hAnsiTheme="minorHAnsi" w:cstheme="minorHAnsi"/>
          <w:sz w:val="18"/>
          <w:szCs w:val="18"/>
          <w:lang w:val="pt-BR"/>
        </w:rPr>
        <w:t xml:space="preserve"> </w:t>
      </w:r>
      <w:r w:rsidRPr="00C6553E">
        <w:rPr>
          <w:rFonts w:asciiTheme="minorHAnsi" w:hAnsiTheme="minorHAnsi" w:cstheme="minorHAnsi"/>
          <w:sz w:val="18"/>
          <w:szCs w:val="18"/>
          <w:lang w:val="pt-BR"/>
        </w:rPr>
        <w:t>Iremos fornecer-lhe uma lista de encargos em https://account.windowsazure.com, onde pode ver e imprimir os respetivos encargos. Esta é a única declaração de faturação que fornecemos. É da responsabilidade do Cliente imprimir ou guardar uma cópia e manter essa cópia para seu registo.</w:t>
      </w:r>
      <w:r w:rsidR="00F642A3" w:rsidRPr="00C6553E">
        <w:rPr>
          <w:rFonts w:asciiTheme="minorHAnsi" w:hAnsiTheme="minorHAnsi" w:cstheme="minorHAnsi"/>
          <w:sz w:val="18"/>
          <w:szCs w:val="18"/>
          <w:lang w:val="pt-BR"/>
        </w:rPr>
        <w:t xml:space="preserve"> </w:t>
      </w:r>
      <w:r w:rsidRPr="00C6553E">
        <w:rPr>
          <w:rFonts w:asciiTheme="minorHAnsi" w:hAnsiTheme="minorHAnsi" w:cstheme="minorHAnsi"/>
          <w:sz w:val="18"/>
          <w:szCs w:val="18"/>
          <w:lang w:val="pt-BR"/>
        </w:rPr>
        <w:t>Qualquer utilização ou quantias gastas apresentadas em qualquer local exceto na fatura final são meras estimativas e poderão não incluir atividades recentes ou poderão incluir previsões com base em padrões de utilização anteriores.</w:t>
      </w:r>
    </w:p>
    <w:p w:rsidR="00D862D8" w:rsidRPr="00C6553E" w:rsidRDefault="00D862D8" w:rsidP="00442B5F">
      <w:pPr>
        <w:pStyle w:val="ListParagraph"/>
        <w:numPr>
          <w:ilvl w:val="1"/>
          <w:numId w:val="57"/>
        </w:numPr>
        <w:spacing w:before="120" w:after="120"/>
        <w:ind w:left="1863" w:hanging="423"/>
        <w:rPr>
          <w:lang w:val="pt-BR"/>
        </w:rPr>
      </w:pPr>
      <w:r w:rsidRPr="00C6553E">
        <w:rPr>
          <w:rFonts w:asciiTheme="minorHAnsi" w:hAnsiTheme="minorHAnsi" w:cstheme="minorHAnsi"/>
          <w:sz w:val="18"/>
          <w:szCs w:val="18"/>
          <w:lang w:val="pt-BR"/>
        </w:rPr>
        <w:t>Se participar numa oferta de período de avaliação gratuita relacionada com um Produto Que Não É da Microsoft, o Cliente terá de cancelar qualquer subscrição no fim do período de avaliação para evitar incorrer em encargos, a menos que a Microsoft o notifique para que proceda de outra forma. Se o Cliente não cancelar a subscrição de Produtos Que Não São da Microsoft no fim do período de avaliação gratuita, a Microsoft pode cobrar ao Cliente os Produtos Que Não São da Microsoft ao preço em vigor na altura.</w:t>
      </w:r>
    </w:p>
    <w:p w:rsidR="00D862D8" w:rsidRPr="000545DC" w:rsidRDefault="00D862D8" w:rsidP="00442B5F">
      <w:pPr>
        <w:pStyle w:val="ListParagraph"/>
        <w:numPr>
          <w:ilvl w:val="1"/>
          <w:numId w:val="57"/>
        </w:numPr>
        <w:spacing w:before="120" w:after="120"/>
        <w:ind w:left="1863" w:hanging="423"/>
        <w:rPr>
          <w:lang w:val="pt-BR"/>
        </w:rPr>
      </w:pPr>
      <w:r w:rsidRPr="00C6553E">
        <w:rPr>
          <w:rFonts w:asciiTheme="minorHAnsi" w:hAnsiTheme="minorHAnsi" w:cstheme="minorHAnsi"/>
          <w:sz w:val="18"/>
          <w:szCs w:val="18"/>
          <w:lang w:val="pt-BR"/>
        </w:rPr>
        <w:t>Se o Produto Que Não É da Microsoft adquirido deixar de ser apresentado ao mesmo preço, a parte que fornece esse produto pode optar por continuar a fornecer-lhe o produto ao mesmo preço ou descontinuar a</w:t>
      </w:r>
      <w:r w:rsidR="001B0BB4" w:rsidRPr="00C6553E">
        <w:rPr>
          <w:rFonts w:asciiTheme="minorHAnsi" w:hAnsiTheme="minorHAnsi" w:cstheme="minorHAnsi"/>
          <w:sz w:val="18"/>
          <w:szCs w:val="18"/>
          <w:lang w:val="pt-BR"/>
        </w:rPr>
        <w:t> </w:t>
      </w:r>
      <w:r w:rsidRPr="00C6553E">
        <w:rPr>
          <w:rFonts w:asciiTheme="minorHAnsi" w:hAnsiTheme="minorHAnsi" w:cstheme="minorHAnsi"/>
          <w:sz w:val="18"/>
          <w:szCs w:val="18"/>
          <w:lang w:val="pt-BR"/>
        </w:rPr>
        <w:t>oferta aplicável desse Produto Que Não É da Microsoft.</w:t>
      </w:r>
      <w:r w:rsidR="00F642A3" w:rsidRPr="00C6553E">
        <w:rPr>
          <w:rFonts w:asciiTheme="minorHAnsi" w:hAnsiTheme="minorHAnsi" w:cstheme="minorHAnsi"/>
          <w:sz w:val="18"/>
          <w:szCs w:val="18"/>
          <w:lang w:val="pt-BR"/>
        </w:rPr>
        <w:t xml:space="preserve"> </w:t>
      </w:r>
      <w:r w:rsidRPr="000545DC">
        <w:rPr>
          <w:rFonts w:asciiTheme="minorHAnsi" w:hAnsiTheme="minorHAnsi" w:cstheme="minorHAnsi"/>
          <w:sz w:val="18"/>
          <w:szCs w:val="18"/>
          <w:lang w:val="pt-BR"/>
        </w:rPr>
        <w:t xml:space="preserve">O Cliente receberá um aviso prévio dessa redução da oferta de um Produto Que Não É da Microsoft. </w:t>
      </w:r>
    </w:p>
    <w:p w:rsidR="00D862D8" w:rsidRPr="00C6553E" w:rsidRDefault="00D862D8" w:rsidP="00442B5F">
      <w:pPr>
        <w:pStyle w:val="ListParagraph"/>
        <w:numPr>
          <w:ilvl w:val="1"/>
          <w:numId w:val="57"/>
        </w:numPr>
        <w:tabs>
          <w:tab w:val="left" w:pos="1890"/>
        </w:tabs>
        <w:spacing w:before="120" w:after="120"/>
        <w:ind w:left="1863" w:hanging="423"/>
        <w:rPr>
          <w:lang w:val="pt-BR"/>
        </w:rPr>
      </w:pPr>
      <w:r w:rsidRPr="00C6553E">
        <w:rPr>
          <w:rFonts w:asciiTheme="minorHAnsi" w:hAnsiTheme="minorHAnsi" w:cstheme="minorHAnsi"/>
          <w:sz w:val="18"/>
          <w:szCs w:val="18"/>
          <w:lang w:val="pt-BR"/>
        </w:rPr>
        <w:t xml:space="preserve">Se o Produto Que Não É da Microsoft adquirido for uma subscrição com uma opção de renovação automática, mediante notificação, a Microsoft pode renovar automaticamente a(s) subscrição(ões) do Cliente e cobrar-lhe qualquer período de renovação, a menos que efetue o cancelamento antes da data de renovação. </w:t>
      </w:r>
    </w:p>
    <w:p w:rsidR="00D862D8" w:rsidRPr="00C6553E" w:rsidRDefault="00D862D8" w:rsidP="00442B5F">
      <w:pPr>
        <w:pStyle w:val="ListParagraph"/>
        <w:numPr>
          <w:ilvl w:val="1"/>
          <w:numId w:val="57"/>
        </w:numPr>
        <w:spacing w:before="120" w:after="120"/>
        <w:ind w:left="1863" w:hanging="423"/>
        <w:rPr>
          <w:lang w:val="pt-BR"/>
        </w:rPr>
      </w:pPr>
      <w:r w:rsidRPr="00C6553E">
        <w:rPr>
          <w:rFonts w:asciiTheme="minorHAnsi" w:hAnsiTheme="minorHAnsi" w:cstheme="minorHAnsi"/>
          <w:sz w:val="18"/>
          <w:szCs w:val="18"/>
          <w:lang w:val="pt-BR"/>
        </w:rPr>
        <w:t>Se o Cliente detetar um erro na fatura relativamente a um Produto Que Não É da Microsoft adquirido através da Loja, o Cliente tem de informar a Microsoft (ou o revendedor do Cliente, se existir) no período de 120 dias a contar da primeira ocorrência do erro na fatura do Cliente. Nessa altura, investigaremos prontamente o encargo. Se não informar a Microsoft nesse período de tempo, o Cliente isenta a Microsoft (e o revendedor do Cliente, se existir) de qualquer responsabilidade e pedidos de indemnização resultantes do erro, pelo que a Microsoft não será obrigada a corrigir o erro ou a fornecer um reembolso. Se identificarmos um erro de faturação, procederemos à correção desse erro no período de 90 dias.</w:t>
      </w:r>
    </w:p>
    <w:p w:rsidR="00D862D8" w:rsidRPr="000545DC" w:rsidRDefault="00D862D8" w:rsidP="00442B5F">
      <w:pPr>
        <w:pStyle w:val="ListParagraph"/>
        <w:numPr>
          <w:ilvl w:val="1"/>
          <w:numId w:val="57"/>
        </w:numPr>
        <w:spacing w:before="120" w:after="120"/>
        <w:ind w:left="1863" w:hanging="423"/>
        <w:rPr>
          <w:lang w:val="pt-BR"/>
        </w:rPr>
      </w:pPr>
      <w:r w:rsidRPr="000545DC">
        <w:rPr>
          <w:rFonts w:asciiTheme="minorHAnsi" w:hAnsiTheme="minorHAnsi" w:cstheme="minorHAnsi"/>
          <w:sz w:val="18"/>
          <w:szCs w:val="18"/>
          <w:lang w:val="pt-BR"/>
        </w:rPr>
        <w:t>Exceto disposição em contrário fornecida pela lei, todos os encargos são não reembolsáveis, a menos que disposto em contrário, e os custos de qualquer devolução serão suportados pelo Cliente.</w:t>
      </w:r>
    </w:p>
    <w:p w:rsidR="00D862D8" w:rsidRPr="000545DC" w:rsidRDefault="00D862D8" w:rsidP="00442B5F">
      <w:pPr>
        <w:pStyle w:val="ListParagraph"/>
        <w:numPr>
          <w:ilvl w:val="1"/>
          <w:numId w:val="57"/>
        </w:numPr>
        <w:spacing w:before="120" w:after="120"/>
        <w:ind w:left="1863" w:hanging="423"/>
        <w:rPr>
          <w:lang w:val="pt-BR"/>
        </w:rPr>
      </w:pPr>
      <w:r w:rsidRPr="00C6553E">
        <w:rPr>
          <w:rFonts w:asciiTheme="minorHAnsi" w:hAnsiTheme="minorHAnsi" w:cstheme="minorHAnsi"/>
          <w:sz w:val="18"/>
          <w:szCs w:val="18"/>
          <w:lang w:val="pt-BR"/>
        </w:rPr>
        <w:t>O cancelamento de qualquer subscrição de um Produto Que Não é da Microsoft está sujeito aos termos existentes entre o Cliente e o fabricante que fornece o Produto.</w:t>
      </w:r>
      <w:r w:rsidR="00F642A3" w:rsidRPr="00C6553E">
        <w:rPr>
          <w:rFonts w:asciiTheme="minorHAnsi" w:hAnsiTheme="minorHAnsi" w:cstheme="minorHAnsi"/>
          <w:sz w:val="18"/>
          <w:szCs w:val="18"/>
          <w:lang w:val="pt-BR"/>
        </w:rPr>
        <w:t xml:space="preserve"> </w:t>
      </w:r>
      <w:r w:rsidRPr="00C6553E">
        <w:rPr>
          <w:rFonts w:asciiTheme="minorHAnsi" w:hAnsiTheme="minorHAnsi" w:cstheme="minorHAnsi"/>
          <w:sz w:val="18"/>
          <w:szCs w:val="18"/>
          <w:lang w:val="pt-BR"/>
        </w:rPr>
        <w:t xml:space="preserve">Se o cancelamento for permitido, poderá continuar a ter acesso a qualquer subscrição cancelada até ao final do período de faturação em vigor na altura, mas não voltará a ser cobrado novamente por essa subscrição. </w:t>
      </w:r>
      <w:r w:rsidRPr="000545DC">
        <w:rPr>
          <w:rFonts w:asciiTheme="minorHAnsi" w:hAnsiTheme="minorHAnsi" w:cstheme="minorHAnsi"/>
          <w:sz w:val="18"/>
          <w:szCs w:val="18"/>
          <w:lang w:val="pt-BR"/>
        </w:rPr>
        <w:t xml:space="preserve">O cancelamento da subscrição pelo Cliente não irá alterar a sua obrigação de liquidar todos os encargos ou quaisquer montantes de outro modo devidos. </w:t>
      </w:r>
    </w:p>
    <w:p w:rsidR="00D862D8" w:rsidRPr="00C6553E" w:rsidRDefault="00D862D8" w:rsidP="00442B5F">
      <w:pPr>
        <w:pStyle w:val="ListParagraph"/>
        <w:numPr>
          <w:ilvl w:val="1"/>
          <w:numId w:val="57"/>
        </w:numPr>
        <w:tabs>
          <w:tab w:val="left" w:pos="1890"/>
        </w:tabs>
        <w:spacing w:before="120" w:after="120"/>
        <w:ind w:left="1863" w:hanging="423"/>
        <w:rPr>
          <w:lang w:val="pt-BR"/>
        </w:rPr>
      </w:pPr>
      <w:r w:rsidRPr="00C6553E">
        <w:rPr>
          <w:rFonts w:asciiTheme="minorHAnsi" w:hAnsiTheme="minorHAnsi" w:cstheme="minorHAnsi"/>
          <w:sz w:val="18"/>
          <w:szCs w:val="18"/>
          <w:lang w:val="pt-BR"/>
        </w:rPr>
        <w:t>O Cliente terá de liquidar todos os custos razoáveis incorridos para cobrar quaisquer dívidas antigas. Estes</w:t>
      </w:r>
      <w:r w:rsidR="001B4A66" w:rsidRPr="00C6553E">
        <w:rPr>
          <w:rFonts w:asciiTheme="minorHAnsi" w:hAnsiTheme="minorHAnsi" w:cstheme="minorHAnsi"/>
          <w:sz w:val="18"/>
          <w:szCs w:val="18"/>
          <w:lang w:val="pt-BR"/>
        </w:rPr>
        <w:t> </w:t>
      </w:r>
      <w:r w:rsidRPr="00C6553E">
        <w:rPr>
          <w:rFonts w:asciiTheme="minorHAnsi" w:hAnsiTheme="minorHAnsi" w:cstheme="minorHAnsi"/>
          <w:sz w:val="18"/>
          <w:szCs w:val="18"/>
          <w:lang w:val="pt-BR"/>
        </w:rPr>
        <w:t xml:space="preserve">incluem os honorários de advogados e outras custas judiciais e processuais. </w:t>
      </w:r>
    </w:p>
    <w:p w:rsidR="00D862D8" w:rsidRPr="00C6553E" w:rsidRDefault="00D862D8" w:rsidP="00442B5F">
      <w:pPr>
        <w:pStyle w:val="ListParagraph"/>
        <w:numPr>
          <w:ilvl w:val="1"/>
          <w:numId w:val="57"/>
        </w:numPr>
        <w:spacing w:before="120" w:after="120"/>
        <w:ind w:left="1863" w:hanging="423"/>
        <w:jc w:val="left"/>
        <w:rPr>
          <w:lang w:val="pt-BR"/>
        </w:rPr>
      </w:pPr>
      <w:r w:rsidRPr="00C6553E">
        <w:rPr>
          <w:rFonts w:asciiTheme="minorHAnsi" w:hAnsiTheme="minorHAnsi" w:cstheme="minorHAnsi"/>
          <w:sz w:val="18"/>
          <w:szCs w:val="18"/>
          <w:lang w:val="pt-BR"/>
        </w:rPr>
        <w:t>Se o Cliente tiver em dívida algum pagamento, o Cliente concorda em fornecer atempadamente e com exatidão as informações necessárias para efetuar esse pagamento. O Cliente é responsável por quaisquer impostos e encargos em que possa incorrer como resultado deste pagamento. Deverá cumprir com qualquer outra condição apresentada em relação ao seu direito a qualquer pagamento. Se receber um pagamento incorreto, podemos reverter ou requerer a devolução do pagamento. O Cliente concorda em cooperar para que sejam envidados quaisquer esforços para o fazer. Podemos também reduzir o pagamento a efetuar ao Cliente sem aviso prévio para ajustar qualquer pagamento excessivo anterior.</w:t>
      </w:r>
    </w:p>
    <w:p w:rsidR="0082133B" w:rsidRPr="000545DC" w:rsidRDefault="00FF039B" w:rsidP="007D5E24">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9A33CC" w:rsidRPr="000545DC" w:rsidRDefault="009A33CC" w:rsidP="00D60016">
      <w:pPr>
        <w:pStyle w:val="PURProductName"/>
        <w:rPr>
          <w:lang w:val="pt-BR"/>
        </w:rPr>
      </w:pPr>
      <w:bookmarkStart w:id="341" w:name="_Sec496"/>
      <w:r w:rsidRPr="000545DC">
        <w:rPr>
          <w:b/>
          <w:sz w:val="32"/>
          <w:szCs w:val="32"/>
          <w:lang w:val="pt-BR"/>
        </w:rPr>
        <w:lastRenderedPageBreak/>
        <w:t>Windows Intune e Serviços Online Relacionados</w:t>
      </w:r>
      <w:r>
        <w:fldChar w:fldCharType="begin"/>
      </w:r>
      <w:r w:rsidR="00E01841" w:rsidRPr="000545DC">
        <w:rPr>
          <w:lang w:val="pt-BR"/>
        </w:rPr>
        <w:instrText>TC "</w:instrText>
      </w:r>
      <w:bookmarkStart w:id="342" w:name="_Toc382470783"/>
      <w:r w:rsidR="00E01841" w:rsidRPr="000545DC">
        <w:rPr>
          <w:lang w:val="pt-BR"/>
        </w:rPr>
        <w:instrText>Windows Intune e Serviços Online Relacionados</w:instrText>
      </w:r>
      <w:bookmarkEnd w:id="342"/>
      <w:r w:rsidR="00E01841" w:rsidRPr="000545DC">
        <w:rPr>
          <w:lang w:val="pt-BR"/>
        </w:rPr>
        <w:instrText xml:space="preserve">" \l 2 </w:instrText>
      </w:r>
      <w:r>
        <w:fldChar w:fldCharType="end"/>
      </w:r>
    </w:p>
    <w:p w:rsidR="006A190D" w:rsidRPr="000545DC" w:rsidRDefault="00FF039B" w:rsidP="006A190D">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6A190D" w:rsidRPr="000545DC" w:rsidRDefault="006A190D" w:rsidP="006A190D">
      <w:pPr>
        <w:pStyle w:val="PURProductName"/>
        <w:rPr>
          <w:lang w:val="pt-BR"/>
        </w:rPr>
      </w:pPr>
      <w:r w:rsidRPr="000545DC">
        <w:rPr>
          <w:lang w:val="pt-BR"/>
        </w:rPr>
        <w:t xml:space="preserve">Windows Azure Active Directory Premium </w:t>
      </w:r>
      <w:r>
        <w:fldChar w:fldCharType="begin"/>
      </w:r>
      <w:r w:rsidRPr="000545DC">
        <w:rPr>
          <w:lang w:val="pt-BR"/>
        </w:rPr>
        <w:instrText>XE "Windows Azure Active Directory Premium"</w:instrText>
      </w:r>
      <w:r>
        <w:fldChar w:fldCharType="end"/>
      </w:r>
      <w:r>
        <w:fldChar w:fldCharType="begin"/>
      </w:r>
      <w:r w:rsidRPr="000545DC">
        <w:rPr>
          <w:lang w:val="pt-BR"/>
        </w:rPr>
        <w:instrText xml:space="preserve"> TC "</w:instrText>
      </w:r>
      <w:bookmarkStart w:id="343" w:name="_Toc382470784"/>
      <w:r w:rsidRPr="000545DC">
        <w:rPr>
          <w:lang w:val="pt-BR"/>
        </w:rPr>
        <w:instrText>Windows Azure Active Directory Premium</w:instrText>
      </w:r>
      <w:bookmarkEnd w:id="343"/>
      <w:r w:rsidRPr="000545DC">
        <w:rPr>
          <w:lang w:val="pt-BR"/>
        </w:rPr>
        <w:instrText>" \l 3</w:instrText>
      </w:r>
      <w:r>
        <w:fldChar w:fldCharType="end"/>
      </w:r>
    </w:p>
    <w:p w:rsidR="006A190D" w:rsidRPr="00D72679" w:rsidRDefault="006A190D" w:rsidP="006A190D">
      <w:pPr>
        <w:pStyle w:val="PURBlueBGHeader"/>
      </w:pPr>
      <w:r>
        <w:t>SLs DE UTILIZADOR</w:t>
      </w:r>
    </w:p>
    <w:tbl>
      <w:tblPr>
        <w:tblStyle w:val="PURTableNoVertical"/>
        <w:tblW w:w="0" w:type="auto"/>
        <w:tblLook w:val="04A0" w:firstRow="1" w:lastRow="0" w:firstColumn="1" w:lastColumn="0" w:noHBand="0" w:noVBand="1"/>
      </w:tblPr>
      <w:tblGrid>
        <w:gridCol w:w="4600"/>
        <w:gridCol w:w="4602"/>
      </w:tblGrid>
      <w:tr w:rsidR="006A190D" w:rsidRPr="000545DC"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0545DC" w:rsidRDefault="006A190D" w:rsidP="006A190D">
            <w:pPr>
              <w:pStyle w:val="PURBody"/>
              <w:rPr>
                <w:lang w:val="pt-BR"/>
              </w:rPr>
            </w:pPr>
            <w:r w:rsidRPr="000545DC">
              <w:rPr>
                <w:b/>
                <w:i/>
                <w:lang w:val="pt-BR"/>
              </w:rPr>
              <w:t>Necessárias para cada um dos:</w:t>
            </w:r>
          </w:p>
          <w:p w:rsidR="006A190D" w:rsidRPr="000545DC" w:rsidRDefault="006A190D" w:rsidP="00442B5F">
            <w:pPr>
              <w:pStyle w:val="PURBullet"/>
              <w:numPr>
                <w:ilvl w:val="0"/>
                <w:numId w:val="49"/>
              </w:numPr>
              <w:rPr>
                <w:lang w:val="pt-BR"/>
              </w:rPr>
            </w:pPr>
            <w:r w:rsidRPr="000545DC">
              <w:rPr>
                <w:lang w:val="pt-BR"/>
              </w:rPr>
              <w:t xml:space="preserve">Utilizadores que acedam ao serviço ou </w:t>
            </w:r>
            <w:r w:rsidR="007D5E24" w:rsidRPr="000545DC">
              <w:rPr>
                <w:lang w:val="pt-BR"/>
              </w:rPr>
              <w:br/>
            </w:r>
            <w:r w:rsidRPr="000545DC">
              <w:rPr>
                <w:lang w:val="pt-BR"/>
              </w:rPr>
              <w:t>a software relacionado</w:t>
            </w:r>
          </w:p>
          <w:p w:rsidR="006A190D" w:rsidRPr="000545DC" w:rsidRDefault="006A190D" w:rsidP="00442B5F">
            <w:pPr>
              <w:pStyle w:val="PURBullet"/>
              <w:numPr>
                <w:ilvl w:val="0"/>
                <w:numId w:val="49"/>
              </w:numPr>
              <w:rPr>
                <w:lang w:val="pt-BR"/>
              </w:rPr>
            </w:pPr>
            <w:r w:rsidRPr="000545DC">
              <w:rPr>
                <w:lang w:val="pt-BR"/>
              </w:rPr>
              <w:t xml:space="preserve">Utilizadores cujos Dados de Cliente sejam processados pelo Serviço Online ou software relacionado </w:t>
            </w:r>
          </w:p>
        </w:tc>
        <w:tc>
          <w:tcPr>
            <w:tcW w:w="4602" w:type="dxa"/>
          </w:tcPr>
          <w:p w:rsidR="006A190D" w:rsidRPr="00D72679" w:rsidRDefault="006A190D" w:rsidP="006A190D">
            <w:pPr>
              <w:pStyle w:val="PURBody"/>
            </w:pPr>
            <w:r>
              <w:rPr>
                <w:b/>
                <w:i/>
              </w:rPr>
              <w:t>SL Necessária:</w:t>
            </w:r>
          </w:p>
          <w:p w:rsidR="006A190D" w:rsidRPr="00D72679" w:rsidRDefault="006A190D" w:rsidP="00442B5F">
            <w:pPr>
              <w:pStyle w:val="PURBullet"/>
              <w:numPr>
                <w:ilvl w:val="0"/>
                <w:numId w:val="50"/>
              </w:numPr>
            </w:pPr>
            <w:r>
              <w:t xml:space="preserve">Windows Azure Active Directory Premium User SL </w:t>
            </w:r>
            <w:r>
              <w:rPr>
                <w:b/>
              </w:rPr>
              <w:t>ou</w:t>
            </w:r>
          </w:p>
          <w:p w:rsidR="006A190D" w:rsidRPr="000545DC" w:rsidRDefault="006A190D" w:rsidP="00442B5F">
            <w:pPr>
              <w:pStyle w:val="PURBullet"/>
              <w:numPr>
                <w:ilvl w:val="0"/>
                <w:numId w:val="50"/>
              </w:numPr>
              <w:rPr>
                <w:lang w:val="fr-FR"/>
              </w:rPr>
            </w:pPr>
            <w:r w:rsidRPr="000545DC">
              <w:rPr>
                <w:lang w:val="fr-FR"/>
              </w:rPr>
              <w:t>Enterprise Mobility Suite User SL</w:t>
            </w:r>
          </w:p>
        </w:tc>
      </w:tr>
    </w:tbl>
    <w:p w:rsidR="006A190D" w:rsidRPr="00D72679" w:rsidRDefault="006A190D" w:rsidP="006A190D">
      <w:pPr>
        <w:keepNext/>
        <w:keepLines/>
        <w:spacing w:before="200" w:after="0" w:line="276" w:lineRule="auto"/>
        <w:ind w:left="630" w:hanging="360"/>
        <w:outlineLvl w:val="1"/>
      </w:pPr>
      <w:r>
        <w:rPr>
          <w:smallCaps/>
          <w:color w:val="00467F" w:themeColor="text2"/>
          <w:sz w:val="18"/>
        </w:rPr>
        <w:t>Software Forefront Identity Manager</w:t>
      </w:r>
    </w:p>
    <w:p w:rsidR="006A190D" w:rsidRPr="00C6553E" w:rsidRDefault="006A190D" w:rsidP="006A190D">
      <w:pPr>
        <w:pStyle w:val="PURBody-Indented"/>
        <w:rPr>
          <w:lang w:val="pt-BR"/>
        </w:rPr>
      </w:pPr>
      <w:r w:rsidRPr="00C6553E">
        <w:rPr>
          <w:lang w:val="pt-BR"/>
        </w:rPr>
        <w:t>Esses termos adicionais aplicam-se ao software Forefront Identity Manager incluído numa SL de Utilizador.</w:t>
      </w:r>
    </w:p>
    <w:p w:rsidR="006A190D" w:rsidRPr="000545DC" w:rsidRDefault="006A190D" w:rsidP="00642B7E">
      <w:pPr>
        <w:pStyle w:val="ListParagraph"/>
        <w:numPr>
          <w:ilvl w:val="0"/>
          <w:numId w:val="62"/>
        </w:numPr>
        <w:spacing w:after="120"/>
        <w:rPr>
          <w:lang w:val="pt-BR"/>
        </w:rPr>
      </w:pPr>
      <w:r w:rsidRPr="000545DC">
        <w:rPr>
          <w:rFonts w:ascii="Arial" w:eastAsiaTheme="minorHAnsi" w:hAnsi="Arial" w:cstheme="minorBidi"/>
          <w:sz w:val="18"/>
          <w:szCs w:val="20"/>
          <w:lang w:val="pt-BR"/>
        </w:rPr>
        <w:t>Não é permitido copiar nem distribuir nenhum conjunto de dados (ou qualquer porção de um conjunto de dados) incluído no</w:t>
      </w:r>
      <w:r w:rsidR="00642B7E" w:rsidRPr="000545DC">
        <w:rPr>
          <w:rFonts w:ascii="Arial" w:eastAsiaTheme="minorHAnsi" w:hAnsi="Arial" w:cstheme="minorBidi"/>
          <w:sz w:val="18"/>
          <w:szCs w:val="20"/>
          <w:lang w:val="pt-BR"/>
        </w:rPr>
        <w:t> </w:t>
      </w:r>
      <w:r w:rsidRPr="000545DC">
        <w:rPr>
          <w:rFonts w:ascii="Arial" w:eastAsiaTheme="minorHAnsi" w:hAnsi="Arial" w:cstheme="minorBidi"/>
          <w:sz w:val="18"/>
          <w:szCs w:val="20"/>
          <w:lang w:val="pt-BR"/>
        </w:rPr>
        <w:t xml:space="preserve">software. </w:t>
      </w:r>
    </w:p>
    <w:p w:rsidR="006A190D" w:rsidRPr="000545DC" w:rsidRDefault="006A190D" w:rsidP="00442B5F">
      <w:pPr>
        <w:pStyle w:val="PURBody-Indented"/>
        <w:numPr>
          <w:ilvl w:val="0"/>
          <w:numId w:val="62"/>
        </w:numPr>
        <w:rPr>
          <w:lang w:val="pt-BR"/>
        </w:rPr>
      </w:pPr>
      <w:r w:rsidRPr="000545DC">
        <w:rPr>
          <w:lang w:val="pt-BR"/>
        </w:rPr>
        <w:t xml:space="preserve">Até aos limites previstos por lei, a Microsoft pode monitorizar a utilização por parte do Cliente do Forefront Identity Manager </w:t>
      </w:r>
      <w:r w:rsidR="007D5E24" w:rsidRPr="000545DC">
        <w:rPr>
          <w:lang w:val="pt-BR"/>
        </w:rPr>
        <w:br/>
      </w:r>
      <w:r w:rsidRPr="000545DC">
        <w:rPr>
          <w:lang w:val="pt-BR"/>
        </w:rPr>
        <w:t>e remover ou divulgar as suas informações ou materiais para garantir a sua conformidade com o presente contrato de licenciamento em volume, satisfazer quaisquer requisitos ou processos legais, ou para proteger os direitos da Microsoft ou os</w:t>
      </w:r>
      <w:r w:rsidR="001B4A66" w:rsidRPr="000545DC">
        <w:rPr>
          <w:lang w:val="pt-BR"/>
        </w:rPr>
        <w:t> </w:t>
      </w:r>
      <w:r w:rsidRPr="000545DC">
        <w:rPr>
          <w:lang w:val="pt-BR"/>
        </w:rPr>
        <w:t>direitos de outros.</w:t>
      </w:r>
    </w:p>
    <w:p w:rsidR="006A190D" w:rsidRPr="00C6553E" w:rsidRDefault="006A190D" w:rsidP="00442B5F">
      <w:pPr>
        <w:pStyle w:val="PURBody-Indented"/>
        <w:numPr>
          <w:ilvl w:val="0"/>
          <w:numId w:val="62"/>
        </w:numPr>
        <w:rPr>
          <w:lang w:val="pt-BR"/>
        </w:rPr>
      </w:pPr>
      <w:r w:rsidRPr="00C6553E">
        <w:rPr>
          <w:rFonts w:cs="Arial"/>
          <w:lang w:val="pt-BR"/>
        </w:rPr>
        <w:t>O software Forefront Identity Manager pode incluir software adicional identificado numa notificação anexa. O Cliente poderá executar ou utilizar de outro modo qualquer número de Instâncias do software adicional em OSEs Físicos ou Virtuais, em qualquer número de dispositivos.</w:t>
      </w:r>
      <w:r w:rsidR="00F642A3" w:rsidRPr="00C6553E">
        <w:rPr>
          <w:rFonts w:cs="Arial"/>
          <w:lang w:val="pt-BR"/>
        </w:rPr>
        <w:t xml:space="preserve"> </w:t>
      </w:r>
      <w:r w:rsidRPr="00C6553E">
        <w:rPr>
          <w:rFonts w:cs="Arial"/>
          <w:lang w:val="pt-BR"/>
        </w:rPr>
        <w:t>Poderá utilizar essas Instâncias apenas com o software.</w:t>
      </w:r>
      <w:r w:rsidR="00F642A3" w:rsidRPr="00C6553E">
        <w:rPr>
          <w:rFonts w:cs="Arial"/>
          <w:lang w:val="pt-BR"/>
        </w:rPr>
        <w:t xml:space="preserve"> </w:t>
      </w:r>
      <w:r w:rsidRPr="00C6553E">
        <w:rPr>
          <w:rFonts w:cs="Arial"/>
          <w:lang w:val="pt-BR"/>
        </w:rPr>
        <w:t xml:space="preserve">A utilização de qualquer Instância com o software poderá ser indireta, através de outro software adicional ou direta. </w:t>
      </w:r>
    </w:p>
    <w:p w:rsidR="006A190D" w:rsidRPr="000545DC" w:rsidRDefault="006A190D" w:rsidP="006A190D">
      <w:pPr>
        <w:pStyle w:val="PURBody-Indented"/>
        <w:ind w:left="360"/>
        <w:rPr>
          <w:spacing w:val="-2"/>
          <w:lang w:val="pt-BR"/>
        </w:rPr>
      </w:pPr>
      <w:r w:rsidRPr="000545DC">
        <w:rPr>
          <w:spacing w:val="-2"/>
          <w:lang w:val="pt-BR"/>
        </w:rPr>
        <w:t>Termos de Licenciamento:</w:t>
      </w:r>
      <w:r w:rsidR="00F642A3" w:rsidRPr="000545DC">
        <w:rPr>
          <w:spacing w:val="-2"/>
          <w:lang w:val="pt-BR"/>
        </w:rPr>
        <w:t xml:space="preserve"> </w:t>
      </w:r>
      <w:r w:rsidRPr="000545DC">
        <w:rPr>
          <w:spacing w:val="-2"/>
          <w:lang w:val="pt-BR"/>
        </w:rPr>
        <w:t>O direito do Cliente de utilizar o software ao abrigo de uma licença de SL de Utilizador é não perpétuo; o</w:t>
      </w:r>
      <w:r w:rsidR="001B4A66" w:rsidRPr="000545DC">
        <w:rPr>
          <w:spacing w:val="-2"/>
          <w:lang w:val="pt-BR"/>
        </w:rPr>
        <w:t> </w:t>
      </w:r>
      <w:r w:rsidRPr="000545DC">
        <w:rPr>
          <w:spacing w:val="-2"/>
          <w:lang w:val="pt-BR"/>
        </w:rPr>
        <w:t>Cliente não poderá aceder ao software nem utilizá-lo após a sua subscrição do Windows Azure Active Directory Premium terminar.</w:t>
      </w:r>
    </w:p>
    <w:p w:rsidR="001615F0" w:rsidRPr="000545DC" w:rsidRDefault="00FF039B" w:rsidP="001615F0">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D60016" w:rsidRPr="000545DC" w:rsidRDefault="00D60016" w:rsidP="00D60016">
      <w:pPr>
        <w:pStyle w:val="PURProductName"/>
        <w:rPr>
          <w:lang w:val="pt-BR"/>
        </w:rPr>
      </w:pPr>
      <w:r w:rsidRPr="000545DC">
        <w:rPr>
          <w:lang w:val="pt-BR"/>
        </w:rPr>
        <w:t>Windows Intune (por utilizador)</w:t>
      </w:r>
      <w:bookmarkEnd w:id="341"/>
      <w:r>
        <w:fldChar w:fldCharType="begin"/>
      </w:r>
      <w:r w:rsidRPr="000545DC">
        <w:rPr>
          <w:lang w:val="pt-BR"/>
        </w:rPr>
        <w:instrText>XE "Windows Intune"</w:instrText>
      </w:r>
      <w:r>
        <w:fldChar w:fldCharType="end"/>
      </w:r>
      <w:r>
        <w:fldChar w:fldCharType="begin"/>
      </w:r>
      <w:r w:rsidRPr="000545DC">
        <w:rPr>
          <w:lang w:val="pt-BR"/>
        </w:rPr>
        <w:instrText xml:space="preserve"> TC "</w:instrText>
      </w:r>
      <w:bookmarkStart w:id="344" w:name="_Toc332416499"/>
      <w:bookmarkStart w:id="345" w:name="_Toc332416759"/>
      <w:bookmarkStart w:id="346" w:name="_Toc370712529"/>
      <w:bookmarkStart w:id="347" w:name="_Toc382470785"/>
      <w:r w:rsidRPr="000545DC">
        <w:rPr>
          <w:lang w:val="pt-BR"/>
        </w:rPr>
        <w:instrText>Windows Intune</w:instrText>
      </w:r>
      <w:bookmarkEnd w:id="344"/>
      <w:bookmarkEnd w:id="345"/>
      <w:bookmarkEnd w:id="346"/>
      <w:bookmarkEnd w:id="347"/>
      <w:r w:rsidRPr="000545DC">
        <w:rPr>
          <w:lang w:val="pt-BR"/>
        </w:rPr>
        <w:instrText xml:space="preserve">" \l </w:instrText>
      </w:r>
      <w:r w:rsidR="00F51936" w:rsidRPr="000545DC">
        <w:rPr>
          <w:lang w:val="pt-BR"/>
        </w:rPr>
        <w:instrText>3</w:instrText>
      </w:r>
      <w:r>
        <w:fldChar w:fldCharType="end"/>
      </w:r>
    </w:p>
    <w:p w:rsidR="00D60016" w:rsidRPr="00D72679" w:rsidRDefault="00D60016" w:rsidP="00D60016">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D60016" w:rsidRPr="000545D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0545DC" w:rsidRDefault="00D60016" w:rsidP="006B2CCF">
            <w:pPr>
              <w:pStyle w:val="PURBody"/>
              <w:rPr>
                <w:lang w:val="pt-BR"/>
              </w:rPr>
            </w:pPr>
            <w:r w:rsidRPr="000545DC">
              <w:rPr>
                <w:b/>
                <w:i/>
                <w:lang w:val="pt-BR"/>
              </w:rPr>
              <w:t>Necessárias para cada um dos:</w:t>
            </w:r>
          </w:p>
          <w:p w:rsidR="00D60016" w:rsidRPr="000545DC" w:rsidRDefault="00D60016" w:rsidP="00442B5F">
            <w:pPr>
              <w:pStyle w:val="PURBullet"/>
              <w:numPr>
                <w:ilvl w:val="0"/>
                <w:numId w:val="58"/>
              </w:numPr>
              <w:rPr>
                <w:lang w:val="pt-BR"/>
              </w:rPr>
            </w:pPr>
            <w:r w:rsidRPr="000545DC">
              <w:rPr>
                <w:lang w:val="pt-BR"/>
              </w:rPr>
              <w:t>Utilizadores que acedam ao Serviço Online ou a software relacionado</w:t>
            </w:r>
          </w:p>
        </w:tc>
        <w:tc>
          <w:tcPr>
            <w:tcW w:w="5340" w:type="dxa"/>
          </w:tcPr>
          <w:p w:rsidR="00D60016" w:rsidRPr="00D72679" w:rsidRDefault="00D60016" w:rsidP="006B2CCF">
            <w:pPr>
              <w:pStyle w:val="PURBody"/>
            </w:pPr>
            <w:r>
              <w:rPr>
                <w:b/>
                <w:i/>
              </w:rPr>
              <w:t>SL Necessária:</w:t>
            </w:r>
          </w:p>
          <w:p w:rsidR="00D60016" w:rsidRPr="000545DC" w:rsidRDefault="00D60016" w:rsidP="00442B5F">
            <w:pPr>
              <w:pStyle w:val="PURBullet"/>
              <w:numPr>
                <w:ilvl w:val="0"/>
                <w:numId w:val="59"/>
              </w:numPr>
              <w:rPr>
                <w:lang w:val="pt-BR"/>
              </w:rPr>
            </w:pPr>
            <w:r w:rsidRPr="000545DC">
              <w:rPr>
                <w:lang w:val="pt-BR"/>
              </w:rPr>
              <w:t>SL de Utilizador do Windows Intune</w:t>
            </w:r>
          </w:p>
        </w:tc>
      </w:tr>
    </w:tbl>
    <w:p w:rsidR="00D60016" w:rsidRPr="00D72679" w:rsidRDefault="00D60016" w:rsidP="00D60016">
      <w:pPr>
        <w:pStyle w:val="PURBlueBGHeader"/>
      </w:pPr>
      <w:r>
        <w:t>SLs DE SUPLEMENTOS</w:t>
      </w:r>
    </w:p>
    <w:tbl>
      <w:tblPr>
        <w:tblStyle w:val="PURTableNoVertical"/>
        <w:tblW w:w="0" w:type="auto"/>
        <w:tblLook w:val="04A0" w:firstRow="1" w:lastRow="0" w:firstColumn="1" w:lastColumn="0" w:noHBand="0" w:noVBand="1"/>
      </w:tblPr>
      <w:tblGrid>
        <w:gridCol w:w="5269"/>
        <w:gridCol w:w="525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Quando é necessária:</w:t>
            </w:r>
          </w:p>
          <w:p w:rsidR="00D60016" w:rsidRPr="000545DC" w:rsidRDefault="00D60016" w:rsidP="00442B5F">
            <w:pPr>
              <w:pStyle w:val="PURBullet"/>
              <w:numPr>
                <w:ilvl w:val="0"/>
                <w:numId w:val="60"/>
              </w:numPr>
              <w:rPr>
                <w:lang w:val="pt-BR"/>
              </w:rPr>
            </w:pPr>
            <w:r w:rsidRPr="000545DC">
              <w:rPr>
                <w:lang w:val="pt-BR"/>
              </w:rPr>
              <w:t>Por cada gigabyte de armazenamento em excesso do armazenamento fornecido com a subscrição base</w:t>
            </w:r>
          </w:p>
        </w:tc>
        <w:tc>
          <w:tcPr>
            <w:tcW w:w="5340" w:type="dxa"/>
          </w:tcPr>
          <w:p w:rsidR="00D60016" w:rsidRPr="00D72679" w:rsidRDefault="00D60016" w:rsidP="006B2CCF">
            <w:pPr>
              <w:pStyle w:val="PURBody"/>
            </w:pPr>
            <w:r>
              <w:rPr>
                <w:b/>
                <w:i/>
              </w:rPr>
              <w:t>SL Necessária:</w:t>
            </w:r>
          </w:p>
          <w:p w:rsidR="00D60016" w:rsidRPr="00A91F5F" w:rsidRDefault="00D60016" w:rsidP="00442B5F">
            <w:pPr>
              <w:pStyle w:val="PURBullet"/>
              <w:numPr>
                <w:ilvl w:val="0"/>
                <w:numId w:val="61"/>
              </w:numPr>
            </w:pPr>
            <w:r>
              <w:t>Windows Intune Extra Storage Add-on SL</w:t>
            </w:r>
          </w:p>
        </w:tc>
      </w:tr>
    </w:tbl>
    <w:p w:rsidR="00D60016" w:rsidRPr="000545DC" w:rsidRDefault="00D60016" w:rsidP="00D60016">
      <w:pPr>
        <w:pStyle w:val="PURBlueBGHeader"/>
        <w:rPr>
          <w:lang w:val="pt-BR"/>
        </w:rPr>
      </w:pPr>
      <w:r w:rsidRPr="000545DC">
        <w:rPr>
          <w:lang w:val="pt-BR"/>
        </w:rPr>
        <w:t>Termos Adicionais:</w:t>
      </w:r>
    </w:p>
    <w:p w:rsidR="00E506B5" w:rsidRPr="000545DC" w:rsidRDefault="00E506B5" w:rsidP="00950CE4">
      <w:pPr>
        <w:pStyle w:val="PURBlueStrong-Indented"/>
        <w:rPr>
          <w:lang w:val="pt-BR"/>
        </w:rPr>
      </w:pPr>
      <w:r w:rsidRPr="000545DC">
        <w:rPr>
          <w:lang w:val="pt-BR"/>
        </w:rPr>
        <w:t>Notificação Aplicável:</w:t>
      </w:r>
      <w:r w:rsidR="00F642A3" w:rsidRPr="000545DC">
        <w:rPr>
          <w:lang w:val="pt-BR"/>
        </w:rPr>
        <w:t xml:space="preserve"> </w:t>
      </w:r>
      <w:r w:rsidRPr="000545DC">
        <w:rPr>
          <w:smallCaps w:val="0"/>
          <w:color w:val="auto"/>
          <w:lang w:val="pt-BR"/>
        </w:rPr>
        <w:t xml:space="preserve">a Notificação da Transferência de Dados no </w:t>
      </w:r>
      <w:hyperlink r:id="rId52" w:anchor="_Sec10" w:history="1">
        <w:hyperlink w:anchor="Appendix_1">
          <w:r w:rsidR="00950CE4" w:rsidRPr="000545DC">
            <w:rPr>
              <w:color w:val="00467F"/>
              <w:u w:val="single"/>
              <w:lang w:val="pt-BR"/>
            </w:rPr>
            <w:t>Apêndice 1</w:t>
          </w:r>
        </w:hyperlink>
      </w:hyperlink>
      <w:r w:rsidRPr="000545DC">
        <w:rPr>
          <w:smallCaps w:val="0"/>
          <w:color w:val="auto"/>
          <w:lang w:val="pt-BR"/>
        </w:rPr>
        <w:t xml:space="preserve"> aplica-se.</w:t>
      </w:r>
    </w:p>
    <w:p w:rsidR="00E506B5" w:rsidRPr="000545DC" w:rsidRDefault="00E506B5" w:rsidP="00E506B5">
      <w:pPr>
        <w:pStyle w:val="PURBody-Indented"/>
        <w:rPr>
          <w:lang w:val="pt-BR"/>
        </w:rPr>
      </w:pPr>
      <w:r w:rsidRPr="000545DC">
        <w:rPr>
          <w:smallCaps/>
          <w:color w:val="00467F" w:themeColor="text2"/>
          <w:lang w:val="pt-BR"/>
        </w:rPr>
        <w:t>Tecnologias Incluídas</w:t>
      </w:r>
      <w:r w:rsidRPr="000545DC">
        <w:rPr>
          <w:lang w:val="pt-BR"/>
        </w:rPr>
        <w:t xml:space="preserve">: Componentes de Software Windows, Map Report Item do SQL Server Reporting Services, Tecnologia do SQL Server (Consulte os </w:t>
      </w:r>
      <w:hyperlink w:anchor="Termos_Licenciamento_Gerais">
        <w:r w:rsidRPr="000545DC">
          <w:rPr>
            <w:lang w:val="pt-BR"/>
          </w:rPr>
          <w:t>Termos de Licenciamento Gerais</w:t>
        </w:r>
      </w:hyperlink>
      <w:r w:rsidRPr="000545DC">
        <w:rPr>
          <w:lang w:val="pt-BR"/>
        </w:rPr>
        <w:t>) (relevante para o software Systems Center Configuration Manager)</w:t>
      </w:r>
    </w:p>
    <w:p w:rsidR="00D60016" w:rsidRPr="000545DC" w:rsidRDefault="00D60016" w:rsidP="00D60016">
      <w:pPr>
        <w:pStyle w:val="PURBody-Indented"/>
        <w:rPr>
          <w:lang w:val="pt-BR"/>
        </w:rPr>
      </w:pPr>
      <w:r w:rsidRPr="000545DC">
        <w:rPr>
          <w:lang w:val="pt-BR"/>
        </w:rPr>
        <w:t xml:space="preserve">Cada utilizador a quem atribui uma SL de Utilizador pode aceder ao Serviço Online e a software relacionado e utilizá-los (incluindo software System Center) para gerir até cinco dispositivos de cada vez. </w:t>
      </w:r>
    </w:p>
    <w:p w:rsidR="007D5E24" w:rsidRPr="000545DC" w:rsidRDefault="007D5E24" w:rsidP="007D5E24">
      <w:pPr>
        <w:spacing w:before="200" w:after="0" w:line="276" w:lineRule="auto"/>
        <w:ind w:left="634" w:hanging="360"/>
        <w:outlineLvl w:val="1"/>
        <w:rPr>
          <w:smallCaps/>
          <w:color w:val="00467F" w:themeColor="text2"/>
          <w:sz w:val="18"/>
          <w:lang w:val="pt-BR"/>
        </w:rPr>
      </w:pPr>
    </w:p>
    <w:p w:rsidR="007D5E24" w:rsidRPr="000545DC" w:rsidRDefault="007D5E24" w:rsidP="007D5E24">
      <w:pPr>
        <w:spacing w:before="200" w:after="0" w:line="276" w:lineRule="auto"/>
        <w:ind w:left="634" w:hanging="360"/>
        <w:outlineLvl w:val="1"/>
        <w:rPr>
          <w:smallCaps/>
          <w:color w:val="00467F" w:themeColor="text2"/>
          <w:sz w:val="18"/>
          <w:lang w:val="pt-BR"/>
        </w:rPr>
      </w:pPr>
    </w:p>
    <w:p w:rsidR="007D5E24" w:rsidRPr="000545DC" w:rsidRDefault="007D5E24" w:rsidP="007D5E24">
      <w:pPr>
        <w:spacing w:before="200" w:after="0" w:line="276" w:lineRule="auto"/>
        <w:ind w:left="634" w:hanging="360"/>
        <w:outlineLvl w:val="1"/>
        <w:rPr>
          <w:smallCaps/>
          <w:color w:val="00467F" w:themeColor="text2"/>
          <w:sz w:val="18"/>
          <w:lang w:val="pt-BR"/>
        </w:rPr>
      </w:pPr>
    </w:p>
    <w:p w:rsidR="00D60016" w:rsidRPr="00D72679" w:rsidRDefault="00D60016" w:rsidP="00D60016">
      <w:pPr>
        <w:keepNext/>
        <w:keepLines/>
        <w:spacing w:before="200" w:after="0" w:line="276" w:lineRule="auto"/>
        <w:ind w:left="630" w:hanging="360"/>
        <w:outlineLvl w:val="1"/>
      </w:pPr>
      <w:r>
        <w:rPr>
          <w:smallCaps/>
          <w:color w:val="00467F" w:themeColor="text2"/>
          <w:sz w:val="18"/>
        </w:rPr>
        <w:lastRenderedPageBreak/>
        <w:t>Software System Center</w:t>
      </w:r>
    </w:p>
    <w:p w:rsidR="00D60016" w:rsidRPr="00C6553E" w:rsidRDefault="00D60016" w:rsidP="00D60016">
      <w:pPr>
        <w:pStyle w:val="PURBody-Indented"/>
        <w:rPr>
          <w:lang w:val="pt-BR"/>
        </w:rPr>
      </w:pPr>
      <w:r w:rsidRPr="00C6553E">
        <w:rPr>
          <w:lang w:val="pt-BR"/>
        </w:rPr>
        <w:t>Esses termos adicionais aplicam-se ao software System Center incluído numa SL de Utilizador.</w:t>
      </w:r>
    </w:p>
    <w:p w:rsidR="00D60016" w:rsidRPr="000545DC" w:rsidRDefault="00D60016" w:rsidP="00642B7E">
      <w:pPr>
        <w:pStyle w:val="ListParagraph"/>
        <w:numPr>
          <w:ilvl w:val="0"/>
          <w:numId w:val="122"/>
        </w:numPr>
        <w:spacing w:after="120"/>
        <w:rPr>
          <w:lang w:val="pt-BR"/>
        </w:rPr>
      </w:pPr>
      <w:r w:rsidRPr="000545DC">
        <w:rPr>
          <w:rFonts w:ascii="Arial" w:eastAsiaTheme="minorHAnsi" w:hAnsi="Arial" w:cstheme="minorBidi"/>
          <w:sz w:val="18"/>
          <w:szCs w:val="20"/>
          <w:lang w:val="pt-BR"/>
        </w:rPr>
        <w:t>Não é permitido copiar nem distribuir nenhum conjunto de dados (ou qualquer porção de um conjunto de dados) incluído no</w:t>
      </w:r>
      <w:r w:rsidR="00642B7E" w:rsidRPr="000545DC">
        <w:rPr>
          <w:rFonts w:ascii="Arial" w:eastAsiaTheme="minorHAnsi" w:hAnsi="Arial" w:cstheme="minorBidi"/>
          <w:sz w:val="18"/>
          <w:szCs w:val="20"/>
          <w:lang w:val="pt-BR"/>
        </w:rPr>
        <w:t> </w:t>
      </w:r>
      <w:r w:rsidRPr="000545DC">
        <w:rPr>
          <w:rFonts w:ascii="Arial" w:eastAsiaTheme="minorHAnsi" w:hAnsi="Arial" w:cstheme="minorBidi"/>
          <w:sz w:val="18"/>
          <w:szCs w:val="20"/>
          <w:lang w:val="pt-BR"/>
        </w:rPr>
        <w:t xml:space="preserve">software. </w:t>
      </w:r>
    </w:p>
    <w:p w:rsidR="00D60016" w:rsidRPr="000545DC" w:rsidRDefault="00D60016" w:rsidP="00442B5F">
      <w:pPr>
        <w:pStyle w:val="PURBody-Indented"/>
        <w:numPr>
          <w:ilvl w:val="0"/>
          <w:numId w:val="122"/>
        </w:numPr>
        <w:rPr>
          <w:lang w:val="pt-BR"/>
        </w:rPr>
      </w:pPr>
      <w:r w:rsidRPr="000545DC">
        <w:rPr>
          <w:lang w:val="pt-BR"/>
        </w:rPr>
        <w:t>Para impedir a utilização não licenciada, algumas funcionalidades do componente System Center Endpoint Protection do Serviço Online poderão ser desativadas a partir da data de expiração ou de cessação da sua subscrição.</w:t>
      </w:r>
      <w:r w:rsidR="00F642A3" w:rsidRPr="000545DC">
        <w:rPr>
          <w:lang w:val="pt-BR"/>
        </w:rPr>
        <w:t xml:space="preserve"> </w:t>
      </w:r>
      <w:r w:rsidRPr="000545DC">
        <w:rPr>
          <w:lang w:val="pt-BR"/>
        </w:rPr>
        <w:t>Se o Cliente renovar o direito à utilização do Serviço Online, a Microsoft providenciará os meios para prolongar esse prazo.</w:t>
      </w:r>
    </w:p>
    <w:p w:rsidR="00D60016" w:rsidRPr="00C6553E" w:rsidRDefault="00D60016" w:rsidP="00442B5F">
      <w:pPr>
        <w:pStyle w:val="PURBody-Indented"/>
        <w:numPr>
          <w:ilvl w:val="0"/>
          <w:numId w:val="122"/>
        </w:numPr>
        <w:rPr>
          <w:lang w:val="pt-BR"/>
        </w:rPr>
      </w:pPr>
      <w:r w:rsidRPr="00C6553E">
        <w:rPr>
          <w:lang w:val="pt-BR"/>
        </w:rPr>
        <w:t>A Microsoft pode proceder à substituição de software e ficheiros comparáveis para ficheiros de dados de filtragem de assinaturas e de conteúdo, bem como de software antivírus e antisspam do System Center Endpoint Protection.</w:t>
      </w:r>
    </w:p>
    <w:p w:rsidR="00D60016" w:rsidRPr="000545DC" w:rsidRDefault="00D60016" w:rsidP="00442B5F">
      <w:pPr>
        <w:pStyle w:val="PURBody-Indented"/>
        <w:numPr>
          <w:ilvl w:val="0"/>
          <w:numId w:val="122"/>
        </w:numPr>
        <w:rPr>
          <w:lang w:val="pt-BR"/>
        </w:rPr>
      </w:pPr>
      <w:r w:rsidRPr="000545DC">
        <w:rPr>
          <w:lang w:val="pt-BR"/>
        </w:rPr>
        <w:t>Até aos limites previstos por lei, a Microsoft pode monitorizar a utilização por parte do Cliente do System Center Endpoint Protection e remover ou divulgar as suas informações ou materiais para garantir a sua conformidade com o presente contrato de licenciamento em volume, satisfazer quaisquer requisitos ou processos legais, ou para proteger os direitos da Microsoft ou os direitos de outros.</w:t>
      </w:r>
    </w:p>
    <w:p w:rsidR="00D60016" w:rsidRPr="00C6553E" w:rsidRDefault="00D60016" w:rsidP="00642B7E">
      <w:pPr>
        <w:pStyle w:val="PURBody-Indented"/>
        <w:numPr>
          <w:ilvl w:val="0"/>
          <w:numId w:val="122"/>
        </w:numPr>
        <w:rPr>
          <w:lang w:val="pt-BR"/>
        </w:rPr>
      </w:pPr>
      <w:r w:rsidRPr="00C6553E">
        <w:rPr>
          <w:rFonts w:cs="Arial"/>
          <w:lang w:val="pt-BR"/>
        </w:rPr>
        <w:t>O software System Center pode incluir software adicional identificado numa notificação anexa. O Cliente poderá executar ou</w:t>
      </w:r>
      <w:r w:rsidR="00642B7E" w:rsidRPr="00C6553E">
        <w:rPr>
          <w:rFonts w:cs="Arial"/>
          <w:lang w:val="pt-BR"/>
        </w:rPr>
        <w:t> </w:t>
      </w:r>
      <w:r w:rsidRPr="00C6553E">
        <w:rPr>
          <w:rFonts w:cs="Arial"/>
          <w:lang w:val="pt-BR"/>
        </w:rPr>
        <w:t>utilizar de outro modo qualquer número de Instâncias do software adicional em OSEs Físicos ou Virtuais, em qualquer número de dispositivos.</w:t>
      </w:r>
      <w:r w:rsidR="00F642A3" w:rsidRPr="00C6553E">
        <w:rPr>
          <w:rFonts w:cs="Arial"/>
          <w:lang w:val="pt-BR"/>
        </w:rPr>
        <w:t xml:space="preserve"> </w:t>
      </w:r>
      <w:r w:rsidRPr="00C6553E">
        <w:rPr>
          <w:rFonts w:cs="Arial"/>
          <w:lang w:val="pt-BR"/>
        </w:rPr>
        <w:t>Poderá utilizar essas Instâncias apenas com o software.</w:t>
      </w:r>
      <w:r w:rsidR="00F642A3" w:rsidRPr="00C6553E">
        <w:rPr>
          <w:rFonts w:cs="Arial"/>
          <w:lang w:val="pt-BR"/>
        </w:rPr>
        <w:t xml:space="preserve"> </w:t>
      </w:r>
      <w:r w:rsidRPr="00C6553E">
        <w:rPr>
          <w:rFonts w:cs="Arial"/>
          <w:lang w:val="pt-BR"/>
        </w:rPr>
        <w:t>A utilização de qualquer Instância com o</w:t>
      </w:r>
      <w:r w:rsidR="00642B7E" w:rsidRPr="00C6553E">
        <w:rPr>
          <w:rFonts w:cs="Arial"/>
          <w:lang w:val="pt-BR"/>
        </w:rPr>
        <w:t> </w:t>
      </w:r>
      <w:r w:rsidRPr="00C6553E">
        <w:rPr>
          <w:rFonts w:cs="Arial"/>
          <w:lang w:val="pt-BR"/>
        </w:rPr>
        <w:t xml:space="preserve">software poderá ser indireta, através de outro software adicional ou direta. </w:t>
      </w:r>
    </w:p>
    <w:p w:rsidR="00F47710" w:rsidRPr="000545DC" w:rsidRDefault="00CB4F63" w:rsidP="00F47710">
      <w:pPr>
        <w:pStyle w:val="PURBlueStrong-Indented"/>
        <w:rPr>
          <w:lang w:val="pt-BR"/>
        </w:rPr>
      </w:pPr>
      <w:r w:rsidRPr="000545DC">
        <w:rPr>
          <w:lang w:val="pt-BR"/>
        </w:rPr>
        <w:t>Termos de Licenciamento:</w:t>
      </w:r>
      <w:r w:rsidR="00F642A3" w:rsidRPr="000545DC">
        <w:rPr>
          <w:lang w:val="pt-BR"/>
        </w:rPr>
        <w:t xml:space="preserve"> </w:t>
      </w:r>
      <w:r w:rsidRPr="000545DC">
        <w:rPr>
          <w:smallCaps w:val="0"/>
          <w:color w:val="auto"/>
          <w:lang w:val="pt-BR"/>
        </w:rPr>
        <w:t xml:space="preserve">O </w:t>
      </w:r>
      <w:r w:rsidRPr="000545DC">
        <w:rPr>
          <w:smallCaps w:val="0"/>
          <w:color w:val="auto"/>
          <w:spacing w:val="0"/>
          <w:lang w:val="pt-BR"/>
        </w:rPr>
        <w:t xml:space="preserve">direito do Cliente de utilizar o software ao abrigo de uma licença de SL de Utilizador é não perpétuo; </w:t>
      </w:r>
      <w:r w:rsidR="007D5E24" w:rsidRPr="000545DC">
        <w:rPr>
          <w:smallCaps w:val="0"/>
          <w:color w:val="auto"/>
          <w:spacing w:val="0"/>
          <w:lang w:val="pt-BR"/>
        </w:rPr>
        <w:br/>
      </w:r>
      <w:r w:rsidRPr="000545DC">
        <w:rPr>
          <w:smallCaps w:val="0"/>
          <w:color w:val="auto"/>
          <w:spacing w:val="0"/>
          <w:lang w:val="pt-BR"/>
        </w:rPr>
        <w:t>o Cliente não poderá aceder ao software nem utilizá-lo após a sua subscrição do Windows Intune terminar</w:t>
      </w:r>
      <w:r w:rsidRPr="000545DC">
        <w:rPr>
          <w:smallCaps w:val="0"/>
          <w:color w:val="auto"/>
          <w:lang w:val="pt-BR"/>
        </w:rPr>
        <w:t>.</w:t>
      </w:r>
    </w:p>
    <w:p w:rsidR="001615F0" w:rsidRPr="000545DC" w:rsidRDefault="00FF039B" w:rsidP="001615F0">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BD1E23" w:rsidRPr="000545DC" w:rsidRDefault="00BD1E23" w:rsidP="00BD1E23">
      <w:pPr>
        <w:pStyle w:val="PURProductName"/>
        <w:rPr>
          <w:spacing w:val="-4"/>
          <w:lang w:val="pt-BR"/>
        </w:rPr>
      </w:pPr>
      <w:r w:rsidRPr="000545DC">
        <w:rPr>
          <w:spacing w:val="-4"/>
          <w:lang w:val="pt-BR"/>
        </w:rPr>
        <w:t>Windows Intune com Sistema Operativo de Estação de Trabalho Windows (por utilizador)</w:t>
      </w:r>
      <w:r w:rsidRPr="007D5E24">
        <w:rPr>
          <w:spacing w:val="-4"/>
        </w:rPr>
        <w:fldChar w:fldCharType="begin"/>
      </w:r>
      <w:r w:rsidRPr="000545DC">
        <w:rPr>
          <w:spacing w:val="-4"/>
          <w:lang w:val="pt-BR"/>
        </w:rPr>
        <w:instrText>XE "Windows Intune com Sistema Operativo de Estação de Trabalho Windows"</w:instrText>
      </w:r>
      <w:r w:rsidRPr="007D5E24">
        <w:rPr>
          <w:spacing w:val="-4"/>
        </w:rPr>
        <w:fldChar w:fldCharType="end"/>
      </w:r>
      <w:r w:rsidRPr="007D5E24">
        <w:rPr>
          <w:spacing w:val="-4"/>
        </w:rPr>
        <w:fldChar w:fldCharType="begin"/>
      </w:r>
      <w:r w:rsidRPr="000545DC">
        <w:rPr>
          <w:spacing w:val="-4"/>
          <w:lang w:val="pt-BR"/>
        </w:rPr>
        <w:instrText>TC "</w:instrText>
      </w:r>
      <w:bookmarkStart w:id="348" w:name="_Toc382470786"/>
      <w:r w:rsidRPr="000545DC">
        <w:rPr>
          <w:spacing w:val="-4"/>
          <w:lang w:val="pt-BR"/>
        </w:rPr>
        <w:instrText>Windows Intune com Sistema Operativo de Estação de Trabalho Windows</w:instrText>
      </w:r>
      <w:bookmarkEnd w:id="348"/>
      <w:r w:rsidRPr="000545DC">
        <w:rPr>
          <w:spacing w:val="-4"/>
          <w:lang w:val="pt-BR"/>
        </w:rPr>
        <w:instrText xml:space="preserve">" \l 3 </w:instrText>
      </w:r>
      <w:bookmarkStart w:id="349" w:name="_Toc370712530"/>
      <w:bookmarkEnd w:id="349"/>
      <w:r w:rsidRPr="007D5E24">
        <w:rPr>
          <w:spacing w:val="-4"/>
        </w:rPr>
        <w:fldChar w:fldCharType="end"/>
      </w:r>
    </w:p>
    <w:p w:rsidR="00BD1E23" w:rsidRPr="00D72679" w:rsidRDefault="00BD1E23" w:rsidP="00BD1E23">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BD1E23" w:rsidRPr="000545D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0545DC" w:rsidRDefault="00BD1E23" w:rsidP="006A274F">
            <w:pPr>
              <w:pStyle w:val="PURBody"/>
              <w:rPr>
                <w:lang w:val="pt-BR"/>
              </w:rPr>
            </w:pPr>
            <w:r w:rsidRPr="000545DC">
              <w:rPr>
                <w:b/>
                <w:i/>
                <w:lang w:val="pt-BR"/>
              </w:rPr>
              <w:t>Necessárias para cada um dos:</w:t>
            </w:r>
          </w:p>
          <w:p w:rsidR="00BD1E23" w:rsidRPr="000545DC" w:rsidRDefault="00BD1E23" w:rsidP="00442B5F">
            <w:pPr>
              <w:pStyle w:val="PURBullet"/>
              <w:numPr>
                <w:ilvl w:val="0"/>
                <w:numId w:val="35"/>
              </w:numPr>
              <w:rPr>
                <w:lang w:val="pt-BR"/>
              </w:rPr>
            </w:pPr>
            <w:r w:rsidRPr="000545DC">
              <w:rPr>
                <w:lang w:val="pt-BR"/>
              </w:rPr>
              <w:t>Utilizadores que acedam ao Serviço Online ou a software relacionado</w:t>
            </w:r>
          </w:p>
        </w:tc>
        <w:tc>
          <w:tcPr>
            <w:tcW w:w="5340" w:type="dxa"/>
          </w:tcPr>
          <w:p w:rsidR="00BD1E23" w:rsidRPr="00D72679" w:rsidRDefault="00BD1E23" w:rsidP="006A274F">
            <w:pPr>
              <w:pStyle w:val="PURBody"/>
            </w:pPr>
            <w:r>
              <w:rPr>
                <w:b/>
                <w:i/>
              </w:rPr>
              <w:t>SL Necessária:</w:t>
            </w:r>
          </w:p>
          <w:p w:rsidR="00BD1E23" w:rsidRPr="000545DC" w:rsidRDefault="00BD1E23" w:rsidP="00442B5F">
            <w:pPr>
              <w:pStyle w:val="PURBullet"/>
              <w:numPr>
                <w:ilvl w:val="0"/>
                <w:numId w:val="36"/>
              </w:numPr>
              <w:rPr>
                <w:spacing w:val="-2"/>
                <w:lang w:val="pt-BR"/>
              </w:rPr>
            </w:pPr>
            <w:r w:rsidRPr="000545DC">
              <w:rPr>
                <w:spacing w:val="-2"/>
                <w:lang w:val="pt-BR"/>
              </w:rPr>
              <w:t>SL de Utilizador do Windows Intune com Sistema Operativo de Estação de Trabalho Windows (por utilizador)</w:t>
            </w:r>
          </w:p>
        </w:tc>
      </w:tr>
    </w:tbl>
    <w:p w:rsidR="00BD1E23" w:rsidRPr="00D72679" w:rsidRDefault="00BD1E23" w:rsidP="00BD1E23">
      <w:pPr>
        <w:pStyle w:val="PURBlueBGHeader"/>
      </w:pPr>
      <w:r>
        <w:t>SLs DE SUPLEMENTOS</w:t>
      </w:r>
    </w:p>
    <w:tbl>
      <w:tblPr>
        <w:tblStyle w:val="PURTableNoVertical"/>
        <w:tblW w:w="0" w:type="auto"/>
        <w:tblLook w:val="04A0" w:firstRow="1" w:lastRow="0" w:firstColumn="1" w:lastColumn="0" w:noHBand="0" w:noVBand="1"/>
      </w:tblPr>
      <w:tblGrid>
        <w:gridCol w:w="5269"/>
        <w:gridCol w:w="5257"/>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Quando é necessária:</w:t>
            </w:r>
          </w:p>
          <w:p w:rsidR="00BD1E23" w:rsidRPr="000545DC" w:rsidRDefault="00BD1E23" w:rsidP="00442B5F">
            <w:pPr>
              <w:pStyle w:val="PURBullet"/>
              <w:numPr>
                <w:ilvl w:val="0"/>
                <w:numId w:val="37"/>
              </w:numPr>
              <w:rPr>
                <w:lang w:val="pt-BR"/>
              </w:rPr>
            </w:pPr>
            <w:r w:rsidRPr="000545DC">
              <w:rPr>
                <w:lang w:val="pt-BR"/>
              </w:rPr>
              <w:t>Por cada gigabyte de armazenamento em excesso do armazenamento fornecido com a subscrição base</w:t>
            </w:r>
          </w:p>
        </w:tc>
        <w:tc>
          <w:tcPr>
            <w:tcW w:w="5340" w:type="dxa"/>
          </w:tcPr>
          <w:p w:rsidR="00BD1E23" w:rsidRPr="00D72679" w:rsidRDefault="00BD1E23" w:rsidP="006A274F">
            <w:pPr>
              <w:pStyle w:val="PURBody"/>
            </w:pPr>
            <w:r>
              <w:rPr>
                <w:b/>
                <w:i/>
              </w:rPr>
              <w:t>SL Necessária:</w:t>
            </w:r>
          </w:p>
          <w:p w:rsidR="00BD1E23" w:rsidRDefault="00BD1E23" w:rsidP="00442B5F">
            <w:pPr>
              <w:pStyle w:val="PURBullet"/>
              <w:numPr>
                <w:ilvl w:val="0"/>
                <w:numId w:val="38"/>
              </w:numPr>
            </w:pPr>
            <w:r>
              <w:t>Windows Intune Extra Storage Add-on SL</w:t>
            </w:r>
          </w:p>
        </w:tc>
      </w:tr>
    </w:tbl>
    <w:p w:rsidR="00BD1E23" w:rsidRPr="000545DC" w:rsidRDefault="00BD1E23" w:rsidP="00BD1E23">
      <w:pPr>
        <w:pStyle w:val="PURBlueBGHeader"/>
        <w:rPr>
          <w:lang w:val="pt-BR"/>
        </w:rPr>
      </w:pPr>
      <w:r w:rsidRPr="000545DC">
        <w:rPr>
          <w:lang w:val="pt-BR"/>
        </w:rPr>
        <w:t>Termos Adicionais:</w:t>
      </w:r>
    </w:p>
    <w:p w:rsidR="008223FF" w:rsidRPr="000545DC" w:rsidRDefault="008223FF" w:rsidP="008223FF">
      <w:pPr>
        <w:pStyle w:val="PURBlueStrong-Indented"/>
        <w:spacing w:after="120"/>
        <w:ind w:left="274"/>
        <w:rPr>
          <w:lang w:val="pt-BR"/>
        </w:rPr>
      </w:pPr>
      <w:r w:rsidRPr="000545DC">
        <w:rPr>
          <w:lang w:val="pt-BR"/>
        </w:rPr>
        <w:t>Notificação Aplicável</w:t>
      </w:r>
    </w:p>
    <w:p w:rsidR="008223FF" w:rsidRPr="000545DC" w:rsidRDefault="008223FF" w:rsidP="00950CE4">
      <w:pPr>
        <w:pStyle w:val="PURBlueStrong-Indented"/>
        <w:spacing w:after="120"/>
        <w:ind w:left="274"/>
        <w:rPr>
          <w:lang w:val="pt-BR"/>
        </w:rPr>
      </w:pPr>
      <w:r w:rsidRPr="000545DC">
        <w:rPr>
          <w:lang w:val="pt-BR"/>
        </w:rPr>
        <w:t xml:space="preserve">A </w:t>
      </w:r>
      <w:r w:rsidRPr="000545DC">
        <w:rPr>
          <w:smallCaps w:val="0"/>
          <w:color w:val="auto"/>
          <w:lang w:val="pt-BR"/>
        </w:rPr>
        <w:t xml:space="preserve">Notificação da Transferência de Dados, Norma Visual H.264/AVC, Norma de Vídeo MPEG-2, Norma Visual MPEG-4, Norma Visual </w:t>
      </w:r>
      <w:r w:rsidR="001B4A66" w:rsidRPr="000545DC">
        <w:rPr>
          <w:smallCaps w:val="0"/>
          <w:color w:val="auto"/>
          <w:lang w:val="pt-BR"/>
        </w:rPr>
        <w:br/>
      </w:r>
      <w:r w:rsidRPr="000545DC">
        <w:rPr>
          <w:smallCaps w:val="0"/>
          <w:color w:val="auto"/>
          <w:lang w:val="pt-BR"/>
        </w:rPr>
        <w:t xml:space="preserve">VC-1, Notificações I e II do Software Potencialmente Indesejável e Notificações do Windows 8.1 (relevante para o software do Sistema Operativo de Estação de Trabalho Windows) no </w:t>
      </w:r>
      <w:hyperlink r:id="rId53" w:anchor="_Sec10" w:history="1">
        <w:hyperlink w:anchor="Appendix_1">
          <w:r w:rsidR="00950CE4" w:rsidRPr="000545DC">
            <w:rPr>
              <w:color w:val="00467F"/>
              <w:u w:val="single"/>
              <w:lang w:val="pt-BR"/>
            </w:rPr>
            <w:t>Apêndice 1</w:t>
          </w:r>
        </w:hyperlink>
      </w:hyperlink>
      <w:r w:rsidRPr="000545DC">
        <w:rPr>
          <w:smallCaps w:val="0"/>
          <w:color w:val="auto"/>
          <w:lang w:val="pt-BR"/>
        </w:rPr>
        <w:t xml:space="preserve"> aplicam-se.</w:t>
      </w:r>
    </w:p>
    <w:p w:rsidR="008223FF" w:rsidRPr="00D72679" w:rsidRDefault="008223FF" w:rsidP="008223FF">
      <w:pPr>
        <w:pStyle w:val="PURBody-Indented"/>
        <w:ind w:left="274"/>
      </w:pPr>
      <w:r>
        <w:rPr>
          <w:smallCaps/>
          <w:color w:val="00467F" w:themeColor="text2"/>
        </w:rPr>
        <w:t>Tecnologias Incluídas</w:t>
      </w:r>
      <w:r>
        <w:t xml:space="preserve"> </w:t>
      </w:r>
    </w:p>
    <w:p w:rsidR="008223FF" w:rsidRPr="00C6553E" w:rsidRDefault="008223FF" w:rsidP="008223FF">
      <w:pPr>
        <w:pStyle w:val="PURBody-Indented"/>
        <w:rPr>
          <w:lang w:val="pt-BR"/>
        </w:rPr>
      </w:pPr>
      <w:r w:rsidRPr="00C6553E">
        <w:rPr>
          <w:lang w:val="pt-BR"/>
        </w:rPr>
        <w:t xml:space="preserve">Componentes de Software do Windows (Consulte os </w:t>
      </w:r>
      <w:hyperlink w:anchor="Termos_Licenciamento_Gerais" w:history="1">
        <w:r w:rsidRPr="00C6553E">
          <w:rPr>
            <w:lang w:val="pt-BR"/>
          </w:rPr>
          <w:t>Termos de Licenciamento</w:t>
        </w:r>
      </w:hyperlink>
      <w:r w:rsidRPr="00C6553E">
        <w:rPr>
          <w:lang w:val="pt-BR"/>
        </w:rPr>
        <w:t xml:space="preserve"> Gerais) (relevante para o software System Center Configuration Manager e software Windows), Tecnologia SQL Server e Map Report Item do SQL Server Reporting Services (Consulte os Termos de Licenciamento Gerais) (relevante para o software System Center Configuration Manager)</w:t>
      </w:r>
    </w:p>
    <w:p w:rsidR="00930B7A" w:rsidRPr="000545DC" w:rsidRDefault="00930B7A" w:rsidP="00930B7A">
      <w:pPr>
        <w:pStyle w:val="PURBody-Indented"/>
        <w:rPr>
          <w:lang w:val="pt-BR"/>
        </w:rPr>
      </w:pPr>
      <w:r w:rsidRPr="000545DC">
        <w:rPr>
          <w:smallCaps/>
          <w:color w:val="00467F" w:themeColor="text2"/>
          <w:lang w:val="pt-BR"/>
        </w:rPr>
        <w:t>Acesso ao Serviço Online</w:t>
      </w:r>
    </w:p>
    <w:p w:rsidR="00DD193E" w:rsidRPr="000545DC" w:rsidRDefault="00930B7A" w:rsidP="00DD193E">
      <w:pPr>
        <w:pStyle w:val="PURBody-Indented"/>
        <w:rPr>
          <w:lang w:val="pt-BR"/>
        </w:rPr>
      </w:pPr>
      <w:r w:rsidRPr="000545DC">
        <w:rPr>
          <w:lang w:val="pt-BR"/>
        </w:rPr>
        <w:t xml:space="preserve">Cada utilizador a quem atribui uma SL de Utilizador pode aceder ao Serviço Online e a outro software relacionado e utilizá-los (incluindo o software System Center) para gerir o Dispositivo do Windows do utilizador e até quatro dispositivos adicionais. </w:t>
      </w:r>
    </w:p>
    <w:p w:rsidR="00BD1E23" w:rsidRPr="00D72679" w:rsidRDefault="00BD1E23" w:rsidP="00BD1E23">
      <w:pPr>
        <w:pStyle w:val="PURBody-Indented"/>
      </w:pPr>
      <w:r>
        <w:rPr>
          <w:smallCaps/>
          <w:color w:val="00467F" w:themeColor="text2"/>
        </w:rPr>
        <w:t>Atribuir a Licença</w:t>
      </w:r>
      <w:r w:rsidR="00F642A3" w:rsidRPr="001D30AC">
        <w:rPr>
          <w:rFonts w:cs="Arial"/>
          <w:szCs w:val="18"/>
        </w:rPr>
        <w:t xml:space="preserve"> </w:t>
      </w:r>
    </w:p>
    <w:p w:rsidR="00671496" w:rsidRPr="00C6553E" w:rsidRDefault="002348C1" w:rsidP="002348C1">
      <w:pPr>
        <w:pStyle w:val="PURBody-Indented"/>
        <w:rPr>
          <w:lang w:val="pt-BR"/>
        </w:rPr>
      </w:pPr>
      <w:r w:rsidRPr="00C6553E">
        <w:rPr>
          <w:lang w:val="pt-BR"/>
        </w:rPr>
        <w:t xml:space="preserve">O utilizador ao qual foi atribuída a SL de Utilizador poderá utilizar o software Windows (conforme descrito na secção </w:t>
      </w:r>
      <w:r w:rsidR="00F642A3" w:rsidRPr="00C6553E">
        <w:rPr>
          <w:lang w:val="pt-BR"/>
        </w:rPr>
        <w:t>“</w:t>
      </w:r>
      <w:r w:rsidRPr="00C6553E">
        <w:rPr>
          <w:lang w:val="pt-BR"/>
        </w:rPr>
        <w:t>Sistema Operativo de Estação de Trabalho Windows</w:t>
      </w:r>
      <w:r w:rsidR="00F642A3" w:rsidRPr="00C6553E">
        <w:rPr>
          <w:lang w:val="pt-BR"/>
        </w:rPr>
        <w:t>”</w:t>
      </w:r>
      <w:r w:rsidR="00EE022F" w:rsidRPr="00C6553E">
        <w:rPr>
          <w:lang w:val="pt-BR"/>
        </w:rPr>
        <w:t xml:space="preserve"> </w:t>
      </w:r>
      <w:r w:rsidRPr="00C6553E">
        <w:rPr>
          <w:lang w:val="pt-BR"/>
        </w:rPr>
        <w:t xml:space="preserve">abaixo) num único dispositivo e esse dispositivo tem de ter uma licença do sistema operativo qualificável atribuída e instalada. </w:t>
      </w:r>
    </w:p>
    <w:p w:rsidR="002348C1" w:rsidRPr="00C6553E" w:rsidRDefault="002348C1" w:rsidP="002348C1">
      <w:pPr>
        <w:pStyle w:val="PURBody-Indented"/>
        <w:rPr>
          <w:lang w:val="pt-BR"/>
        </w:rPr>
      </w:pPr>
      <w:r w:rsidRPr="00C6553E">
        <w:rPr>
          <w:lang w:val="pt-BR"/>
        </w:rPr>
        <w:t>O utilizador a quem atribua a SL de Utilizador do Utilizador Principal do dispositivo em que foi instalado o software do Windows.</w:t>
      </w:r>
    </w:p>
    <w:p w:rsidR="00282E18" w:rsidRPr="00C6553E" w:rsidRDefault="00282E18" w:rsidP="00BD1E23">
      <w:pPr>
        <w:pStyle w:val="PURBody-Indented"/>
        <w:rPr>
          <w:lang w:val="pt-BR"/>
        </w:rPr>
      </w:pPr>
    </w:p>
    <w:p w:rsidR="00C31A6C" w:rsidRPr="000545DC" w:rsidRDefault="00BD1E23" w:rsidP="00BD1E23">
      <w:pPr>
        <w:pStyle w:val="PURBody-Indented"/>
        <w:rPr>
          <w:lang w:val="pt-BR"/>
        </w:rPr>
      </w:pPr>
      <w:r w:rsidRPr="000545DC">
        <w:rPr>
          <w:lang w:val="pt-BR"/>
        </w:rPr>
        <w:lastRenderedPageBreak/>
        <w:t xml:space="preserve">Esse dispositivo é o </w:t>
      </w:r>
      <w:r w:rsidR="00F642A3" w:rsidRPr="000545DC">
        <w:rPr>
          <w:lang w:val="pt-BR"/>
        </w:rPr>
        <w:t>“</w:t>
      </w:r>
      <w:r w:rsidRPr="000545DC">
        <w:rPr>
          <w:lang w:val="pt-BR"/>
        </w:rPr>
        <w:t>Dispositivo do Windows</w:t>
      </w:r>
      <w:r w:rsidR="00F642A3" w:rsidRPr="000545DC">
        <w:rPr>
          <w:lang w:val="pt-BR"/>
        </w:rPr>
        <w:t>”</w:t>
      </w:r>
      <w:r w:rsidR="00EE022F" w:rsidRPr="000545DC">
        <w:rPr>
          <w:lang w:val="pt-BR"/>
        </w:rPr>
        <w:t xml:space="preserve"> </w:t>
      </w:r>
      <w:r w:rsidRPr="000545DC">
        <w:rPr>
          <w:lang w:val="pt-BR"/>
        </w:rPr>
        <w:t>do Utilizador Principal para fins dos termos de licenciamento do Windows Intune com Sistema Operativo de Estação de Trabalho Windows (por utilizador) e dos termos de licenciamento do Microsoft Desktop Optimization Pack (MDOP).</w:t>
      </w:r>
      <w:r w:rsidR="00F642A3" w:rsidRPr="000545DC">
        <w:rPr>
          <w:lang w:val="pt-BR"/>
        </w:rPr>
        <w:t xml:space="preserve"> </w:t>
      </w:r>
    </w:p>
    <w:p w:rsidR="00C31A6C" w:rsidRPr="000545DC" w:rsidRDefault="00BD1E23" w:rsidP="00BD1E23">
      <w:pPr>
        <w:pStyle w:val="PURBody-Indented"/>
        <w:rPr>
          <w:lang w:val="pt-BR"/>
        </w:rPr>
      </w:pPr>
      <w:r w:rsidRPr="000545DC">
        <w:rPr>
          <w:lang w:val="pt-BR"/>
        </w:rPr>
        <w:t xml:space="preserve">As licenças do sistema operativo qualificável incluem o seguinte: </w:t>
      </w:r>
    </w:p>
    <w:p w:rsidR="00C31A6C" w:rsidRPr="000545DC" w:rsidRDefault="00BD1E23" w:rsidP="00442B5F">
      <w:pPr>
        <w:pStyle w:val="PURBody-Indented"/>
        <w:numPr>
          <w:ilvl w:val="0"/>
          <w:numId w:val="63"/>
        </w:numPr>
        <w:rPr>
          <w:lang w:val="pt-BR"/>
        </w:rPr>
      </w:pPr>
      <w:r w:rsidRPr="000545DC">
        <w:rPr>
          <w:lang w:val="pt-BR"/>
        </w:rPr>
        <w:t>Windows 8 e 8.1 Enterprise ou Pro, (sem disco, edições N, K e KN)</w:t>
      </w:r>
    </w:p>
    <w:p w:rsidR="00C31A6C" w:rsidRPr="000545DC" w:rsidRDefault="00BD1E23" w:rsidP="00442B5F">
      <w:pPr>
        <w:pStyle w:val="PURBody-Indented"/>
        <w:numPr>
          <w:ilvl w:val="0"/>
          <w:numId w:val="63"/>
        </w:numPr>
        <w:rPr>
          <w:lang w:val="pt-BR"/>
        </w:rPr>
      </w:pPr>
      <w:r w:rsidRPr="000545DC">
        <w:rPr>
          <w:lang w:val="pt-BR"/>
        </w:rPr>
        <w:t xml:space="preserve">Windows 7 Enterprise ou Professional (sem disco) (incluindo as edições N,K e KN) ou Ultimate </w:t>
      </w:r>
    </w:p>
    <w:p w:rsidR="00C31A6C" w:rsidRPr="000545DC" w:rsidRDefault="00BD1E23" w:rsidP="00442B5F">
      <w:pPr>
        <w:pStyle w:val="PURBody-Indented"/>
        <w:numPr>
          <w:ilvl w:val="0"/>
          <w:numId w:val="63"/>
        </w:numPr>
        <w:rPr>
          <w:lang w:val="pt-BR"/>
        </w:rPr>
      </w:pPr>
      <w:r w:rsidRPr="000545DC">
        <w:rPr>
          <w:lang w:val="pt-BR"/>
        </w:rPr>
        <w:t xml:space="preserve">Windows Vista Enterprise (edições N, K, KN), Business (edições N, K, KN e Blade) ou Ultimate </w:t>
      </w:r>
    </w:p>
    <w:p w:rsidR="00C31A6C" w:rsidRPr="000545DC" w:rsidRDefault="00BD1E23" w:rsidP="00442B5F">
      <w:pPr>
        <w:pStyle w:val="PURBody-Indented"/>
        <w:numPr>
          <w:ilvl w:val="0"/>
          <w:numId w:val="63"/>
        </w:numPr>
        <w:rPr>
          <w:lang w:val="pt-BR"/>
        </w:rPr>
      </w:pPr>
      <w:r w:rsidRPr="000545DC">
        <w:rPr>
          <w:lang w:val="pt-BR"/>
        </w:rPr>
        <w:t xml:space="preserve">Windows XP Professional ou Edições para Tablet (incluindo as edições N,K, KN e Blade), Windows XP Pro N ou Windows XP Pro Blade PC </w:t>
      </w:r>
    </w:p>
    <w:p w:rsidR="00C31A6C" w:rsidRPr="00D72679" w:rsidRDefault="00C31A6C" w:rsidP="00442B5F">
      <w:pPr>
        <w:pStyle w:val="PURBody-Indented"/>
        <w:numPr>
          <w:ilvl w:val="0"/>
          <w:numId w:val="63"/>
        </w:numPr>
      </w:pPr>
      <w:r>
        <w:t xml:space="preserve">Windows 2000 Professional </w:t>
      </w:r>
    </w:p>
    <w:p w:rsidR="00C31A6C" w:rsidRPr="00D72679" w:rsidRDefault="00C31A6C" w:rsidP="00442B5F">
      <w:pPr>
        <w:pStyle w:val="PURBody-Indented"/>
        <w:numPr>
          <w:ilvl w:val="0"/>
          <w:numId w:val="63"/>
        </w:numPr>
      </w:pPr>
      <w:r>
        <w:t>Windows NT Workstation 4.0</w:t>
      </w:r>
    </w:p>
    <w:p w:rsidR="00C31A6C" w:rsidRPr="000545DC" w:rsidRDefault="00C31A6C" w:rsidP="00442B5F">
      <w:pPr>
        <w:pStyle w:val="PURBody-Indented"/>
        <w:numPr>
          <w:ilvl w:val="0"/>
          <w:numId w:val="63"/>
        </w:numPr>
        <w:rPr>
          <w:lang w:val="pt-BR"/>
        </w:rPr>
      </w:pPr>
      <w:r w:rsidRPr="000545DC">
        <w:rPr>
          <w:lang w:val="pt-BR"/>
        </w:rPr>
        <w:t>Windows 98 (incluindo a 2.ª Edição)</w:t>
      </w:r>
    </w:p>
    <w:p w:rsidR="00C31A6C" w:rsidRPr="00D72679" w:rsidRDefault="00A82F10" w:rsidP="00442B5F">
      <w:pPr>
        <w:pStyle w:val="PURBody-Indented"/>
        <w:numPr>
          <w:ilvl w:val="0"/>
          <w:numId w:val="63"/>
        </w:numPr>
      </w:pPr>
      <w:r>
        <w:t xml:space="preserve">Apple Macintosh </w:t>
      </w:r>
    </w:p>
    <w:p w:rsidR="00C31A6C" w:rsidRPr="00C6553E" w:rsidRDefault="00BD1E23" w:rsidP="00C31A6C">
      <w:pPr>
        <w:pStyle w:val="PURBody-Indented"/>
        <w:ind w:left="630"/>
        <w:rPr>
          <w:lang w:val="pt-BR"/>
        </w:rPr>
      </w:pPr>
      <w:r w:rsidRPr="00C6553E">
        <w:rPr>
          <w:lang w:val="pt-BR"/>
        </w:rPr>
        <w:t>As licenças de sistemas operativos qualificáveis Windows incluem as versões de 32 e de 64 bits.</w:t>
      </w:r>
      <w:r w:rsidR="00F642A3" w:rsidRPr="00C6553E">
        <w:rPr>
          <w:lang w:val="pt-BR"/>
        </w:rPr>
        <w:t xml:space="preserve"> </w:t>
      </w:r>
    </w:p>
    <w:p w:rsidR="00BD1E23" w:rsidRPr="000545DC" w:rsidRDefault="00DD5CC2" w:rsidP="00C31A6C">
      <w:pPr>
        <w:pStyle w:val="PURBody-Indented"/>
        <w:ind w:left="630"/>
        <w:rPr>
          <w:lang w:val="pt-BR"/>
        </w:rPr>
      </w:pPr>
      <w:r w:rsidRPr="00C6553E">
        <w:rPr>
          <w:lang w:val="pt-BR"/>
        </w:rPr>
        <w:t xml:space="preserve">O Cliente poderá substituir um Dispositivo do Windows por outro dispositivo, mas não num curto prazo (período de 90 dias ou inferior) e apenas se esse dispositivo de substituição estiver licenciado para a versão mais recente do sistema operativo de estação de trabalho Windows. </w:t>
      </w:r>
      <w:r w:rsidRPr="000545DC">
        <w:rPr>
          <w:lang w:val="pt-BR"/>
        </w:rPr>
        <w:t>O Cliente deverá remover o software do dispositivo inicial.</w:t>
      </w:r>
    </w:p>
    <w:p w:rsidR="006B2CCF" w:rsidRPr="000545DC" w:rsidRDefault="006B2CCF" w:rsidP="006B2CCF">
      <w:pPr>
        <w:pStyle w:val="PURBlueStrong-Indented"/>
        <w:rPr>
          <w:lang w:val="pt-BR"/>
        </w:rPr>
      </w:pPr>
      <w:r w:rsidRPr="000545DC">
        <w:rPr>
          <w:lang w:val="pt-BR"/>
        </w:rPr>
        <w:t>Vigência da Licença</w:t>
      </w:r>
    </w:p>
    <w:p w:rsidR="006B2CCF" w:rsidRPr="000545DC" w:rsidRDefault="006B2CCF" w:rsidP="00E6216B">
      <w:pPr>
        <w:pStyle w:val="PURBody-Indented"/>
        <w:rPr>
          <w:spacing w:val="-2"/>
          <w:lang w:val="pt-BR"/>
        </w:rPr>
      </w:pPr>
      <w:r w:rsidRPr="000545DC">
        <w:rPr>
          <w:spacing w:val="-2"/>
          <w:lang w:val="pt-BR"/>
        </w:rPr>
        <w:t>O direito do Cliente de utilizar o software nesta secção ao abrigo da SL de Utilizador é não perpétuo; o Cliente não poderá aceder ou utilizar o software depois de terminar a subscrição do Windows Intune com Sistema Operativo de Estação de Trabalho Windows.</w:t>
      </w:r>
      <w:r w:rsidR="00F642A3" w:rsidRPr="000545DC">
        <w:rPr>
          <w:spacing w:val="-2"/>
          <w:lang w:val="pt-BR"/>
        </w:rPr>
        <w:t xml:space="preserve"> </w:t>
      </w:r>
    </w:p>
    <w:p w:rsidR="006B2CCF" w:rsidRPr="00D72679" w:rsidRDefault="006B2CCF" w:rsidP="006B2CCF">
      <w:pPr>
        <w:pStyle w:val="PURBlueStrong-Indented"/>
      </w:pPr>
      <w:r>
        <w:t>Software System Center</w:t>
      </w:r>
    </w:p>
    <w:p w:rsidR="006B2CCF" w:rsidRPr="00C6553E" w:rsidRDefault="006B2CCF" w:rsidP="006B2CCF">
      <w:pPr>
        <w:pStyle w:val="PURBody-Indented"/>
        <w:ind w:left="630"/>
        <w:rPr>
          <w:lang w:val="pt-BR"/>
        </w:rPr>
      </w:pPr>
      <w:r w:rsidRPr="00C6553E">
        <w:rPr>
          <w:lang w:val="pt-BR"/>
        </w:rPr>
        <w:t>Esses termos adicionais aplicam-se ao software System Center incluído numa SL de Utilizador.</w:t>
      </w:r>
    </w:p>
    <w:p w:rsidR="006B2CCF" w:rsidRPr="000545DC" w:rsidRDefault="006B2CCF" w:rsidP="00442B5F">
      <w:pPr>
        <w:pStyle w:val="PURBody-Indented"/>
        <w:numPr>
          <w:ilvl w:val="0"/>
          <w:numId w:val="64"/>
        </w:numPr>
        <w:rPr>
          <w:lang w:val="pt-BR"/>
        </w:rPr>
      </w:pPr>
      <w:r w:rsidRPr="000545DC">
        <w:rPr>
          <w:lang w:val="pt-BR"/>
        </w:rPr>
        <w:t xml:space="preserve">Não é permitido copiar nem distribuir nenhum conjunto de dados (ou qualquer porção de um conjunto de dados) incluído no software. </w:t>
      </w:r>
    </w:p>
    <w:p w:rsidR="006B2CCF" w:rsidRPr="000545DC" w:rsidRDefault="006B2CCF" w:rsidP="00442B5F">
      <w:pPr>
        <w:pStyle w:val="PURBody-Indented"/>
        <w:numPr>
          <w:ilvl w:val="0"/>
          <w:numId w:val="64"/>
        </w:numPr>
        <w:rPr>
          <w:lang w:val="pt-BR"/>
        </w:rPr>
      </w:pPr>
      <w:r w:rsidRPr="000545DC">
        <w:rPr>
          <w:lang w:val="pt-BR"/>
        </w:rPr>
        <w:t>Para impedir a utilização não licenciada, algumas funcionalidades do componente System Center Endpoint Protection do Serviço Online poderão ser desativadas a partir da data de expiração ou de cessação da sua subscrição.</w:t>
      </w:r>
      <w:r w:rsidR="00F642A3" w:rsidRPr="000545DC">
        <w:rPr>
          <w:lang w:val="pt-BR"/>
        </w:rPr>
        <w:t xml:space="preserve"> </w:t>
      </w:r>
      <w:r w:rsidRPr="000545DC">
        <w:rPr>
          <w:lang w:val="pt-BR"/>
        </w:rPr>
        <w:t>Se o Cliente renovar o direito à utilização do Serviço Online, a Microsoft providenciará os meios para prolongar esse prazo.</w:t>
      </w:r>
    </w:p>
    <w:p w:rsidR="006B2CCF" w:rsidRPr="00C6553E" w:rsidRDefault="006B2CCF" w:rsidP="00442B5F">
      <w:pPr>
        <w:pStyle w:val="PURBody-Indented"/>
        <w:numPr>
          <w:ilvl w:val="0"/>
          <w:numId w:val="64"/>
        </w:numPr>
        <w:rPr>
          <w:lang w:val="pt-BR"/>
        </w:rPr>
      </w:pPr>
      <w:r w:rsidRPr="00C6553E">
        <w:rPr>
          <w:lang w:val="pt-BR"/>
        </w:rPr>
        <w:t>A Microsoft pode proceder à substituição de software e ficheiros comparáveis para ficheiros de dados de filtragem de assinaturas e de conteúdo, bem como de software antivírus e antisspam do System Center Endpoint Protection.</w:t>
      </w:r>
    </w:p>
    <w:p w:rsidR="006B2CCF" w:rsidRPr="000545DC" w:rsidRDefault="006B2CCF" w:rsidP="00442B5F">
      <w:pPr>
        <w:pStyle w:val="PURBody-Indented"/>
        <w:numPr>
          <w:ilvl w:val="0"/>
          <w:numId w:val="64"/>
        </w:numPr>
        <w:rPr>
          <w:lang w:val="pt-BR"/>
        </w:rPr>
      </w:pPr>
      <w:r w:rsidRPr="000545DC">
        <w:rPr>
          <w:lang w:val="pt-BR"/>
        </w:rPr>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rsidR="006B2CCF" w:rsidRPr="00C6553E" w:rsidRDefault="006B2CCF" w:rsidP="00442B5F">
      <w:pPr>
        <w:pStyle w:val="PURBody-Indented"/>
        <w:numPr>
          <w:ilvl w:val="0"/>
          <w:numId w:val="64"/>
        </w:numPr>
        <w:rPr>
          <w:lang w:val="pt-BR"/>
        </w:rPr>
      </w:pPr>
      <w:r w:rsidRPr="00C6553E">
        <w:rPr>
          <w:lang w:val="pt-BR"/>
        </w:rPr>
        <w:t xml:space="preserve">O software System Center pode incluir software adicional identificado </w:t>
      </w:r>
      <w:r w:rsidRPr="00C6553E">
        <w:rPr>
          <w:u w:val="single"/>
          <w:lang w:val="pt-BR"/>
        </w:rPr>
        <w:t>numa notificação anexa</w:t>
      </w:r>
      <w:r w:rsidRPr="00C6553E">
        <w:rPr>
          <w:lang w:val="pt-BR"/>
        </w:rPr>
        <w:t xml:space="preserve">. O Cliente poderá executar </w:t>
      </w:r>
      <w:r w:rsidR="007D5E24" w:rsidRPr="00C6553E">
        <w:rPr>
          <w:lang w:val="pt-BR"/>
        </w:rPr>
        <w:br/>
      </w:r>
      <w:r w:rsidRPr="00C6553E">
        <w:rPr>
          <w:lang w:val="pt-BR"/>
        </w:rPr>
        <w:t>ou utilizar de outro modo qualquer número de Instâncias do software adicional em OSEs Físicos ou Virtuais num qualquer número de dispositivos.</w:t>
      </w:r>
      <w:r w:rsidR="00F642A3" w:rsidRPr="00C6553E">
        <w:rPr>
          <w:lang w:val="pt-BR"/>
        </w:rPr>
        <w:t xml:space="preserve"> </w:t>
      </w:r>
      <w:r w:rsidRPr="00C6553E">
        <w:rPr>
          <w:lang w:val="pt-BR"/>
        </w:rPr>
        <w:t>Poderá utilizar essas Instâncias apenas com o software.</w:t>
      </w:r>
      <w:r w:rsidR="00F642A3" w:rsidRPr="00C6553E">
        <w:rPr>
          <w:lang w:val="pt-BR"/>
        </w:rPr>
        <w:t xml:space="preserve"> </w:t>
      </w:r>
      <w:r w:rsidRPr="00C6553E">
        <w:rPr>
          <w:lang w:val="pt-BR"/>
        </w:rPr>
        <w:t xml:space="preserve">A utilização de qualquer Instância com o software poderá ser indireta, através de outro software adicional ou direta. </w:t>
      </w:r>
    </w:p>
    <w:p w:rsidR="00BD1E23" w:rsidRPr="000545DC" w:rsidRDefault="00BD1E23" w:rsidP="006B2CCF">
      <w:pPr>
        <w:pStyle w:val="PURBlueStrong-Indented"/>
        <w:rPr>
          <w:lang w:val="pt-BR"/>
        </w:rPr>
      </w:pPr>
      <w:r w:rsidRPr="000545DC">
        <w:rPr>
          <w:lang w:val="pt-BR"/>
        </w:rPr>
        <w:t>Sistema Operativo de Estação de Trabalho Windows</w:t>
      </w:r>
    </w:p>
    <w:p w:rsidR="00BD1E23" w:rsidRPr="000545DC" w:rsidRDefault="00BD1E23" w:rsidP="00BD1E23">
      <w:pPr>
        <w:pStyle w:val="PURBody-Indented"/>
        <w:rPr>
          <w:spacing w:val="-2"/>
          <w:lang w:val="pt-BR"/>
        </w:rPr>
      </w:pPr>
      <w:r w:rsidRPr="00C6553E">
        <w:rPr>
          <w:spacing w:val="-2"/>
          <w:lang w:val="pt-BR"/>
        </w:rPr>
        <w:t xml:space="preserve">Esses termos de licenciamento aplicam-se ao software do sistema operativo de estação de trabalho Windows incluído na SL de Utilizador do Windows Intune com Sistema Operativo de Estação de Trabalho Windows (por utilizador). </w:t>
      </w:r>
      <w:r w:rsidR="00F642A3" w:rsidRPr="00C6553E">
        <w:rPr>
          <w:spacing w:val="-2"/>
          <w:lang w:val="pt-BR"/>
        </w:rPr>
        <w:t>“</w:t>
      </w:r>
      <w:r w:rsidRPr="00C6553E">
        <w:rPr>
          <w:spacing w:val="-2"/>
          <w:lang w:val="pt-BR"/>
        </w:rPr>
        <w:t>Software</w:t>
      </w:r>
      <w:r w:rsidR="00720B9A" w:rsidRPr="00C6553E">
        <w:rPr>
          <w:spacing w:val="-2"/>
          <w:lang w:val="pt-BR"/>
        </w:rPr>
        <w:t>”</w:t>
      </w:r>
      <w:r w:rsidRPr="00C6553E">
        <w:rPr>
          <w:spacing w:val="-2"/>
          <w:lang w:val="pt-BR"/>
        </w:rPr>
        <w:t xml:space="preserve">, da forma utilizada aqui, refere-se ao Windows Enterprise. </w:t>
      </w:r>
      <w:r w:rsidRPr="000545DC">
        <w:rPr>
          <w:spacing w:val="-2"/>
          <w:lang w:val="pt-BR"/>
        </w:rPr>
        <w:t xml:space="preserve">Consulte Termos de Licenciamento Gerais, Definições para obter os significados de Instância, OSE, OSE Físico, Utilizador Principal, Dispositivo Qualificável de Terceiros, Instância em Execução, Servidor e OSE Virtual. </w:t>
      </w:r>
    </w:p>
    <w:p w:rsidR="00BD1E23" w:rsidRPr="00D72679" w:rsidRDefault="00BD1E23" w:rsidP="00BD1E23">
      <w:pPr>
        <w:autoSpaceDN w:val="0"/>
        <w:spacing w:before="120"/>
        <w:ind w:left="720"/>
      </w:pPr>
      <w:r>
        <w:rPr>
          <w:b/>
          <w:color w:val="auto"/>
          <w:sz w:val="18"/>
        </w:rPr>
        <w:t>Instalação e Utilização</w:t>
      </w:r>
    </w:p>
    <w:p w:rsidR="00BD1E23" w:rsidRPr="000545DC" w:rsidRDefault="00BD1E23" w:rsidP="00442B5F">
      <w:pPr>
        <w:numPr>
          <w:ilvl w:val="2"/>
          <w:numId w:val="40"/>
        </w:numPr>
        <w:autoSpaceDN w:val="0"/>
        <w:rPr>
          <w:lang w:val="pt-BR"/>
        </w:rPr>
      </w:pPr>
      <w:r w:rsidRPr="000545DC">
        <w:rPr>
          <w:rFonts w:cs="Arial"/>
          <w:color w:val="auto"/>
          <w:sz w:val="18"/>
          <w:szCs w:val="18"/>
          <w:lang w:val="pt-BR"/>
        </w:rPr>
        <w:t>O Cliente pode instalar uma cópia do software no Dispositivo do Windows.</w:t>
      </w:r>
    </w:p>
    <w:p w:rsidR="00BD1E23" w:rsidRPr="000545DC" w:rsidRDefault="00BD1E23" w:rsidP="00442B5F">
      <w:pPr>
        <w:numPr>
          <w:ilvl w:val="2"/>
          <w:numId w:val="40"/>
        </w:numPr>
        <w:autoSpaceDN w:val="0"/>
        <w:rPr>
          <w:lang w:val="pt-BR"/>
        </w:rPr>
      </w:pPr>
      <w:r w:rsidRPr="000545DC">
        <w:rPr>
          <w:rFonts w:cs="Arial"/>
          <w:color w:val="auto"/>
          <w:sz w:val="18"/>
          <w:szCs w:val="18"/>
          <w:lang w:val="pt-BR"/>
        </w:rPr>
        <w:t>Poderá utilizar o software num máximo de até dois processadores.</w:t>
      </w:r>
      <w:r w:rsidR="00F642A3" w:rsidRPr="000545DC">
        <w:rPr>
          <w:rFonts w:cs="Arial"/>
          <w:color w:val="auto"/>
          <w:sz w:val="18"/>
          <w:szCs w:val="18"/>
          <w:lang w:val="pt-BR"/>
        </w:rPr>
        <w:t xml:space="preserve"> </w:t>
      </w:r>
    </w:p>
    <w:p w:rsidR="00BD1E23" w:rsidRPr="00C6553E" w:rsidRDefault="00BD1E23" w:rsidP="00442B5F">
      <w:pPr>
        <w:numPr>
          <w:ilvl w:val="2"/>
          <w:numId w:val="40"/>
        </w:numPr>
        <w:autoSpaceDN w:val="0"/>
        <w:rPr>
          <w:lang w:val="pt-BR"/>
        </w:rPr>
      </w:pPr>
      <w:r w:rsidRPr="00C6553E">
        <w:rPr>
          <w:rFonts w:cs="Arial"/>
          <w:color w:val="auto"/>
          <w:sz w:val="18"/>
          <w:szCs w:val="18"/>
          <w:lang w:val="pt-BR"/>
        </w:rPr>
        <w:t>A utilização local no Dispositivo do Windows é permitida para o Utilizador Principal.</w:t>
      </w:r>
    </w:p>
    <w:p w:rsidR="00BD1E23" w:rsidRPr="00C6553E" w:rsidRDefault="00BD1E23" w:rsidP="00442B5F">
      <w:pPr>
        <w:numPr>
          <w:ilvl w:val="2"/>
          <w:numId w:val="40"/>
        </w:numPr>
        <w:autoSpaceDN w:val="0"/>
        <w:rPr>
          <w:lang w:val="pt-BR"/>
        </w:rPr>
      </w:pPr>
      <w:r w:rsidRPr="00C6553E">
        <w:rPr>
          <w:rFonts w:cs="Arial"/>
          <w:color w:val="auto"/>
          <w:sz w:val="18"/>
          <w:szCs w:val="18"/>
          <w:lang w:val="pt-BR"/>
        </w:rPr>
        <w:t>A utilização remota no Dispositivo do Windows é permitida para o Utilizador Principal a partir de outro dispositivo.</w:t>
      </w:r>
    </w:p>
    <w:p w:rsidR="00BD1E23" w:rsidRPr="00C6553E" w:rsidRDefault="00BD1E23" w:rsidP="00442B5F">
      <w:pPr>
        <w:numPr>
          <w:ilvl w:val="2"/>
          <w:numId w:val="40"/>
        </w:numPr>
        <w:autoSpaceDN w:val="0"/>
        <w:rPr>
          <w:lang w:val="pt-BR"/>
        </w:rPr>
      </w:pPr>
      <w:r w:rsidRPr="00C6553E">
        <w:rPr>
          <w:rFonts w:cs="Arial"/>
          <w:color w:val="auto"/>
          <w:sz w:val="18"/>
          <w:szCs w:val="18"/>
          <w:lang w:val="pt-BR"/>
        </w:rPr>
        <w:t xml:space="preserve">Outro utilizador pode aceder ao software, utilizando a Assistência Remota ou tecnologias semelhantes, apenas para fins de fornecimento de suporte técnico. </w:t>
      </w:r>
    </w:p>
    <w:p w:rsidR="00C654BF" w:rsidRPr="000545DC" w:rsidRDefault="00C654BF" w:rsidP="00442B5F">
      <w:pPr>
        <w:numPr>
          <w:ilvl w:val="2"/>
          <w:numId w:val="40"/>
        </w:numPr>
        <w:autoSpaceDN w:val="0"/>
        <w:rPr>
          <w:lang w:val="pt-BR"/>
        </w:rPr>
      </w:pPr>
      <w:r w:rsidRPr="000545DC">
        <w:rPr>
          <w:rFonts w:cs="Arial"/>
          <w:color w:val="auto"/>
          <w:sz w:val="18"/>
          <w:szCs w:val="18"/>
          <w:lang w:val="pt-BR"/>
        </w:rPr>
        <w:lastRenderedPageBreak/>
        <w:t>Poderá executar uma instância do Windows 8.1 Pro ou qualquer versão anterior do software ou do Windows 8.1 Pro, em vez de qualquer uma das instâncias permitidas.</w:t>
      </w:r>
    </w:p>
    <w:p w:rsidR="00BD1E23" w:rsidRPr="000545DC" w:rsidRDefault="00BD1E23" w:rsidP="00442B5F">
      <w:pPr>
        <w:numPr>
          <w:ilvl w:val="2"/>
          <w:numId w:val="40"/>
        </w:numPr>
        <w:autoSpaceDN w:val="0"/>
        <w:rPr>
          <w:lang w:val="pt-BR"/>
        </w:rPr>
      </w:pPr>
      <w:r w:rsidRPr="000545DC">
        <w:rPr>
          <w:rFonts w:cs="Arial"/>
          <w:color w:val="auto"/>
          <w:sz w:val="18"/>
          <w:szCs w:val="18"/>
          <w:lang w:val="pt-BR"/>
        </w:rPr>
        <w:t>O Cliente poderá ligar até 20 dispositivos ao Dispositivo do Windows para utilizarem os serviços de partilha de ficheiros, impressão, serviços de informação Internet, partilha de ligações da Internet ou serviços de telefonia.</w:t>
      </w:r>
    </w:p>
    <w:p w:rsidR="00BD1E23" w:rsidRPr="000545DC" w:rsidRDefault="00BD1E23" w:rsidP="00442B5F">
      <w:pPr>
        <w:numPr>
          <w:ilvl w:val="2"/>
          <w:numId w:val="40"/>
        </w:numPr>
        <w:autoSpaceDN w:val="0"/>
        <w:rPr>
          <w:lang w:val="pt-BR"/>
        </w:rPr>
      </w:pPr>
      <w:r w:rsidRPr="000545DC">
        <w:rPr>
          <w:rFonts w:cs="Arial"/>
          <w:color w:val="auto"/>
          <w:sz w:val="18"/>
          <w:szCs w:val="18"/>
          <w:lang w:val="pt-BR"/>
        </w:rPr>
        <w:t>Um número ilimitado de ligações é permitido para ativação dos Serviços de Gestão de Chaves ou tecnologia semelhante.</w:t>
      </w:r>
    </w:p>
    <w:p w:rsidR="00BD1E23" w:rsidRPr="00C6553E" w:rsidRDefault="00BD1E23" w:rsidP="00442B5F">
      <w:pPr>
        <w:numPr>
          <w:ilvl w:val="2"/>
          <w:numId w:val="40"/>
        </w:numPr>
        <w:autoSpaceDN w:val="0"/>
        <w:rPr>
          <w:lang w:val="pt-BR"/>
        </w:rPr>
      </w:pPr>
      <w:r w:rsidRPr="00C6553E">
        <w:rPr>
          <w:rFonts w:cs="Arial"/>
          <w:color w:val="auto"/>
          <w:sz w:val="18"/>
          <w:szCs w:val="18"/>
          <w:lang w:val="pt-BR"/>
        </w:rPr>
        <w:t>Enquanto o software estiver em execução, poderá utilizar, mas não poderá partilhar os respetivos ícones, imagens, sons e multimédia. As imagens, sons e multimédia de amostra fornecidos com o software destinam-se apenas a ser utilizados para fins não comerciais.</w:t>
      </w:r>
    </w:p>
    <w:p w:rsidR="00BD1E23" w:rsidRPr="00D72679" w:rsidRDefault="00BD1E23" w:rsidP="00BD1E23">
      <w:pPr>
        <w:autoSpaceDN w:val="0"/>
        <w:spacing w:before="120"/>
        <w:ind w:left="720"/>
      </w:pPr>
      <w:r>
        <w:rPr>
          <w:b/>
          <w:color w:val="auto"/>
          <w:sz w:val="18"/>
        </w:rPr>
        <w:t>Direitos de Virtualização</w:t>
      </w:r>
    </w:p>
    <w:p w:rsidR="00BD1E23" w:rsidRPr="00C6553E" w:rsidRDefault="00BD1E23" w:rsidP="00BD1E23">
      <w:pPr>
        <w:pStyle w:val="PURBody-Indented"/>
        <w:ind w:left="720"/>
        <w:rPr>
          <w:lang w:val="pt-BR"/>
        </w:rPr>
      </w:pPr>
      <w:r w:rsidRPr="00C6553E">
        <w:rPr>
          <w:lang w:val="pt-BR"/>
        </w:rPr>
        <w:t xml:space="preserve">Os termos de licenciamento na presente secção regulam a utilização ao abrigo dos Direitos de Virtualização, em caso de conflito, com os termos na secção Instalação e Utilização. </w:t>
      </w:r>
    </w:p>
    <w:p w:rsidR="00BD1E23" w:rsidRPr="000545DC" w:rsidRDefault="00BD1E23" w:rsidP="00442B5F">
      <w:pPr>
        <w:numPr>
          <w:ilvl w:val="2"/>
          <w:numId w:val="41"/>
        </w:numPr>
        <w:autoSpaceDN w:val="0"/>
        <w:rPr>
          <w:lang w:val="pt-BR"/>
        </w:rPr>
      </w:pPr>
      <w:r w:rsidRPr="000545DC">
        <w:rPr>
          <w:rFonts w:cs="Arial"/>
          <w:color w:val="auto"/>
          <w:sz w:val="18"/>
          <w:szCs w:val="18"/>
          <w:lang w:val="pt-BR"/>
        </w:rPr>
        <w:t>Com o Dispositivo do Windows, o Utilizador Principal pode aceder remotamente a quatro Instâncias, no máximo, do software existente em OSEs Virtuais ou apenas a uma instância do software em execução num OSE físico nos dispositivos do centro de dados do Cliente.</w:t>
      </w:r>
    </w:p>
    <w:p w:rsidR="00BD1E23" w:rsidRPr="00C6553E" w:rsidRDefault="00BD1E23" w:rsidP="00442B5F">
      <w:pPr>
        <w:numPr>
          <w:ilvl w:val="2"/>
          <w:numId w:val="41"/>
        </w:numPr>
        <w:autoSpaceDN w:val="0"/>
        <w:rPr>
          <w:lang w:val="pt-BR"/>
        </w:rPr>
      </w:pPr>
      <w:r w:rsidRPr="00C6553E">
        <w:rPr>
          <w:rFonts w:cs="Arial"/>
          <w:color w:val="auto"/>
          <w:sz w:val="18"/>
          <w:szCs w:val="18"/>
          <w:lang w:val="pt-BR"/>
        </w:rPr>
        <w:t xml:space="preserve">O Utilizador Principal também pode Executar até quatro Instâncias em OSEs Virtuais e uma Instância no OSE Físico localmente no Dispositivo do Windows. </w:t>
      </w:r>
    </w:p>
    <w:p w:rsidR="00BD1E23" w:rsidRPr="00C6553E" w:rsidRDefault="00BD1E23" w:rsidP="00442B5F">
      <w:pPr>
        <w:numPr>
          <w:ilvl w:val="2"/>
          <w:numId w:val="41"/>
        </w:numPr>
        <w:autoSpaceDN w:val="0"/>
        <w:rPr>
          <w:lang w:val="pt-BR"/>
        </w:rPr>
      </w:pPr>
      <w:r w:rsidRPr="00C6553E">
        <w:rPr>
          <w:rFonts w:cs="Arial"/>
          <w:color w:val="auto"/>
          <w:sz w:val="18"/>
          <w:szCs w:val="18"/>
          <w:lang w:val="pt-BR"/>
        </w:rPr>
        <w:t xml:space="preserve">Se todas as Instâncias com permissão para execução em OSEs Virtuais localmente forem utilizadas, poderá utilizar </w:t>
      </w:r>
      <w:r w:rsidR="007D5E24" w:rsidRPr="00C6553E">
        <w:rPr>
          <w:rFonts w:cs="Arial"/>
          <w:color w:val="auto"/>
          <w:sz w:val="18"/>
          <w:szCs w:val="18"/>
          <w:lang w:val="pt-BR"/>
        </w:rPr>
        <w:br/>
      </w:r>
      <w:r w:rsidRPr="00C6553E">
        <w:rPr>
          <w:rFonts w:cs="Arial"/>
          <w:color w:val="auto"/>
          <w:sz w:val="18"/>
          <w:szCs w:val="18"/>
          <w:lang w:val="pt-BR"/>
        </w:rPr>
        <w:t>a Instância no OSE Físico apenas para alojar e gerir os OSEs Virtuais.</w:t>
      </w:r>
    </w:p>
    <w:p w:rsidR="00BD1E23" w:rsidRPr="000545DC" w:rsidRDefault="00BD1E23" w:rsidP="00442B5F">
      <w:pPr>
        <w:numPr>
          <w:ilvl w:val="2"/>
          <w:numId w:val="41"/>
        </w:numPr>
        <w:autoSpaceDN w:val="0"/>
        <w:rPr>
          <w:lang w:val="pt-BR"/>
        </w:rPr>
      </w:pPr>
      <w:r w:rsidRPr="000545DC">
        <w:rPr>
          <w:rFonts w:cs="Arial"/>
          <w:color w:val="auto"/>
          <w:sz w:val="18"/>
          <w:szCs w:val="18"/>
          <w:lang w:val="pt-BR"/>
        </w:rPr>
        <w:t>O Utilizador Principal pode executar duas Instâncias do software no OSE Físico como uma alternativa para a execução do software remotamente no seu centro de dados ou localmente em OSEs Virtuais.</w:t>
      </w:r>
    </w:p>
    <w:p w:rsidR="00BD1E23" w:rsidRPr="000545DC" w:rsidRDefault="00BD1E23" w:rsidP="00442B5F">
      <w:pPr>
        <w:numPr>
          <w:ilvl w:val="2"/>
          <w:numId w:val="41"/>
        </w:numPr>
        <w:autoSpaceDN w:val="0"/>
        <w:rPr>
          <w:lang w:val="pt-BR"/>
        </w:rPr>
      </w:pPr>
      <w:r w:rsidRPr="000545DC">
        <w:rPr>
          <w:rFonts w:cs="Arial"/>
          <w:color w:val="auto"/>
          <w:sz w:val="18"/>
          <w:szCs w:val="18"/>
          <w:lang w:val="pt-BR"/>
        </w:rPr>
        <w:t>O Cliente não necessita de uma licença para aceder às suas Instâncias apenas para administrar o software.</w:t>
      </w:r>
    </w:p>
    <w:p w:rsidR="00BD1E23" w:rsidRPr="000545DC" w:rsidRDefault="00BD1E23" w:rsidP="00442B5F">
      <w:pPr>
        <w:numPr>
          <w:ilvl w:val="2"/>
          <w:numId w:val="41"/>
        </w:numPr>
        <w:autoSpaceDN w:val="0"/>
        <w:rPr>
          <w:lang w:val="pt-BR"/>
        </w:rPr>
      </w:pPr>
      <w:r w:rsidRPr="000545DC">
        <w:rPr>
          <w:rFonts w:cs="Arial"/>
          <w:color w:val="auto"/>
          <w:sz w:val="18"/>
          <w:szCs w:val="18"/>
          <w:lang w:val="pt-BR"/>
        </w:rPr>
        <w:t>Poderá criar um qualquer número de Instâncias do software e armazená-las em qualquer um dos seus servidores ou suporte de dados de armazenamento exclusivamente para exercitar o direito a executar Instâncias do software sob qualquer uma das suas licenças do Windows Intune com Sistema Operativo de Estação de Trabalho Windows (por utilizador) (não poderá distribuir Instâncias a terceiros).</w:t>
      </w:r>
    </w:p>
    <w:p w:rsidR="00BD1E23" w:rsidRPr="00D72679" w:rsidRDefault="00BD1E23" w:rsidP="00BD1E23">
      <w:pPr>
        <w:autoSpaceDN w:val="0"/>
        <w:spacing w:before="120"/>
        <w:ind w:left="720"/>
      </w:pPr>
      <w:r>
        <w:rPr>
          <w:b/>
          <w:color w:val="auto"/>
          <w:sz w:val="18"/>
        </w:rPr>
        <w:t xml:space="preserve">Direitos de Utilização de Roaming </w:t>
      </w:r>
    </w:p>
    <w:p w:rsidR="00BD1E23" w:rsidRPr="00C6553E" w:rsidRDefault="00BD1E23" w:rsidP="00BD1E23">
      <w:pPr>
        <w:pStyle w:val="PURBody-Indented"/>
        <w:ind w:left="720"/>
        <w:rPr>
          <w:lang w:val="pt-BR"/>
        </w:rPr>
      </w:pPr>
      <w:r w:rsidRPr="00C6553E">
        <w:rPr>
          <w:lang w:val="pt-BR"/>
        </w:rPr>
        <w:t xml:space="preserve">Os termos de licenciamento na presente secção regulam a utilização ao abrigo dos Direitos de Utilização de Roaming, em caso de conflito, com os termos na secção Instalação e Utilização. </w:t>
      </w:r>
    </w:p>
    <w:p w:rsidR="00BD1E23" w:rsidRPr="00C6553E" w:rsidRDefault="00BD1E23" w:rsidP="00442B5F">
      <w:pPr>
        <w:numPr>
          <w:ilvl w:val="2"/>
          <w:numId w:val="42"/>
        </w:numPr>
        <w:autoSpaceDN w:val="0"/>
        <w:rPr>
          <w:lang w:val="pt-BR"/>
        </w:rPr>
      </w:pPr>
      <w:r w:rsidRPr="00C6553E">
        <w:rPr>
          <w:rFonts w:cs="Arial"/>
          <w:color w:val="auto"/>
          <w:sz w:val="18"/>
          <w:szCs w:val="18"/>
          <w:lang w:val="pt-BR"/>
        </w:rPr>
        <w:t xml:space="preserve">O Utilizador Principal pode ter acesso remoto às Instâncias permitidas em execução em servidores no centro de dados do Cliente a partir de um Dispositivo Qualificável de Terceiros em qualquer local fora das instalações do Cliente ou das respetivas afiliadas. </w:t>
      </w:r>
    </w:p>
    <w:p w:rsidR="00BD1E23" w:rsidRPr="00C6553E" w:rsidRDefault="00BD1E23" w:rsidP="00442B5F">
      <w:pPr>
        <w:numPr>
          <w:ilvl w:val="2"/>
          <w:numId w:val="42"/>
        </w:numPr>
        <w:autoSpaceDN w:val="0"/>
        <w:rPr>
          <w:lang w:val="pt-BR"/>
        </w:rPr>
      </w:pPr>
      <w:r w:rsidRPr="00C6553E">
        <w:rPr>
          <w:rFonts w:cs="Arial"/>
          <w:color w:val="auto"/>
          <w:sz w:val="18"/>
          <w:szCs w:val="18"/>
          <w:lang w:val="pt-BR"/>
        </w:rPr>
        <w:t>O Utilizador Principal também pode executar uma Instância do software num OSE Virtual num Dispositivo Qualificável de Terceiros quando estiver fora das instalações do Cliente e das respetivas afiliadas.</w:t>
      </w:r>
    </w:p>
    <w:p w:rsidR="00BD1E23" w:rsidRPr="00C6553E" w:rsidRDefault="00BD1E23" w:rsidP="00442B5F">
      <w:pPr>
        <w:numPr>
          <w:ilvl w:val="2"/>
          <w:numId w:val="42"/>
        </w:numPr>
        <w:autoSpaceDN w:val="0"/>
        <w:rPr>
          <w:lang w:val="pt-BR"/>
        </w:rPr>
      </w:pPr>
      <w:r w:rsidRPr="00C6553E">
        <w:rPr>
          <w:rFonts w:cs="Arial"/>
          <w:color w:val="auto"/>
          <w:sz w:val="18"/>
          <w:szCs w:val="18"/>
          <w:lang w:val="pt-BR"/>
        </w:rPr>
        <w:t>Toda a utilização dos Direitos de Roaming reserva-se apenas para fins de trabalho.</w:t>
      </w:r>
    </w:p>
    <w:p w:rsidR="00BD1E23" w:rsidRPr="00C6553E" w:rsidRDefault="00BD1E23" w:rsidP="00442B5F">
      <w:pPr>
        <w:numPr>
          <w:ilvl w:val="2"/>
          <w:numId w:val="42"/>
        </w:numPr>
        <w:autoSpaceDN w:val="0"/>
        <w:rPr>
          <w:lang w:val="pt-BR"/>
        </w:rPr>
      </w:pPr>
      <w:r w:rsidRPr="00C6553E">
        <w:rPr>
          <w:rFonts w:cs="Arial"/>
          <w:color w:val="auto"/>
          <w:sz w:val="18"/>
          <w:szCs w:val="18"/>
          <w:lang w:val="pt-BR"/>
        </w:rPr>
        <w:t>Nenhum outro utilizador pode utilizar o software ao abrigo da mesma licença, exceto para fornecer serviços de suporte técnico, utilizando a Assistência Remota ou tecnologia semelhante, ou para administrar o software.</w:t>
      </w:r>
    </w:p>
    <w:p w:rsidR="00BD1E23" w:rsidRPr="000545DC" w:rsidRDefault="00BD1E23" w:rsidP="00BD1E23">
      <w:pPr>
        <w:autoSpaceDN w:val="0"/>
        <w:spacing w:before="120"/>
        <w:ind w:left="720"/>
        <w:rPr>
          <w:lang w:val="pt-BR"/>
        </w:rPr>
      </w:pPr>
      <w:r w:rsidRPr="000545DC">
        <w:rPr>
          <w:b/>
          <w:color w:val="auto"/>
          <w:sz w:val="18"/>
          <w:lang w:val="pt-BR"/>
        </w:rPr>
        <w:t>Direitos do Windows To Go</w:t>
      </w:r>
    </w:p>
    <w:p w:rsidR="00BD1E23" w:rsidRPr="000545DC" w:rsidRDefault="00BD1E23" w:rsidP="00BD1E23">
      <w:pPr>
        <w:pStyle w:val="PURBody-Indented"/>
        <w:ind w:left="720"/>
        <w:rPr>
          <w:lang w:val="pt-BR"/>
        </w:rPr>
      </w:pPr>
      <w:r w:rsidRPr="000545DC">
        <w:rPr>
          <w:lang w:val="pt-BR"/>
        </w:rPr>
        <w:t xml:space="preserve">Os termos de licenciamento na presente secção regulam a utilização ao abrigo dos Direitos do Windows To Go, em caso de conflito, com os termos na secção Instalação e Utilização. </w:t>
      </w:r>
    </w:p>
    <w:p w:rsidR="00BD1E23" w:rsidRPr="000545DC" w:rsidRDefault="00BD1E23" w:rsidP="00442B5F">
      <w:pPr>
        <w:numPr>
          <w:ilvl w:val="2"/>
          <w:numId w:val="43"/>
        </w:numPr>
        <w:autoSpaceDN w:val="0"/>
        <w:rPr>
          <w:lang w:val="pt-BR"/>
        </w:rPr>
      </w:pPr>
      <w:r w:rsidRPr="000545DC">
        <w:rPr>
          <w:rFonts w:cs="Arial"/>
          <w:color w:val="auto"/>
          <w:sz w:val="18"/>
          <w:szCs w:val="18"/>
          <w:lang w:val="pt-BR"/>
        </w:rPr>
        <w:t>Pode criar e armazenar uma Instância do software em até duas unidades USB.</w:t>
      </w:r>
    </w:p>
    <w:p w:rsidR="00BD1E23" w:rsidRPr="00C6553E" w:rsidRDefault="00BD1E23" w:rsidP="00442B5F">
      <w:pPr>
        <w:numPr>
          <w:ilvl w:val="2"/>
          <w:numId w:val="43"/>
        </w:numPr>
        <w:autoSpaceDN w:val="0"/>
        <w:rPr>
          <w:lang w:val="pt-BR"/>
        </w:rPr>
      </w:pPr>
      <w:r w:rsidRPr="00C6553E">
        <w:rPr>
          <w:rFonts w:cs="Arial"/>
          <w:color w:val="auto"/>
          <w:sz w:val="18"/>
          <w:szCs w:val="18"/>
          <w:lang w:val="pt-BR"/>
        </w:rPr>
        <w:t>O Utilizador Principal poderá executar a Instância armazenada na unidade de USB em qualquer Dispositivo do Windows.</w:t>
      </w:r>
    </w:p>
    <w:p w:rsidR="00BD1E23" w:rsidRPr="000545DC" w:rsidRDefault="00BD1E23" w:rsidP="00442B5F">
      <w:pPr>
        <w:numPr>
          <w:ilvl w:val="2"/>
          <w:numId w:val="43"/>
        </w:numPr>
        <w:autoSpaceDN w:val="0"/>
        <w:rPr>
          <w:lang w:val="pt-BR"/>
        </w:rPr>
      </w:pPr>
      <w:r w:rsidRPr="000545DC">
        <w:rPr>
          <w:rFonts w:cs="Arial"/>
          <w:color w:val="auto"/>
          <w:sz w:val="18"/>
          <w:szCs w:val="18"/>
          <w:lang w:val="pt-BR"/>
        </w:rPr>
        <w:t>O Utilizador Principal do Dispositivo do Windows também pode executar a Instância na unidade de USB num Dispositivo Qualificável de Terceiros em qualquer local fora das instalações do Cliente ou das respetivas afiliadas.</w:t>
      </w:r>
    </w:p>
    <w:p w:rsidR="00BD1E23" w:rsidRPr="00C6553E" w:rsidRDefault="00BD1E23" w:rsidP="00442B5F">
      <w:pPr>
        <w:numPr>
          <w:ilvl w:val="2"/>
          <w:numId w:val="43"/>
        </w:numPr>
        <w:autoSpaceDN w:val="0"/>
        <w:rPr>
          <w:lang w:val="pt-BR"/>
        </w:rPr>
      </w:pPr>
      <w:r w:rsidRPr="00C6553E">
        <w:rPr>
          <w:rFonts w:cs="Arial"/>
          <w:color w:val="auto"/>
          <w:sz w:val="18"/>
          <w:szCs w:val="18"/>
          <w:lang w:val="pt-BR"/>
        </w:rPr>
        <w:t>Toda a utilização do Windows To Go reserva-se apenas para fins de trabalho.</w:t>
      </w:r>
    </w:p>
    <w:p w:rsidR="00BD1E23" w:rsidRPr="00C6553E" w:rsidRDefault="00BD1E23" w:rsidP="00442B5F">
      <w:pPr>
        <w:numPr>
          <w:ilvl w:val="2"/>
          <w:numId w:val="43"/>
        </w:numPr>
        <w:autoSpaceDN w:val="0"/>
        <w:rPr>
          <w:lang w:val="pt-BR"/>
        </w:rPr>
      </w:pPr>
      <w:r w:rsidRPr="00C6553E">
        <w:rPr>
          <w:rFonts w:cs="Arial"/>
          <w:color w:val="auto"/>
          <w:sz w:val="18"/>
          <w:szCs w:val="18"/>
          <w:lang w:val="pt-BR"/>
        </w:rPr>
        <w:t>Nenhum outro utilizador pode utilizar o software ao abrigo da mesma licença, exceto para fornecer serviços de suporte técnico, utilizando a Assistência Remota ou tecnologia semelhante, ou para administrar o software.</w:t>
      </w:r>
    </w:p>
    <w:p w:rsidR="007D5E24" w:rsidRPr="00C6553E" w:rsidRDefault="007D5E24" w:rsidP="007D63E7">
      <w:pPr>
        <w:autoSpaceDN w:val="0"/>
        <w:spacing w:before="120"/>
        <w:ind w:left="720"/>
        <w:rPr>
          <w:b/>
          <w:color w:val="auto"/>
          <w:sz w:val="18"/>
          <w:lang w:val="pt-BR"/>
        </w:rPr>
      </w:pPr>
    </w:p>
    <w:p w:rsidR="007D5E24" w:rsidRPr="00C6553E" w:rsidRDefault="007D5E24" w:rsidP="007D63E7">
      <w:pPr>
        <w:autoSpaceDN w:val="0"/>
        <w:spacing w:before="120"/>
        <w:ind w:left="720"/>
        <w:rPr>
          <w:b/>
          <w:color w:val="auto"/>
          <w:sz w:val="18"/>
          <w:lang w:val="pt-BR"/>
        </w:rPr>
      </w:pPr>
    </w:p>
    <w:p w:rsidR="007D5E24" w:rsidRPr="00C6553E" w:rsidRDefault="007D5E24" w:rsidP="007D63E7">
      <w:pPr>
        <w:autoSpaceDN w:val="0"/>
        <w:spacing w:before="120"/>
        <w:ind w:left="720"/>
        <w:rPr>
          <w:b/>
          <w:color w:val="auto"/>
          <w:sz w:val="18"/>
          <w:lang w:val="pt-BR"/>
        </w:rPr>
      </w:pPr>
    </w:p>
    <w:p w:rsidR="007D5E24" w:rsidRPr="00C6553E" w:rsidRDefault="007D5E24" w:rsidP="007D63E7">
      <w:pPr>
        <w:autoSpaceDN w:val="0"/>
        <w:spacing w:before="120"/>
        <w:ind w:left="720"/>
        <w:rPr>
          <w:b/>
          <w:color w:val="auto"/>
          <w:sz w:val="18"/>
          <w:lang w:val="pt-BR"/>
        </w:rPr>
      </w:pPr>
    </w:p>
    <w:p w:rsidR="007D63E7" w:rsidRPr="000545DC" w:rsidRDefault="007D63E7" w:rsidP="001B4A66">
      <w:pPr>
        <w:autoSpaceDN w:val="0"/>
        <w:spacing w:before="110" w:after="110"/>
        <w:ind w:left="720"/>
        <w:rPr>
          <w:lang w:val="pt-BR"/>
        </w:rPr>
      </w:pPr>
      <w:r w:rsidRPr="000545DC">
        <w:rPr>
          <w:b/>
          <w:color w:val="auto"/>
          <w:sz w:val="18"/>
          <w:lang w:val="pt-BR"/>
        </w:rPr>
        <w:lastRenderedPageBreak/>
        <w:t>Dispositivos Complementares</w:t>
      </w:r>
    </w:p>
    <w:p w:rsidR="007D63E7" w:rsidRPr="000545DC" w:rsidRDefault="007D63E7" w:rsidP="001B4A66">
      <w:pPr>
        <w:pStyle w:val="PURBody-Indented"/>
        <w:spacing w:after="110"/>
        <w:ind w:left="720"/>
        <w:rPr>
          <w:lang w:val="pt-BR"/>
        </w:rPr>
      </w:pPr>
      <w:r w:rsidRPr="000545DC">
        <w:rPr>
          <w:lang w:val="pt-BR"/>
        </w:rPr>
        <w:t>Para fins da presente secção:</w:t>
      </w:r>
    </w:p>
    <w:p w:rsidR="007D63E7" w:rsidRPr="00C6553E" w:rsidRDefault="00F642A3" w:rsidP="001B4A66">
      <w:pPr>
        <w:pStyle w:val="PURBody-Indented"/>
        <w:spacing w:after="110"/>
        <w:ind w:left="720"/>
        <w:rPr>
          <w:lang w:val="pt-BR"/>
        </w:rPr>
      </w:pPr>
      <w:r w:rsidRPr="00C6553E">
        <w:rPr>
          <w:lang w:val="pt-BR"/>
        </w:rPr>
        <w:t>“</w:t>
      </w:r>
      <w:r w:rsidR="002A52DF" w:rsidRPr="00C6553E">
        <w:rPr>
          <w:lang w:val="pt-BR"/>
        </w:rPr>
        <w:t>Dispositivo Complementar Window RT</w:t>
      </w:r>
      <w:r w:rsidRPr="00C6553E">
        <w:rPr>
          <w:lang w:val="pt-BR"/>
        </w:rPr>
        <w:t>”</w:t>
      </w:r>
      <w:r w:rsidR="00EE022F" w:rsidRPr="00C6553E">
        <w:rPr>
          <w:lang w:val="pt-BR"/>
        </w:rPr>
        <w:t xml:space="preserve"> </w:t>
      </w:r>
      <w:r w:rsidR="002A52DF" w:rsidRPr="00C6553E">
        <w:rPr>
          <w:lang w:val="pt-BR"/>
        </w:rPr>
        <w:t xml:space="preserve">significa qualquer dispositivo utilizado pelo Utilizador </w:t>
      </w:r>
      <w:r w:rsidR="002A52DF" w:rsidRPr="00C6553E">
        <w:rPr>
          <w:rFonts w:cs="Arial"/>
          <w:szCs w:val="18"/>
          <w:lang w:val="pt-BR"/>
        </w:rPr>
        <w:t>Principal</w:t>
      </w:r>
      <w:r w:rsidR="002A52DF" w:rsidRPr="00C6553E">
        <w:rPr>
          <w:lang w:val="pt-BR"/>
        </w:rPr>
        <w:t xml:space="preserve"> e devidamente licenciado pelo Cliente (e não de terceiros) para o Windows RT ou Windows RT 8.1.</w:t>
      </w:r>
      <w:r w:rsidRPr="00C6553E">
        <w:rPr>
          <w:lang w:val="pt-BR"/>
        </w:rPr>
        <w:t xml:space="preserve"> </w:t>
      </w:r>
    </w:p>
    <w:p w:rsidR="007D63E7" w:rsidRPr="00C6553E" w:rsidRDefault="007D63E7" w:rsidP="001B4A66">
      <w:pPr>
        <w:pStyle w:val="PURBody-Indented"/>
        <w:spacing w:after="110"/>
        <w:ind w:left="720"/>
        <w:rPr>
          <w:lang w:val="pt-BR"/>
        </w:rPr>
      </w:pPr>
      <w:r w:rsidRPr="00C6553E">
        <w:rPr>
          <w:lang w:val="pt-BR"/>
        </w:rPr>
        <w:t>Os termos de licenciamento na presente secção regulam a utilização nos Dispositivos Complementares Windows RT, em caso de conflito, com os termos na secção Instalação e Utilização.</w:t>
      </w:r>
    </w:p>
    <w:p w:rsidR="007D63E7" w:rsidRPr="000545DC" w:rsidRDefault="007D63E7" w:rsidP="00442B5F">
      <w:pPr>
        <w:numPr>
          <w:ilvl w:val="2"/>
          <w:numId w:val="45"/>
        </w:numPr>
        <w:autoSpaceDN w:val="0"/>
        <w:spacing w:after="110"/>
        <w:rPr>
          <w:lang w:val="pt-BR"/>
        </w:rPr>
      </w:pPr>
      <w:r w:rsidRPr="000545DC">
        <w:rPr>
          <w:rFonts w:cs="Arial"/>
          <w:color w:val="auto"/>
          <w:sz w:val="18"/>
          <w:szCs w:val="18"/>
          <w:lang w:val="pt-BR"/>
        </w:rPr>
        <w:t>O Utilizador Principal pode aceder remotamente a qualquer Instância permitida do software em Execução em servidores no seu centro de dados, tal como estabelecido na secção Direitos de Virtualização de um Dispositivo Complementar Windows RT.</w:t>
      </w:r>
    </w:p>
    <w:p w:rsidR="007D63E7" w:rsidRPr="000545DC" w:rsidRDefault="007D63E7" w:rsidP="00442B5F">
      <w:pPr>
        <w:numPr>
          <w:ilvl w:val="2"/>
          <w:numId w:val="45"/>
        </w:numPr>
        <w:autoSpaceDN w:val="0"/>
        <w:spacing w:after="110"/>
        <w:rPr>
          <w:lang w:val="pt-BR"/>
        </w:rPr>
      </w:pPr>
      <w:r w:rsidRPr="000545DC">
        <w:rPr>
          <w:rFonts w:cs="Arial"/>
          <w:color w:val="auto"/>
          <w:sz w:val="18"/>
          <w:szCs w:val="18"/>
          <w:lang w:val="pt-BR"/>
        </w:rPr>
        <w:t>Nenhum outro utilizador pode utilizar o software ao abrigo da mesma licença ao mesmo tempo, exceto para fornecer serviços de suporte técnico, utilizando a Assistência Remota ou tecnologia semelhante, ou para administrar o software.</w:t>
      </w:r>
      <w:r w:rsidR="00F642A3" w:rsidRPr="000545DC">
        <w:rPr>
          <w:rFonts w:cs="Arial"/>
          <w:color w:val="auto"/>
          <w:sz w:val="18"/>
          <w:szCs w:val="18"/>
          <w:lang w:val="pt-BR"/>
        </w:rPr>
        <w:t xml:space="preserve"> </w:t>
      </w:r>
    </w:p>
    <w:p w:rsidR="007D63E7" w:rsidRPr="000545DC" w:rsidRDefault="007D63E7" w:rsidP="00442B5F">
      <w:pPr>
        <w:numPr>
          <w:ilvl w:val="2"/>
          <w:numId w:val="45"/>
        </w:numPr>
        <w:autoSpaceDN w:val="0"/>
        <w:spacing w:after="110"/>
        <w:rPr>
          <w:lang w:val="pt-BR"/>
        </w:rPr>
      </w:pPr>
      <w:r w:rsidRPr="000545DC">
        <w:rPr>
          <w:rFonts w:cs="Arial"/>
          <w:color w:val="auto"/>
          <w:sz w:val="18"/>
          <w:szCs w:val="18"/>
          <w:lang w:val="pt-BR"/>
        </w:rPr>
        <w:t>O direito do Cliente de utilizar o software num Dispositivo Complementar Windows RT é não perpétuo; o Cliente não poderá aceder nem utilizar o software, conforme aqui permitido, depois de a respetiva licença do Windows Intune com Sistema Operativo de Estação de Trabalho Windows expirar.</w:t>
      </w:r>
    </w:p>
    <w:p w:rsidR="00BD1E23" w:rsidRPr="00D72679" w:rsidRDefault="00BD1E23" w:rsidP="001B4A66">
      <w:pPr>
        <w:autoSpaceDN w:val="0"/>
        <w:spacing w:before="110" w:after="110"/>
        <w:ind w:left="720"/>
      </w:pPr>
      <w:r>
        <w:rPr>
          <w:b/>
          <w:color w:val="auto"/>
          <w:sz w:val="18"/>
        </w:rPr>
        <w:t>Validação</w:t>
      </w:r>
    </w:p>
    <w:p w:rsidR="00BD1E23" w:rsidRPr="00C6553E" w:rsidRDefault="00BD1E23" w:rsidP="001B4A66">
      <w:pPr>
        <w:spacing w:after="110"/>
        <w:ind w:left="720"/>
        <w:rPr>
          <w:lang w:val="pt-BR"/>
        </w:rPr>
      </w:pPr>
      <w:r w:rsidRPr="00C6553E">
        <w:rPr>
          <w:rFonts w:cs="Arial"/>
          <w:bCs/>
          <w:color w:val="auto"/>
          <w:sz w:val="18"/>
          <w:szCs w:val="18"/>
          <w:lang w:val="pt-BR"/>
        </w:rPr>
        <w:t xml:space="preserve">A validação verifica se o software foi ativado e se está devidamente licenciado. Verifica também se não foram efetuadas alterações não autorizadas às funções de validação, licenciamento ou ativação do software. A validação também poderá verificar a existência de determinado software malicioso ou não autorizado relacionado com essas alterações não autorizadas. Uma verificação de validação que confirma que está devidamente licenciado permite-lhe continuar a utilizar o software, determinadas funcionalidades do software ou obter benefícios adicionais. O Cliente não está autorizado a contornar a validação. Esta medida previne a utilização não licenciada do software. Para mais informações, consulte </w:t>
      </w:r>
      <w:hyperlink r:id="rId54" w:history="1">
        <w:r w:rsidRPr="00C6553E">
          <w:rPr>
            <w:rFonts w:cs="Arial"/>
            <w:bCs/>
            <w:color w:val="auto"/>
            <w:sz w:val="18"/>
            <w:szCs w:val="18"/>
            <w:lang w:val="pt-BR"/>
          </w:rPr>
          <w:t>http://go.microsoft.com/fwlink/?Linkid=104610</w:t>
        </w:r>
      </w:hyperlink>
      <w:r w:rsidRPr="00C6553E">
        <w:rPr>
          <w:rFonts w:cs="Arial"/>
          <w:bCs/>
          <w:color w:val="auto"/>
          <w:sz w:val="18"/>
          <w:szCs w:val="18"/>
          <w:lang w:val="pt-BR"/>
        </w:rPr>
        <w:t>.</w:t>
      </w:r>
    </w:p>
    <w:p w:rsidR="00BD1E23" w:rsidRPr="00C6553E" w:rsidRDefault="00BD1E23" w:rsidP="001B4A66">
      <w:pPr>
        <w:spacing w:after="110"/>
        <w:ind w:left="720"/>
        <w:rPr>
          <w:lang w:val="pt-BR"/>
        </w:rPr>
      </w:pPr>
      <w:r w:rsidRPr="00C6553E">
        <w:rPr>
          <w:rFonts w:cs="Arial"/>
          <w:bCs/>
          <w:color w:val="auto"/>
          <w:sz w:val="18"/>
          <w:szCs w:val="18"/>
          <w:lang w:val="pt-BR"/>
        </w:rPr>
        <w:t xml:space="preserve">De tempos a tempos o software vai efetuar uma verificação de validação do software. A verificação pode ser iniciada pelo software ou pela Microsoft. Para ativar a função de ativação e as verificações de validação, o software pode de tempos a tempos solicitar atualizações ou transferências adicionais das funções de validação, licenciamento ou ativação do software. As atualizações ou transferências são necessárias para o funcionamento correto do software e podem ser transferidas e instaladas sem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e </w:t>
      </w:r>
      <w:r w:rsidR="007D5E24" w:rsidRPr="00C6553E">
        <w:rPr>
          <w:rFonts w:cs="Arial"/>
          <w:bCs/>
          <w:color w:val="auto"/>
          <w:sz w:val="18"/>
          <w:szCs w:val="18"/>
          <w:lang w:val="pt-BR"/>
        </w:rPr>
        <w:br/>
      </w:r>
      <w:r w:rsidRPr="00C6553E">
        <w:rPr>
          <w:rFonts w:cs="Arial"/>
          <w:bCs/>
          <w:color w:val="auto"/>
          <w:sz w:val="18"/>
          <w:szCs w:val="18"/>
          <w:lang w:val="pt-BR"/>
        </w:rPr>
        <w:t xml:space="preserve">o endereço IP do computador. A Microsoft não utiliza as informações para </w:t>
      </w:r>
      <w:r w:rsidRPr="00C6553E">
        <w:rPr>
          <w:rFonts w:cs="Arial"/>
          <w:bCs/>
          <w:color w:val="000000" w:themeColor="text1"/>
          <w:sz w:val="18"/>
          <w:szCs w:val="18"/>
          <w:lang w:val="pt-BR"/>
        </w:rPr>
        <w:t>identificar nem para contactar o Cliente</w:t>
      </w:r>
      <w:r w:rsidRPr="00C6553E">
        <w:rPr>
          <w:color w:val="000000" w:themeColor="text1"/>
          <w:sz w:val="18"/>
          <w:szCs w:val="18"/>
          <w:lang w:val="pt-BR"/>
        </w:rPr>
        <w:t>, exceto no caso em que a Microsoft possa utilizar e partilhar as informações para prevenir a utilização não licenciada do software</w:t>
      </w:r>
      <w:r w:rsidRPr="00C6553E">
        <w:rPr>
          <w:rFonts w:cs="Arial"/>
          <w:bCs/>
          <w:color w:val="auto"/>
          <w:sz w:val="18"/>
          <w:szCs w:val="18"/>
          <w:lang w:val="pt-BR"/>
        </w:rPr>
        <w:t xml:space="preserve">. Ao utilizar o software, o Cliente está a autorizar a transmissão destas informações. Para mais informações sobre a validação </w:t>
      </w:r>
      <w:r w:rsidR="007D5E24" w:rsidRPr="00C6553E">
        <w:rPr>
          <w:rFonts w:cs="Arial"/>
          <w:bCs/>
          <w:color w:val="auto"/>
          <w:sz w:val="18"/>
          <w:szCs w:val="18"/>
          <w:lang w:val="pt-BR"/>
        </w:rPr>
        <w:br/>
      </w:r>
      <w:r w:rsidRPr="00C6553E">
        <w:rPr>
          <w:rFonts w:cs="Arial"/>
          <w:bCs/>
          <w:color w:val="auto"/>
          <w:sz w:val="18"/>
          <w:szCs w:val="18"/>
          <w:lang w:val="pt-BR"/>
        </w:rPr>
        <w:t xml:space="preserve">e o que é enviado durante ou após uma verificação de validação, consulte </w:t>
      </w:r>
      <w:hyperlink r:id="rId55" w:history="1">
        <w:r w:rsidRPr="00C6553E">
          <w:rPr>
            <w:rFonts w:cs="Arial"/>
            <w:bCs/>
            <w:color w:val="auto"/>
            <w:sz w:val="18"/>
            <w:szCs w:val="18"/>
            <w:lang w:val="pt-BR"/>
          </w:rPr>
          <w:t>http://go.microsoft.com/fwlink/?Linkid=104611</w:t>
        </w:r>
      </w:hyperlink>
      <w:r w:rsidRPr="00C6553E">
        <w:rPr>
          <w:rFonts w:cs="Arial"/>
          <w:bCs/>
          <w:color w:val="auto"/>
          <w:sz w:val="18"/>
          <w:szCs w:val="18"/>
          <w:lang w:val="pt-BR"/>
        </w:rPr>
        <w:t>.</w:t>
      </w:r>
    </w:p>
    <w:p w:rsidR="00BD1E23" w:rsidRPr="000545DC" w:rsidRDefault="00BD1E23" w:rsidP="001B4A66">
      <w:pPr>
        <w:spacing w:after="110"/>
        <w:ind w:left="720"/>
        <w:rPr>
          <w:lang w:val="pt-BR"/>
        </w:rPr>
      </w:pPr>
      <w:r w:rsidRPr="000545DC">
        <w:rPr>
          <w:rFonts w:cs="Arial"/>
          <w:bCs/>
          <w:color w:val="auto"/>
          <w:sz w:val="18"/>
          <w:szCs w:val="18"/>
          <w:lang w:val="pt-BR"/>
        </w:rPr>
        <w:t xml:space="preserve">Se, após uma verificação de validação, se descobrir que o software é falsificado, foi indevidamente licenciado, é um produto Windows não genuíno ou inclui alterações não autorizadas, a funcionalidade e utilização do software será afetada, por exemplo: A Microsoft pode reparar o software, remover, colocar em quarentena ou desativar quaisquer alterações não autorizadas que possam interferir com a utilização correta do software, incluindo contornar o processo das funções de ativação ou validação do software, ou verificar e remover software malicioso ou não autorizado que se saiba estar relacionado com essas alterações não autorizadas, ou fornecer notificações de que o software está incorretamente licenciado ou que </w:t>
      </w:r>
      <w:r w:rsidR="007D5E24" w:rsidRPr="000545DC">
        <w:rPr>
          <w:rFonts w:cs="Arial"/>
          <w:bCs/>
          <w:color w:val="auto"/>
          <w:sz w:val="18"/>
          <w:szCs w:val="18"/>
          <w:lang w:val="pt-BR"/>
        </w:rPr>
        <w:br/>
      </w:r>
      <w:r w:rsidRPr="000545DC">
        <w:rPr>
          <w:rFonts w:cs="Arial"/>
          <w:bCs/>
          <w:color w:val="auto"/>
          <w:sz w:val="18"/>
          <w:szCs w:val="18"/>
          <w:lang w:val="pt-BR"/>
        </w:rPr>
        <w:t xml:space="preserve">se trata de um produto Windows não genuíno e o Cliente poderá receber lembretes para obter uma cópia devidamente licenciada do software, ou ter de seguir as instruções da Microsoft para estar licenciado para utilizar o software e efetuar </w:t>
      </w:r>
      <w:r w:rsidR="007D5E24" w:rsidRPr="000545DC">
        <w:rPr>
          <w:rFonts w:cs="Arial"/>
          <w:bCs/>
          <w:color w:val="auto"/>
          <w:sz w:val="18"/>
          <w:szCs w:val="18"/>
          <w:lang w:val="pt-BR"/>
        </w:rPr>
        <w:br/>
      </w:r>
      <w:r w:rsidRPr="000545DC">
        <w:rPr>
          <w:rFonts w:cs="Arial"/>
          <w:bCs/>
          <w:color w:val="auto"/>
          <w:sz w:val="18"/>
          <w:szCs w:val="18"/>
          <w:lang w:val="pt-BR"/>
        </w:rPr>
        <w:t>a reativação, e o Cliente poderá não conseguir obter determinadas atualizações da Microsoft.</w:t>
      </w:r>
    </w:p>
    <w:p w:rsidR="00BD1E23" w:rsidRPr="00C6553E" w:rsidRDefault="00BD1E23" w:rsidP="001B4A66">
      <w:pPr>
        <w:spacing w:after="110"/>
        <w:ind w:left="720"/>
        <w:rPr>
          <w:lang w:val="pt-BR"/>
        </w:rPr>
      </w:pPr>
      <w:r w:rsidRPr="00C6553E">
        <w:rPr>
          <w:rFonts w:cs="Arial"/>
          <w:bCs/>
          <w:color w:val="auto"/>
          <w:sz w:val="18"/>
          <w:szCs w:val="18"/>
          <w:lang w:val="pt-BR"/>
        </w:rPr>
        <w:t>O Cliente apenas poderá obter atualizações para o software da Microsoft ou de origens autorizadas.</w:t>
      </w:r>
      <w:r w:rsidR="00F642A3" w:rsidRPr="00C6553E">
        <w:rPr>
          <w:rFonts w:cs="Arial"/>
          <w:bCs/>
          <w:color w:val="auto"/>
          <w:sz w:val="18"/>
          <w:szCs w:val="18"/>
          <w:lang w:val="pt-BR"/>
        </w:rPr>
        <w:t xml:space="preserve"> </w:t>
      </w:r>
      <w:r w:rsidRPr="00C6553E">
        <w:rPr>
          <w:rFonts w:cs="Arial"/>
          <w:bCs/>
          <w:color w:val="auto"/>
          <w:sz w:val="18"/>
          <w:szCs w:val="18"/>
          <w:lang w:val="pt-BR"/>
        </w:rPr>
        <w:t xml:space="preserve">Para mais informações sobre como obter atualizações de fontes autorizadas, consulte </w:t>
      </w:r>
      <w:hyperlink r:id="rId56" w:history="1">
        <w:r w:rsidRPr="00C6553E">
          <w:rPr>
            <w:rFonts w:cs="Arial"/>
            <w:bCs/>
            <w:color w:val="auto"/>
            <w:sz w:val="18"/>
            <w:szCs w:val="18"/>
            <w:lang w:val="pt-BR"/>
          </w:rPr>
          <w:t>http://go.microsoft.com/fwlink/?Linkid=104612</w:t>
        </w:r>
      </w:hyperlink>
      <w:r w:rsidRPr="00C6553E">
        <w:rPr>
          <w:rFonts w:cs="Arial"/>
          <w:bCs/>
          <w:color w:val="auto"/>
          <w:sz w:val="18"/>
          <w:szCs w:val="18"/>
          <w:lang w:val="pt-BR"/>
        </w:rPr>
        <w:t xml:space="preserve">. </w:t>
      </w:r>
    </w:p>
    <w:p w:rsidR="00EA2097" w:rsidRPr="00D72679" w:rsidRDefault="00EA2097" w:rsidP="001B4A66">
      <w:pPr>
        <w:autoSpaceDN w:val="0"/>
        <w:spacing w:before="110" w:after="110"/>
        <w:ind w:left="720"/>
      </w:pPr>
      <w:r>
        <w:rPr>
          <w:b/>
          <w:color w:val="auto"/>
          <w:sz w:val="18"/>
        </w:rPr>
        <w:t>Windows Apps</w:t>
      </w:r>
    </w:p>
    <w:p w:rsidR="00EA2097" w:rsidRPr="00C6553E" w:rsidRDefault="00EA2097" w:rsidP="00EA2097">
      <w:pPr>
        <w:autoSpaceDN w:val="0"/>
        <w:spacing w:before="120"/>
        <w:ind w:left="720"/>
        <w:rPr>
          <w:spacing w:val="-2"/>
          <w:lang w:val="pt-BR"/>
        </w:rPr>
      </w:pPr>
      <w:r w:rsidRPr="00C6553E">
        <w:rPr>
          <w:rFonts w:cs="Arial"/>
          <w:color w:val="auto"/>
          <w:spacing w:val="-2"/>
          <w:sz w:val="18"/>
          <w:szCs w:val="18"/>
          <w:lang w:val="pt-BR"/>
        </w:rPr>
        <w:t xml:space="preserve">As aplicações do Windows são aplicações que são desenvolvidas pela Microsoft, incluídas com o Windows e licenciadas ao Cliente ao abrigo dos termos de licenciamento do Windows. Pode aceder a cada aplicação do Windows a partir do seu mosaico correspondente em Iniciar. Algumas das aplicações do Windows fornecem um ponto de acesso a Serviços Online e a utilização desses serviços é por vezes regida por termos e políticas de privacidade separados. Pode ver estes termos e políticas consultando as definições da aplicação. A menos que outros termos sejam apresentados ao Cliente ou mencionados nas definições da aplicação, o Cliente concorda que os serviços aos quais acede a partir das aplicações do Windows são regidos pelo Contrato de Serviços Microsoft em </w:t>
      </w:r>
      <w:hyperlink r:id="rId57">
        <w:r w:rsidRPr="00C6553E">
          <w:rPr>
            <w:rFonts w:cs="Arial"/>
            <w:color w:val="auto"/>
            <w:spacing w:val="-2"/>
            <w:sz w:val="18"/>
            <w:szCs w:val="18"/>
            <w:lang w:val="pt-BR"/>
          </w:rPr>
          <w:t>http://go.microsoft.com/fwlink/?linkid=248238</w:t>
        </w:r>
      </w:hyperlink>
      <w:r w:rsidRPr="00C6553E">
        <w:rPr>
          <w:rFonts w:cs="Arial"/>
          <w:color w:val="auto"/>
          <w:spacing w:val="-2"/>
          <w:sz w:val="18"/>
          <w:szCs w:val="18"/>
          <w:lang w:val="pt-BR"/>
        </w:rPr>
        <w:t xml:space="preserve"> ou no caso das aplicações do Windows que acedem a serviços da Xbox, pelo </w:t>
      </w:r>
      <w:hyperlink r:id="rId58">
        <w:r w:rsidRPr="00C6553E">
          <w:rPr>
            <w:rFonts w:cs="Arial"/>
            <w:color w:val="auto"/>
            <w:spacing w:val="-2"/>
            <w:sz w:val="18"/>
            <w:szCs w:val="18"/>
            <w:lang w:val="pt-BR"/>
          </w:rPr>
          <w:t>http://xbox.com/legal/livetou</w:t>
        </w:r>
      </w:hyperlink>
      <w:r w:rsidRPr="00C6553E">
        <w:rPr>
          <w:rFonts w:cs="Arial"/>
          <w:color w:val="auto"/>
          <w:spacing w:val="-2"/>
          <w:sz w:val="18"/>
          <w:szCs w:val="18"/>
          <w:lang w:val="pt-BR"/>
        </w:rPr>
        <w:t>.</w:t>
      </w:r>
      <w:r w:rsidR="00F642A3" w:rsidRPr="00C6553E">
        <w:rPr>
          <w:rFonts w:cs="Arial"/>
          <w:color w:val="auto"/>
          <w:spacing w:val="-2"/>
          <w:sz w:val="18"/>
          <w:szCs w:val="18"/>
          <w:lang w:val="pt-BR"/>
        </w:rPr>
        <w:t xml:space="preserve"> </w:t>
      </w:r>
      <w:r w:rsidRPr="00C6553E">
        <w:rPr>
          <w:rFonts w:cs="Arial"/>
          <w:color w:val="auto"/>
          <w:spacing w:val="-2"/>
          <w:sz w:val="18"/>
          <w:szCs w:val="18"/>
          <w:lang w:val="pt-BR"/>
        </w:rPr>
        <w:t xml:space="preserve">A Microsoft trabalha continuamente para melhorar os serviços e pode alterar os serviços em qualquer altura. Os serviços podem não estar disponíveis em determinados países. O Cliente pode optar por instalar qualquer aplicação do Windows em qualquer altura e também optar por reinstalar qualquer aplicação do Windows transferindo-a a partir da Loja Windows. Algumas aplicações do Windows incluem publicidade. O Cliente pode optar ativamente por não participar na publicidade personalizada visitando </w:t>
      </w:r>
      <w:hyperlink r:id="rId59">
        <w:r w:rsidRPr="00C6553E">
          <w:rPr>
            <w:rFonts w:cs="Arial"/>
            <w:color w:val="auto"/>
            <w:spacing w:val="-2"/>
            <w:sz w:val="18"/>
            <w:szCs w:val="18"/>
            <w:lang w:val="pt-BR"/>
          </w:rPr>
          <w:t>http://choice.live.com</w:t>
        </w:r>
      </w:hyperlink>
      <w:r w:rsidRPr="00C6553E">
        <w:rPr>
          <w:rFonts w:cs="Arial"/>
          <w:color w:val="auto"/>
          <w:spacing w:val="-2"/>
          <w:sz w:val="18"/>
          <w:szCs w:val="18"/>
          <w:lang w:val="pt-BR"/>
        </w:rPr>
        <w:t>.</w:t>
      </w:r>
    </w:p>
    <w:p w:rsidR="00282E18" w:rsidRPr="00C6553E" w:rsidRDefault="00282E18" w:rsidP="00EA2097">
      <w:pPr>
        <w:autoSpaceDN w:val="0"/>
        <w:spacing w:before="120"/>
        <w:ind w:left="720"/>
        <w:rPr>
          <w:b/>
          <w:color w:val="auto"/>
          <w:sz w:val="18"/>
          <w:lang w:val="pt-BR"/>
        </w:rPr>
      </w:pPr>
    </w:p>
    <w:p w:rsidR="00EA2097" w:rsidRPr="00D72679" w:rsidRDefault="00EA2097" w:rsidP="00EA2097">
      <w:pPr>
        <w:autoSpaceDN w:val="0"/>
        <w:spacing w:before="120"/>
        <w:ind w:left="720"/>
      </w:pPr>
      <w:r>
        <w:rPr>
          <w:b/>
          <w:color w:val="auto"/>
          <w:sz w:val="18"/>
        </w:rPr>
        <w:lastRenderedPageBreak/>
        <w:t>Adobe Flash Player</w:t>
      </w:r>
    </w:p>
    <w:p w:rsidR="00EA2097" w:rsidRPr="000545DC" w:rsidRDefault="00EA2097" w:rsidP="00EA2097">
      <w:pPr>
        <w:autoSpaceDN w:val="0"/>
        <w:spacing w:before="120"/>
        <w:ind w:left="720"/>
        <w:rPr>
          <w:spacing w:val="-2"/>
          <w:lang w:val="pt-BR"/>
        </w:rPr>
      </w:pPr>
      <w:r w:rsidRPr="00C6553E">
        <w:rPr>
          <w:rFonts w:cs="Arial"/>
          <w:color w:val="auto"/>
          <w:spacing w:val="-2"/>
          <w:sz w:val="18"/>
          <w:szCs w:val="18"/>
          <w:lang w:val="pt-BR"/>
        </w:rPr>
        <w:t xml:space="preserve">O software pode incluir uma versão do Adobe Flash Player. O Cliente concorda em utilizar o Adobe Flash Player que é regido pelos termos de licenciamento para o Adobe Systems Incorporated, em </w:t>
      </w:r>
      <w:hyperlink r:id="rId60">
        <w:r w:rsidRPr="00C6553E">
          <w:rPr>
            <w:rFonts w:cs="Arial"/>
            <w:color w:val="auto"/>
            <w:spacing w:val="-2"/>
            <w:sz w:val="18"/>
            <w:szCs w:val="18"/>
            <w:lang w:val="pt-BR"/>
          </w:rPr>
          <w:t>http://go.microsoft.com/fwlink/?linkid=248532</w:t>
        </w:r>
      </w:hyperlink>
      <w:r w:rsidRPr="00C6553E">
        <w:rPr>
          <w:rFonts w:cs="Arial"/>
          <w:color w:val="auto"/>
          <w:spacing w:val="-2"/>
          <w:sz w:val="18"/>
          <w:szCs w:val="18"/>
          <w:lang w:val="pt-BR"/>
        </w:rPr>
        <w:t xml:space="preserve">. </w:t>
      </w:r>
      <w:r w:rsidRPr="000545DC">
        <w:rPr>
          <w:rFonts w:cs="Arial"/>
          <w:color w:val="auto"/>
          <w:spacing w:val="-2"/>
          <w:sz w:val="18"/>
          <w:szCs w:val="18"/>
          <w:lang w:val="pt-BR"/>
        </w:rPr>
        <w:t>Adobe e Flash são marcas registadas e/ou marcas comerciais da Adobe Systems Incorporated nos Estados Unidos e/ou noutros países.</w:t>
      </w:r>
    </w:p>
    <w:p w:rsidR="00BD1E23" w:rsidRPr="000545DC" w:rsidRDefault="00BD1E23" w:rsidP="00BD1E23">
      <w:pPr>
        <w:autoSpaceDN w:val="0"/>
        <w:spacing w:before="120"/>
        <w:ind w:left="720"/>
        <w:rPr>
          <w:lang w:val="pt-BR"/>
        </w:rPr>
      </w:pPr>
      <w:r w:rsidRPr="00C6553E">
        <w:rPr>
          <w:b/>
          <w:color w:val="auto"/>
          <w:sz w:val="18"/>
          <w:lang w:val="pt-BR"/>
        </w:rPr>
        <w:t xml:space="preserve">Opção de Aquisição </w:t>
      </w:r>
      <w:r w:rsidR="00F642A3" w:rsidRPr="00C6553E">
        <w:rPr>
          <w:b/>
          <w:color w:val="auto"/>
          <w:sz w:val="18"/>
          <w:lang w:val="pt-BR"/>
        </w:rPr>
        <w:t>“</w:t>
      </w:r>
      <w:r w:rsidRPr="00C6553E">
        <w:rPr>
          <w:b/>
          <w:color w:val="auto"/>
          <w:sz w:val="18"/>
          <w:lang w:val="pt-BR"/>
        </w:rPr>
        <w:t>Buy-out</w:t>
      </w:r>
      <w:r w:rsidR="00F642A3" w:rsidRPr="00C6553E">
        <w:rPr>
          <w:b/>
          <w:color w:val="auto"/>
          <w:sz w:val="18"/>
          <w:lang w:val="pt-BR"/>
        </w:rPr>
        <w:t>”</w:t>
      </w:r>
      <w:r w:rsidR="00EE022F" w:rsidRPr="00C6553E">
        <w:rPr>
          <w:b/>
          <w:color w:val="auto"/>
          <w:sz w:val="18"/>
          <w:lang w:val="pt-BR"/>
        </w:rPr>
        <w:t xml:space="preserve"> </w:t>
      </w:r>
      <w:r w:rsidRPr="00C6553E">
        <w:rPr>
          <w:b/>
          <w:color w:val="auto"/>
          <w:sz w:val="18"/>
          <w:lang w:val="pt-BR"/>
        </w:rPr>
        <w:t>do Sistema Operativo Windows.</w:t>
      </w:r>
      <w:r w:rsidRPr="00C6553E">
        <w:rPr>
          <w:rFonts w:cs="Arial"/>
          <w:b/>
          <w:color w:val="auto"/>
          <w:sz w:val="18"/>
          <w:szCs w:val="18"/>
          <w:lang w:val="pt-BR"/>
        </w:rPr>
        <w:t xml:space="preserve"> </w:t>
      </w:r>
      <w:r w:rsidRPr="00C6553E">
        <w:rPr>
          <w:rFonts w:cs="Arial"/>
          <w:color w:val="auto"/>
          <w:sz w:val="18"/>
          <w:szCs w:val="18"/>
          <w:lang w:val="pt-BR"/>
        </w:rPr>
        <w:t xml:space="preserve">Está disponível uma opção de aquisição </w:t>
      </w:r>
      <w:r w:rsidR="00F642A3" w:rsidRPr="00C6553E">
        <w:rPr>
          <w:rFonts w:cs="Arial"/>
          <w:color w:val="auto"/>
          <w:sz w:val="18"/>
          <w:szCs w:val="18"/>
          <w:lang w:val="pt-BR"/>
        </w:rPr>
        <w:t>“</w:t>
      </w:r>
      <w:r w:rsidRPr="00C6553E">
        <w:rPr>
          <w:rFonts w:cs="Arial"/>
          <w:color w:val="auto"/>
          <w:sz w:val="18"/>
          <w:szCs w:val="18"/>
          <w:lang w:val="pt-BR"/>
        </w:rPr>
        <w:t>buy-out</w:t>
      </w:r>
      <w:r w:rsidR="00F642A3" w:rsidRPr="00C6553E">
        <w:rPr>
          <w:rFonts w:cs="Arial"/>
          <w:color w:val="auto"/>
          <w:sz w:val="18"/>
          <w:szCs w:val="18"/>
          <w:lang w:val="pt-BR"/>
        </w:rPr>
        <w:t>”</w:t>
      </w:r>
      <w:r w:rsidR="00EE022F" w:rsidRPr="00C6553E">
        <w:rPr>
          <w:rFonts w:cs="Arial"/>
          <w:color w:val="auto"/>
          <w:sz w:val="18"/>
          <w:szCs w:val="18"/>
          <w:lang w:val="pt-BR"/>
        </w:rPr>
        <w:t xml:space="preserve"> </w:t>
      </w:r>
      <w:r w:rsidRPr="00C6553E">
        <w:rPr>
          <w:rFonts w:cs="Arial"/>
          <w:color w:val="auto"/>
          <w:sz w:val="18"/>
          <w:szCs w:val="18"/>
          <w:lang w:val="pt-BR"/>
        </w:rPr>
        <w:t xml:space="preserve">para obter Licenças perpétuas para a versão mais recente do Windows Enterprise disponibilizada ao abrigo da sua subscrição do Windows Intune com Sistema Operativo de Estação de Trabalho Windows na data ou antes da data em que exercer a opção de aquisição </w:t>
      </w:r>
      <w:r w:rsidR="00F642A3" w:rsidRPr="00C6553E">
        <w:rPr>
          <w:rFonts w:cs="Arial"/>
          <w:color w:val="auto"/>
          <w:sz w:val="18"/>
          <w:szCs w:val="18"/>
          <w:lang w:val="pt-BR"/>
        </w:rPr>
        <w:t>“</w:t>
      </w:r>
      <w:r w:rsidRPr="00C6553E">
        <w:rPr>
          <w:rFonts w:cs="Arial"/>
          <w:color w:val="auto"/>
          <w:sz w:val="18"/>
          <w:szCs w:val="18"/>
          <w:lang w:val="pt-BR"/>
        </w:rPr>
        <w:t>buy-out</w:t>
      </w:r>
      <w:r w:rsidR="00F642A3" w:rsidRPr="00C6553E">
        <w:rPr>
          <w:rFonts w:cs="Arial"/>
          <w:color w:val="auto"/>
          <w:sz w:val="18"/>
          <w:szCs w:val="18"/>
          <w:lang w:val="pt-BR"/>
        </w:rPr>
        <w:t>”</w:t>
      </w:r>
      <w:r w:rsidR="00EE022F" w:rsidRPr="00C6553E">
        <w:rPr>
          <w:rFonts w:cs="Arial"/>
          <w:color w:val="auto"/>
          <w:sz w:val="18"/>
          <w:szCs w:val="18"/>
          <w:lang w:val="pt-BR"/>
        </w:rPr>
        <w:t xml:space="preserve"> </w:t>
      </w:r>
      <w:r w:rsidRPr="00C6553E">
        <w:rPr>
          <w:rFonts w:cs="Arial"/>
          <w:color w:val="auto"/>
          <w:sz w:val="18"/>
          <w:szCs w:val="18"/>
          <w:lang w:val="pt-BR"/>
        </w:rPr>
        <w:t xml:space="preserve">(o </w:t>
      </w:r>
      <w:r w:rsidR="00F642A3" w:rsidRPr="00C6553E">
        <w:rPr>
          <w:rFonts w:cs="Arial"/>
          <w:color w:val="auto"/>
          <w:sz w:val="18"/>
          <w:szCs w:val="18"/>
          <w:lang w:val="pt-BR"/>
        </w:rPr>
        <w:t>“</w:t>
      </w:r>
      <w:r w:rsidRPr="00C6553E">
        <w:rPr>
          <w:rFonts w:cs="Arial"/>
          <w:color w:val="auto"/>
          <w:sz w:val="18"/>
          <w:szCs w:val="18"/>
          <w:lang w:val="pt-BR"/>
        </w:rPr>
        <w:t>Software Windows Enterprise</w:t>
      </w:r>
      <w:r w:rsidR="0062609C" w:rsidRPr="00C6553E">
        <w:rPr>
          <w:rFonts w:cs="Arial"/>
          <w:color w:val="auto"/>
          <w:sz w:val="18"/>
          <w:szCs w:val="18"/>
          <w:lang w:val="pt-BR"/>
        </w:rPr>
        <w:t>”</w:t>
      </w:r>
      <w:r w:rsidRPr="00C6553E">
        <w:rPr>
          <w:rFonts w:cs="Arial"/>
          <w:color w:val="auto"/>
          <w:sz w:val="18"/>
          <w:szCs w:val="18"/>
          <w:lang w:val="pt-BR"/>
        </w:rPr>
        <w:t>).</w:t>
      </w:r>
      <w:r w:rsidR="00F642A3" w:rsidRPr="00C6553E">
        <w:rPr>
          <w:rFonts w:cs="Arial"/>
          <w:color w:val="auto"/>
          <w:sz w:val="18"/>
          <w:szCs w:val="18"/>
          <w:lang w:val="pt-BR"/>
        </w:rPr>
        <w:t xml:space="preserve"> </w:t>
      </w:r>
      <w:r w:rsidRPr="00C6553E">
        <w:rPr>
          <w:rFonts w:cs="Arial"/>
          <w:color w:val="auto"/>
          <w:sz w:val="18"/>
          <w:szCs w:val="18"/>
          <w:lang w:val="pt-BR"/>
        </w:rPr>
        <w:t xml:space="preserve">Uma ordem de aquisição </w:t>
      </w:r>
      <w:r w:rsidR="00F642A3" w:rsidRPr="00C6553E">
        <w:rPr>
          <w:rFonts w:cs="Arial"/>
          <w:color w:val="auto"/>
          <w:sz w:val="18"/>
          <w:szCs w:val="18"/>
          <w:lang w:val="pt-BR"/>
        </w:rPr>
        <w:t>“</w:t>
      </w:r>
      <w:r w:rsidRPr="00C6553E">
        <w:rPr>
          <w:rFonts w:cs="Arial"/>
          <w:color w:val="auto"/>
          <w:sz w:val="18"/>
          <w:szCs w:val="18"/>
          <w:lang w:val="pt-BR"/>
        </w:rPr>
        <w:t>buy-out</w:t>
      </w:r>
      <w:r w:rsidR="00F642A3" w:rsidRPr="00C6553E">
        <w:rPr>
          <w:rFonts w:cs="Arial"/>
          <w:color w:val="auto"/>
          <w:sz w:val="18"/>
          <w:szCs w:val="18"/>
          <w:lang w:val="pt-BR"/>
        </w:rPr>
        <w:t>”</w:t>
      </w:r>
      <w:r w:rsidR="00EE022F" w:rsidRPr="00C6553E">
        <w:rPr>
          <w:rFonts w:cs="Arial"/>
          <w:color w:val="auto"/>
          <w:sz w:val="18"/>
          <w:szCs w:val="18"/>
          <w:lang w:val="pt-BR"/>
        </w:rPr>
        <w:t xml:space="preserve"> </w:t>
      </w:r>
      <w:r w:rsidRPr="00C6553E">
        <w:rPr>
          <w:rFonts w:cs="Arial"/>
          <w:color w:val="auto"/>
          <w:sz w:val="18"/>
          <w:szCs w:val="18"/>
          <w:lang w:val="pt-BR"/>
        </w:rPr>
        <w:t>pode ser submetida durante ou em qualquer altura após 12 meses de uma subscrição do Windows Intune com Sistema Operativo de Estação de Trabalho Windows ativa ou até 90 dias depois da sua subscrição expirar ou ser cancelada.</w:t>
      </w:r>
      <w:r w:rsidR="00F642A3" w:rsidRPr="00C6553E">
        <w:rPr>
          <w:rFonts w:cs="Arial"/>
          <w:color w:val="auto"/>
          <w:sz w:val="18"/>
          <w:szCs w:val="18"/>
          <w:lang w:val="pt-BR"/>
        </w:rPr>
        <w:t xml:space="preserve"> </w:t>
      </w:r>
      <w:r w:rsidRPr="00C6553E">
        <w:rPr>
          <w:rFonts w:cs="Arial"/>
          <w:color w:val="auto"/>
          <w:sz w:val="18"/>
          <w:szCs w:val="18"/>
          <w:lang w:val="pt-BR"/>
        </w:rPr>
        <w:t xml:space="preserve">Vai ter de pagar quaisquer taxas de subscrição e/ou de cancelamento pendentes no momento ou antes de exercer a opção de aquisição </w:t>
      </w:r>
      <w:r w:rsidR="00F642A3" w:rsidRPr="00C6553E">
        <w:rPr>
          <w:rFonts w:cs="Arial"/>
          <w:color w:val="auto"/>
          <w:sz w:val="18"/>
          <w:szCs w:val="18"/>
          <w:lang w:val="pt-BR"/>
        </w:rPr>
        <w:t>“</w:t>
      </w:r>
      <w:r w:rsidRPr="00C6553E">
        <w:rPr>
          <w:rFonts w:cs="Arial"/>
          <w:color w:val="auto"/>
          <w:sz w:val="18"/>
          <w:szCs w:val="18"/>
          <w:lang w:val="pt-BR"/>
        </w:rPr>
        <w:t>buy-out</w:t>
      </w:r>
      <w:r w:rsidR="00720B9A" w:rsidRPr="00C6553E">
        <w:rPr>
          <w:rFonts w:cs="Arial"/>
          <w:color w:val="auto"/>
          <w:sz w:val="18"/>
          <w:szCs w:val="18"/>
          <w:lang w:val="pt-BR"/>
        </w:rPr>
        <w:t>”</w:t>
      </w:r>
      <w:r w:rsidRPr="00C6553E">
        <w:rPr>
          <w:rFonts w:cs="Arial"/>
          <w:color w:val="auto"/>
          <w:sz w:val="18"/>
          <w:szCs w:val="18"/>
          <w:lang w:val="pt-BR"/>
        </w:rPr>
        <w:t>.</w:t>
      </w:r>
      <w:r w:rsidR="00F642A3" w:rsidRPr="00C6553E">
        <w:rPr>
          <w:rFonts w:cs="Arial"/>
          <w:color w:val="auto"/>
          <w:sz w:val="18"/>
          <w:szCs w:val="18"/>
          <w:lang w:val="pt-BR"/>
        </w:rPr>
        <w:t xml:space="preserve"> </w:t>
      </w:r>
      <w:r w:rsidRPr="00C6553E">
        <w:rPr>
          <w:rFonts w:cs="Arial"/>
          <w:color w:val="auto"/>
          <w:sz w:val="18"/>
          <w:szCs w:val="18"/>
          <w:lang w:val="pt-BR"/>
        </w:rPr>
        <w:t xml:space="preserve">A sua ordem de aquisição </w:t>
      </w:r>
      <w:r w:rsidR="00F642A3" w:rsidRPr="00C6553E">
        <w:rPr>
          <w:rFonts w:cs="Arial"/>
          <w:color w:val="auto"/>
          <w:sz w:val="18"/>
          <w:szCs w:val="18"/>
          <w:lang w:val="pt-BR"/>
        </w:rPr>
        <w:t>“</w:t>
      </w:r>
      <w:r w:rsidRPr="00C6553E">
        <w:rPr>
          <w:rFonts w:cs="Arial"/>
          <w:color w:val="auto"/>
          <w:sz w:val="18"/>
          <w:szCs w:val="18"/>
          <w:lang w:val="pt-BR"/>
        </w:rPr>
        <w:t>buy-out</w:t>
      </w:r>
      <w:r w:rsidR="00F642A3" w:rsidRPr="00C6553E">
        <w:rPr>
          <w:rFonts w:cs="Arial"/>
          <w:color w:val="auto"/>
          <w:sz w:val="18"/>
          <w:szCs w:val="18"/>
          <w:lang w:val="pt-BR"/>
        </w:rPr>
        <w:t>”</w:t>
      </w:r>
      <w:r w:rsidR="00EE022F" w:rsidRPr="00C6553E">
        <w:rPr>
          <w:rFonts w:cs="Arial"/>
          <w:color w:val="auto"/>
          <w:sz w:val="18"/>
          <w:szCs w:val="18"/>
          <w:lang w:val="pt-BR"/>
        </w:rPr>
        <w:t xml:space="preserve"> </w:t>
      </w:r>
      <w:r w:rsidRPr="00C6553E">
        <w:rPr>
          <w:rFonts w:cs="Arial"/>
          <w:color w:val="auto"/>
          <w:sz w:val="18"/>
          <w:szCs w:val="18"/>
          <w:lang w:val="pt-BR"/>
        </w:rPr>
        <w:t xml:space="preserve">para o Software Windows Enterprise pode incluir um número de Licenças até, mas sem exceder o número de Licenças de subscrição ativas de que dispõe atualmente (ou de que dispunha até 90 dias antes da opção de aquisição </w:t>
      </w:r>
      <w:r w:rsidR="00F642A3" w:rsidRPr="00C6553E">
        <w:rPr>
          <w:rFonts w:cs="Arial"/>
          <w:color w:val="auto"/>
          <w:sz w:val="18"/>
          <w:szCs w:val="18"/>
          <w:lang w:val="pt-BR"/>
        </w:rPr>
        <w:t>“</w:t>
      </w:r>
      <w:r w:rsidRPr="00C6553E">
        <w:rPr>
          <w:rFonts w:cs="Arial"/>
          <w:color w:val="auto"/>
          <w:sz w:val="18"/>
          <w:szCs w:val="18"/>
          <w:lang w:val="pt-BR"/>
        </w:rPr>
        <w:t>buy-out</w:t>
      </w:r>
      <w:r w:rsidR="0062609C" w:rsidRPr="00C6553E">
        <w:rPr>
          <w:rFonts w:cs="Arial"/>
          <w:color w:val="auto"/>
          <w:sz w:val="18"/>
          <w:szCs w:val="18"/>
          <w:lang w:val="pt-BR"/>
        </w:rPr>
        <w:t>”</w:t>
      </w:r>
      <w:r w:rsidRPr="00C6553E">
        <w:rPr>
          <w:rFonts w:cs="Arial"/>
          <w:color w:val="auto"/>
          <w:sz w:val="18"/>
          <w:szCs w:val="18"/>
          <w:lang w:val="pt-BR"/>
        </w:rPr>
        <w:t xml:space="preserve">) para o Windows Intune com Sistema Operativo de Estação de Trabalho Windows. </w:t>
      </w:r>
      <w:r w:rsidRPr="000545DC">
        <w:rPr>
          <w:rFonts w:cs="Arial"/>
          <w:color w:val="auto"/>
          <w:sz w:val="18"/>
          <w:szCs w:val="18"/>
          <w:lang w:val="pt-BR"/>
        </w:rPr>
        <w:t xml:space="preserve">Para obter preços, termos de pagamento e informações sobre como exercer a opção de aquisição </w:t>
      </w:r>
      <w:r w:rsidR="00F642A3" w:rsidRPr="000545DC">
        <w:rPr>
          <w:rFonts w:cs="Arial"/>
          <w:color w:val="auto"/>
          <w:sz w:val="18"/>
          <w:szCs w:val="18"/>
          <w:lang w:val="pt-BR"/>
        </w:rPr>
        <w:t>“</w:t>
      </w:r>
      <w:r w:rsidRPr="000545DC">
        <w:rPr>
          <w:rFonts w:cs="Arial"/>
          <w:color w:val="auto"/>
          <w:sz w:val="18"/>
          <w:szCs w:val="18"/>
          <w:lang w:val="pt-BR"/>
        </w:rPr>
        <w:t>buy-out</w:t>
      </w:r>
      <w:r w:rsidR="00720B9A" w:rsidRPr="000545DC">
        <w:rPr>
          <w:rFonts w:cs="Arial"/>
          <w:color w:val="auto"/>
          <w:sz w:val="18"/>
          <w:szCs w:val="18"/>
          <w:lang w:val="pt-BR"/>
        </w:rPr>
        <w:t>”</w:t>
      </w:r>
      <w:r w:rsidRPr="000545DC">
        <w:rPr>
          <w:rFonts w:cs="Arial"/>
          <w:color w:val="auto"/>
          <w:sz w:val="18"/>
          <w:szCs w:val="18"/>
          <w:lang w:val="pt-BR"/>
        </w:rPr>
        <w:t>, contacte o seu centro de suporte local: http://www.microsoft.com/online/help/en-us/helphowto/0d8eb4c2-77c5-4dd8-b66c-9f1de7451e24.htm.</w:t>
      </w:r>
    </w:p>
    <w:p w:rsidR="00BD1E23" w:rsidRPr="000545DC" w:rsidRDefault="00BD1E23" w:rsidP="00BD1E23">
      <w:pPr>
        <w:autoSpaceDN w:val="0"/>
        <w:spacing w:before="120"/>
        <w:ind w:left="720"/>
        <w:rPr>
          <w:lang w:val="pt-BR"/>
        </w:rPr>
      </w:pPr>
      <w:r w:rsidRPr="000545DC">
        <w:rPr>
          <w:b/>
          <w:color w:val="auto"/>
          <w:sz w:val="18"/>
          <w:lang w:val="pt-BR"/>
        </w:rPr>
        <w:t>Licenças Perpétuas</w:t>
      </w:r>
    </w:p>
    <w:p w:rsidR="00BD1E23" w:rsidRPr="000545DC" w:rsidRDefault="00BD1E23" w:rsidP="00BD1E23">
      <w:pPr>
        <w:autoSpaceDN w:val="0"/>
        <w:spacing w:before="120"/>
        <w:ind w:left="720"/>
        <w:rPr>
          <w:lang w:val="pt-BR"/>
        </w:rPr>
      </w:pPr>
      <w:r w:rsidRPr="000545DC">
        <w:rPr>
          <w:rFonts w:cs="Arial"/>
          <w:color w:val="auto"/>
          <w:sz w:val="18"/>
          <w:szCs w:val="18"/>
          <w:lang w:val="pt-BR"/>
        </w:rPr>
        <w:t xml:space="preserve">Depois de a Microsoft aceitar a sua ordem de aquisição </w:t>
      </w:r>
      <w:r w:rsidR="00F642A3" w:rsidRPr="000545DC">
        <w:rPr>
          <w:rFonts w:cs="Arial"/>
          <w:color w:val="auto"/>
          <w:sz w:val="18"/>
          <w:szCs w:val="18"/>
          <w:lang w:val="pt-BR"/>
        </w:rPr>
        <w:t>“</w:t>
      </w:r>
      <w:r w:rsidRPr="000545DC">
        <w:rPr>
          <w:rFonts w:cs="Arial"/>
          <w:color w:val="auto"/>
          <w:sz w:val="18"/>
          <w:szCs w:val="18"/>
          <w:lang w:val="pt-BR"/>
        </w:rPr>
        <w:t>buy-out</w:t>
      </w:r>
      <w:r w:rsidR="00F642A3" w:rsidRPr="000545DC">
        <w:rPr>
          <w:rFonts w:cs="Arial"/>
          <w:color w:val="auto"/>
          <w:sz w:val="18"/>
          <w:szCs w:val="18"/>
          <w:lang w:val="pt-BR"/>
        </w:rPr>
        <w:t>”</w:t>
      </w:r>
      <w:r w:rsidR="00EE022F" w:rsidRPr="000545DC">
        <w:rPr>
          <w:rFonts w:cs="Arial"/>
          <w:color w:val="auto"/>
          <w:sz w:val="18"/>
          <w:szCs w:val="18"/>
          <w:lang w:val="pt-BR"/>
        </w:rPr>
        <w:t xml:space="preserve"> </w:t>
      </w:r>
      <w:r w:rsidRPr="000545DC">
        <w:rPr>
          <w:rFonts w:cs="Arial"/>
          <w:color w:val="auto"/>
          <w:sz w:val="18"/>
          <w:szCs w:val="18"/>
          <w:lang w:val="pt-BR"/>
        </w:rPr>
        <w:t xml:space="preserve">e de ter recebido o seu pagamento por inteiro, o Cliente terá direito a Licenças perpétuas para o Software Windows Enterprise para o número de licenças especificadas na ordem de aquisição </w:t>
      </w:r>
      <w:r w:rsidR="00F642A3" w:rsidRPr="000545DC">
        <w:rPr>
          <w:rFonts w:cs="Arial"/>
          <w:color w:val="auto"/>
          <w:sz w:val="18"/>
          <w:szCs w:val="18"/>
          <w:lang w:val="pt-BR"/>
        </w:rPr>
        <w:t>“</w:t>
      </w:r>
      <w:r w:rsidRPr="000545DC">
        <w:rPr>
          <w:rFonts w:cs="Arial"/>
          <w:color w:val="auto"/>
          <w:sz w:val="18"/>
          <w:szCs w:val="18"/>
          <w:lang w:val="pt-BR"/>
        </w:rPr>
        <w:t>buy-out</w:t>
      </w:r>
      <w:r w:rsidR="00720B9A" w:rsidRPr="000545DC">
        <w:rPr>
          <w:rFonts w:cs="Arial"/>
          <w:color w:val="auto"/>
          <w:sz w:val="18"/>
          <w:szCs w:val="18"/>
          <w:lang w:val="pt-BR"/>
        </w:rPr>
        <w:t>”</w:t>
      </w:r>
      <w:r w:rsidRPr="000545DC">
        <w:rPr>
          <w:rFonts w:cs="Arial"/>
          <w:color w:val="auto"/>
          <w:sz w:val="18"/>
          <w:szCs w:val="18"/>
          <w:lang w:val="pt-BR"/>
        </w:rPr>
        <w:t>.</w:t>
      </w:r>
    </w:p>
    <w:p w:rsidR="00BD1E23" w:rsidRPr="000545DC" w:rsidRDefault="00BD1E23" w:rsidP="00BD1E23">
      <w:pPr>
        <w:autoSpaceDN w:val="0"/>
        <w:spacing w:before="120"/>
        <w:ind w:left="720"/>
        <w:rPr>
          <w:lang w:val="pt-BR"/>
        </w:rPr>
      </w:pPr>
      <w:r w:rsidRPr="000545DC">
        <w:rPr>
          <w:rFonts w:cs="Arial"/>
          <w:color w:val="auto"/>
          <w:sz w:val="18"/>
          <w:szCs w:val="18"/>
          <w:lang w:val="pt-BR"/>
        </w:rPr>
        <w:t xml:space="preserve">As Licenças perpétuas recebidas ao abrigo da opção de aquisição </w:t>
      </w:r>
      <w:r w:rsidR="00F642A3" w:rsidRPr="000545DC">
        <w:rPr>
          <w:rFonts w:cs="Arial"/>
          <w:color w:val="auto"/>
          <w:sz w:val="18"/>
          <w:szCs w:val="18"/>
          <w:lang w:val="pt-BR"/>
        </w:rPr>
        <w:t>“</w:t>
      </w:r>
      <w:r w:rsidRPr="000545DC">
        <w:rPr>
          <w:rFonts w:cs="Arial"/>
          <w:color w:val="auto"/>
          <w:sz w:val="18"/>
          <w:szCs w:val="18"/>
          <w:lang w:val="pt-BR"/>
        </w:rPr>
        <w:t>buy-out</w:t>
      </w:r>
      <w:r w:rsidR="00F642A3" w:rsidRPr="000545DC">
        <w:rPr>
          <w:rFonts w:cs="Arial"/>
          <w:color w:val="auto"/>
          <w:sz w:val="18"/>
          <w:szCs w:val="18"/>
          <w:lang w:val="pt-BR"/>
        </w:rPr>
        <w:t>”</w:t>
      </w:r>
      <w:r w:rsidR="00EE022F" w:rsidRPr="000545DC">
        <w:rPr>
          <w:rFonts w:cs="Arial"/>
          <w:color w:val="auto"/>
          <w:sz w:val="18"/>
          <w:szCs w:val="18"/>
          <w:lang w:val="pt-BR"/>
        </w:rPr>
        <w:t xml:space="preserve"> </w:t>
      </w:r>
      <w:r w:rsidRPr="000545DC">
        <w:rPr>
          <w:rFonts w:cs="Arial"/>
          <w:color w:val="auto"/>
          <w:sz w:val="18"/>
          <w:szCs w:val="18"/>
          <w:lang w:val="pt-BR"/>
        </w:rPr>
        <w:t>permanecem sujeitas aos termos do contrato de licenciamento em volume (incluindo os presentes Direitos de Utilização dos Serviços Online, tal como especificado em maior detalhe mais abaixo e todas as limitações de licença), e prevalecem e substituem as suas Licenças perpétuas subjacentes para um sistema operativo de estações de trabalho da Microsoft qualificável. Os termos que regem a utilização contínua do Software Windows Enterprise sobrevivem à expiração ou cessação do seu contrato de licenciamento em volume.</w:t>
      </w:r>
    </w:p>
    <w:p w:rsidR="00BD1E23" w:rsidRPr="000545DC" w:rsidRDefault="00BD1E23" w:rsidP="00BD1E23">
      <w:pPr>
        <w:autoSpaceDN w:val="0"/>
        <w:ind w:left="720"/>
        <w:rPr>
          <w:spacing w:val="-2"/>
          <w:lang w:val="pt-BR"/>
        </w:rPr>
      </w:pPr>
      <w:r w:rsidRPr="000545DC">
        <w:rPr>
          <w:b/>
          <w:color w:val="auto"/>
          <w:spacing w:val="-2"/>
          <w:sz w:val="18"/>
          <w:lang w:val="pt-BR"/>
        </w:rPr>
        <w:t>Limitação da Responsabilidade.</w:t>
      </w:r>
      <w:r w:rsidR="00F642A3" w:rsidRPr="000545DC">
        <w:rPr>
          <w:color w:val="auto"/>
          <w:spacing w:val="-2"/>
          <w:lang w:val="pt-BR"/>
        </w:rPr>
        <w:t xml:space="preserve"> </w:t>
      </w:r>
      <w:r w:rsidRPr="000545DC">
        <w:rPr>
          <w:rFonts w:cs="Arial"/>
          <w:color w:val="auto"/>
          <w:spacing w:val="-2"/>
          <w:sz w:val="18"/>
          <w:szCs w:val="18"/>
          <w:lang w:val="pt-BR"/>
        </w:rPr>
        <w:t xml:space="preserve">Sem prejuízo de disposições em contrário no contrato de licenciamento em volume do Cliente, na extensão permitida nos termos da lei aplicável, a responsabilidade da Microsoft, respetivas Afiliadas e contratantes, resultante da aplicação desse contrato em ligação com o Software Windows Enterprise, está limitada a danos diretos até ao valor que o Cliente teve de pagar ao abrigo da opção de aquisição </w:t>
      </w:r>
      <w:r w:rsidR="00F642A3" w:rsidRPr="000545DC">
        <w:rPr>
          <w:rFonts w:cs="Arial"/>
          <w:color w:val="auto"/>
          <w:spacing w:val="-2"/>
          <w:sz w:val="18"/>
          <w:szCs w:val="18"/>
          <w:lang w:val="pt-BR"/>
        </w:rPr>
        <w:t>“</w:t>
      </w:r>
      <w:r w:rsidRPr="000545DC">
        <w:rPr>
          <w:rFonts w:cs="Arial"/>
          <w:color w:val="auto"/>
          <w:spacing w:val="-2"/>
          <w:sz w:val="18"/>
          <w:szCs w:val="18"/>
          <w:lang w:val="pt-BR"/>
        </w:rPr>
        <w:t>buy-out</w:t>
      </w:r>
      <w:r w:rsidR="00720B9A" w:rsidRPr="000545DC">
        <w:rPr>
          <w:rFonts w:cs="Arial"/>
          <w:color w:val="auto"/>
          <w:spacing w:val="-2"/>
          <w:sz w:val="18"/>
          <w:szCs w:val="18"/>
          <w:lang w:val="pt-BR"/>
        </w:rPr>
        <w:t>”</w:t>
      </w:r>
      <w:r w:rsidRPr="000545DC">
        <w:rPr>
          <w:rFonts w:cs="Arial"/>
          <w:color w:val="auto"/>
          <w:spacing w:val="-2"/>
          <w:sz w:val="18"/>
          <w:szCs w:val="18"/>
          <w:lang w:val="pt-BR"/>
        </w:rPr>
        <w:t>.</w:t>
      </w:r>
      <w:r w:rsidR="00F642A3" w:rsidRPr="000545DC">
        <w:rPr>
          <w:rFonts w:cs="Arial"/>
          <w:color w:val="auto"/>
          <w:spacing w:val="-2"/>
          <w:sz w:val="18"/>
          <w:szCs w:val="18"/>
          <w:lang w:val="pt-BR"/>
        </w:rPr>
        <w:t xml:space="preserve"> </w:t>
      </w:r>
    </w:p>
    <w:p w:rsidR="00BD1E23" w:rsidRPr="000545DC" w:rsidRDefault="00BD1E23" w:rsidP="00BD1E23">
      <w:pPr>
        <w:autoSpaceDN w:val="0"/>
        <w:ind w:left="720"/>
        <w:rPr>
          <w:lang w:val="pt-BR"/>
        </w:rPr>
      </w:pPr>
      <w:r w:rsidRPr="000545DC">
        <w:rPr>
          <w:b/>
          <w:color w:val="auto"/>
          <w:sz w:val="18"/>
          <w:lang w:val="pt-BR"/>
        </w:rPr>
        <w:t>Atribuir Licenças.</w:t>
      </w:r>
      <w:r w:rsidR="00F642A3" w:rsidRPr="000545DC">
        <w:rPr>
          <w:color w:val="auto"/>
          <w:lang w:val="pt-BR"/>
        </w:rPr>
        <w:t xml:space="preserve"> </w:t>
      </w:r>
      <w:r w:rsidRPr="000545DC">
        <w:rPr>
          <w:rFonts w:cs="Arial"/>
          <w:bCs/>
          <w:color w:val="auto"/>
          <w:sz w:val="18"/>
          <w:szCs w:val="18"/>
          <w:lang w:val="pt-BR"/>
        </w:rPr>
        <w:t xml:space="preserve">O Cliente tem de atribuir as Licenças perpétuas que adquirir ao abrigo da opção de aquisição </w:t>
      </w:r>
      <w:r w:rsidR="00F642A3" w:rsidRPr="000545DC">
        <w:rPr>
          <w:rFonts w:cs="Arial"/>
          <w:bCs/>
          <w:color w:val="auto"/>
          <w:sz w:val="18"/>
          <w:szCs w:val="18"/>
          <w:lang w:val="pt-BR"/>
        </w:rPr>
        <w:t>“</w:t>
      </w:r>
      <w:r w:rsidRPr="000545DC">
        <w:rPr>
          <w:rFonts w:cs="Arial"/>
          <w:bCs/>
          <w:color w:val="auto"/>
          <w:sz w:val="18"/>
          <w:szCs w:val="18"/>
          <w:lang w:val="pt-BR"/>
        </w:rPr>
        <w:t>buy-out</w:t>
      </w:r>
      <w:r w:rsidR="00F642A3" w:rsidRPr="000545DC">
        <w:rPr>
          <w:rFonts w:cs="Arial"/>
          <w:bCs/>
          <w:color w:val="auto"/>
          <w:sz w:val="18"/>
          <w:szCs w:val="18"/>
          <w:lang w:val="pt-BR"/>
        </w:rPr>
        <w:t>”</w:t>
      </w:r>
      <w:r w:rsidR="00EE022F" w:rsidRPr="000545DC">
        <w:rPr>
          <w:rFonts w:cs="Arial"/>
          <w:bCs/>
          <w:color w:val="auto"/>
          <w:sz w:val="18"/>
          <w:szCs w:val="18"/>
          <w:lang w:val="pt-BR"/>
        </w:rPr>
        <w:t xml:space="preserve"> </w:t>
      </w:r>
      <w:r w:rsidRPr="000545DC">
        <w:rPr>
          <w:rFonts w:cs="Arial"/>
          <w:bCs/>
          <w:color w:val="auto"/>
          <w:sz w:val="18"/>
          <w:szCs w:val="18"/>
          <w:lang w:val="pt-BR"/>
        </w:rPr>
        <w:t>para Dispositivos do Windows em que tenha utilizado o software ao abrigo das suas Licenças de Subscrição do Windows Intune com Sistema Operativo de Estação de Trabalho Windows (por utilizador) correspondentes</w:t>
      </w:r>
      <w:r w:rsidRPr="000545DC">
        <w:rPr>
          <w:rFonts w:cs="Arial"/>
          <w:bCs/>
          <w:color w:val="auto"/>
          <w:sz w:val="18"/>
          <w:szCs w:val="18"/>
          <w:shd w:val="clear" w:color="auto" w:fill="D9D9D9" w:themeFill="background1" w:themeFillShade="D9"/>
          <w:lang w:val="pt-BR"/>
        </w:rPr>
        <w:t>.</w:t>
      </w:r>
    </w:p>
    <w:p w:rsidR="00BD1E23" w:rsidRPr="00C6553E" w:rsidRDefault="00BD1E23" w:rsidP="00BD1E23">
      <w:pPr>
        <w:autoSpaceDN w:val="0"/>
        <w:ind w:left="720"/>
        <w:rPr>
          <w:lang w:val="pt-BR"/>
        </w:rPr>
      </w:pPr>
      <w:r w:rsidRPr="00C6553E">
        <w:rPr>
          <w:b/>
          <w:color w:val="auto"/>
          <w:sz w:val="18"/>
          <w:lang w:val="pt-BR"/>
        </w:rPr>
        <w:t>Direitos de Utilização de Produto.</w:t>
      </w:r>
      <w:r w:rsidR="00F642A3" w:rsidRPr="00C6553E">
        <w:rPr>
          <w:color w:val="auto"/>
          <w:lang w:val="pt-BR"/>
        </w:rPr>
        <w:t xml:space="preserve"> </w:t>
      </w:r>
      <w:r w:rsidRPr="00C6553E">
        <w:rPr>
          <w:rFonts w:cs="Arial"/>
          <w:bCs/>
          <w:color w:val="auto"/>
          <w:sz w:val="18"/>
          <w:szCs w:val="18"/>
          <w:lang w:val="pt-BR"/>
        </w:rPr>
        <w:t xml:space="preserve">As secções Termos de Licenciamento Gerais, Instalação e Utilização, Notificações, Validação, Windows Apps e Adobe Flash Player dos termos de licenciamento do Windows Intune com Sistema Operativo </w:t>
      </w:r>
      <w:r w:rsidR="000669DB" w:rsidRPr="00C6553E">
        <w:rPr>
          <w:rFonts w:cs="Arial"/>
          <w:bCs/>
          <w:color w:val="auto"/>
          <w:sz w:val="18"/>
          <w:szCs w:val="18"/>
          <w:lang w:val="pt-BR"/>
        </w:rPr>
        <w:br/>
      </w:r>
      <w:r w:rsidRPr="00C6553E">
        <w:rPr>
          <w:rFonts w:cs="Arial"/>
          <w:bCs/>
          <w:color w:val="auto"/>
          <w:sz w:val="18"/>
          <w:szCs w:val="18"/>
          <w:lang w:val="pt-BR"/>
        </w:rPr>
        <w:t xml:space="preserve">de Estação de Trabalho Windows aplicam-se à utilização por parte do Cliente do Software Windows Enterprise ao abrigo das Licenças perpétuas que adquirir ao abrigo da opção de aquisição </w:t>
      </w:r>
      <w:r w:rsidR="00F642A3" w:rsidRPr="00C6553E">
        <w:rPr>
          <w:rFonts w:cs="Arial"/>
          <w:bCs/>
          <w:color w:val="auto"/>
          <w:sz w:val="18"/>
          <w:szCs w:val="18"/>
          <w:lang w:val="pt-BR"/>
        </w:rPr>
        <w:t>“</w:t>
      </w:r>
      <w:r w:rsidRPr="00C6553E">
        <w:rPr>
          <w:rFonts w:cs="Arial"/>
          <w:bCs/>
          <w:color w:val="auto"/>
          <w:sz w:val="18"/>
          <w:szCs w:val="18"/>
          <w:lang w:val="pt-BR"/>
        </w:rPr>
        <w:t>buy-out</w:t>
      </w:r>
      <w:r w:rsidR="00720B9A" w:rsidRPr="00C6553E">
        <w:rPr>
          <w:rFonts w:cs="Arial"/>
          <w:bCs/>
          <w:color w:val="auto"/>
          <w:sz w:val="18"/>
          <w:szCs w:val="18"/>
          <w:lang w:val="pt-BR"/>
        </w:rPr>
        <w:t>”</w:t>
      </w:r>
      <w:r w:rsidRPr="00C6553E">
        <w:rPr>
          <w:rFonts w:cs="Arial"/>
          <w:bCs/>
          <w:color w:val="auto"/>
          <w:sz w:val="18"/>
          <w:szCs w:val="18"/>
          <w:lang w:val="pt-BR"/>
        </w:rPr>
        <w:t>.</w:t>
      </w:r>
      <w:r w:rsidR="00F642A3" w:rsidRPr="00C6553E">
        <w:rPr>
          <w:rFonts w:cs="Arial"/>
          <w:bCs/>
          <w:color w:val="auto"/>
          <w:sz w:val="18"/>
          <w:szCs w:val="18"/>
          <w:lang w:val="pt-BR"/>
        </w:rPr>
        <w:t xml:space="preserve"> </w:t>
      </w:r>
      <w:r w:rsidRPr="00C6553E">
        <w:rPr>
          <w:rFonts w:cs="Arial"/>
          <w:bCs/>
          <w:color w:val="auto"/>
          <w:sz w:val="18"/>
          <w:szCs w:val="18"/>
          <w:lang w:val="pt-BR"/>
        </w:rPr>
        <w:t>As secções Direitos de Virtualização, Direitos de Utilização de Roaming, Direitos do Windows To Go e Dispositivos Complementares não se aplicam.</w:t>
      </w:r>
    </w:p>
    <w:p w:rsidR="00F04E4D" w:rsidRPr="000545DC" w:rsidRDefault="00FF039B" w:rsidP="00F04E4D">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7A0D56" w:rsidRPr="000545DC" w:rsidRDefault="007A0D56" w:rsidP="007A0D56">
      <w:pPr>
        <w:pStyle w:val="PURProductName"/>
        <w:rPr>
          <w:lang w:val="pt-BR"/>
        </w:rPr>
      </w:pPr>
      <w:bookmarkStart w:id="350" w:name="_Sec497"/>
      <w:r w:rsidRPr="000545DC">
        <w:rPr>
          <w:lang w:val="pt-BR"/>
        </w:rPr>
        <w:t>Suplemento do Windows Intune para System Center Configuration Manager e System Center Endpoint Protection (por utilizador) (</w:t>
      </w:r>
      <w:r w:rsidR="00F642A3" w:rsidRPr="000545DC">
        <w:rPr>
          <w:lang w:val="pt-BR"/>
        </w:rPr>
        <w:t>“</w:t>
      </w:r>
      <w:r w:rsidRPr="000545DC">
        <w:rPr>
          <w:lang w:val="pt-BR"/>
        </w:rPr>
        <w:t>Suplemento do Windows Intune</w:t>
      </w:r>
      <w:r w:rsidR="0062609C" w:rsidRPr="000545DC">
        <w:rPr>
          <w:lang w:val="pt-BR"/>
        </w:rPr>
        <w:t>”</w:t>
      </w:r>
      <w:r w:rsidRPr="000545DC">
        <w:rPr>
          <w:lang w:val="pt-BR"/>
        </w:rPr>
        <w:t>)</w:t>
      </w:r>
      <w:bookmarkEnd w:id="350"/>
      <w:r>
        <w:fldChar w:fldCharType="begin"/>
      </w:r>
      <w:r w:rsidRPr="000545DC">
        <w:rPr>
          <w:lang w:val="pt-BR"/>
        </w:rPr>
        <w:instrText>XE "Suplemento do Windows Intune para System Center Configuration Manager e System Center Endpoint Protection"</w:instrText>
      </w:r>
      <w:r>
        <w:fldChar w:fldCharType="end"/>
      </w:r>
      <w:r>
        <w:fldChar w:fldCharType="begin"/>
      </w:r>
      <w:r w:rsidRPr="000545DC">
        <w:rPr>
          <w:lang w:val="pt-BR"/>
        </w:rPr>
        <w:instrText>TC "</w:instrText>
      </w:r>
      <w:bookmarkStart w:id="351" w:name="_Toc382470787"/>
      <w:r w:rsidRPr="000545DC">
        <w:rPr>
          <w:lang w:val="pt-BR"/>
        </w:rPr>
        <w:instrText>Suplemento do Windows Intune para System Center Configuration Manager e System Center Endpoint Protection</w:instrText>
      </w:r>
      <w:bookmarkEnd w:id="351"/>
      <w:r w:rsidRPr="000545DC">
        <w:rPr>
          <w:lang w:val="pt-BR"/>
        </w:rP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SLs DE UTILIZADOR</w:t>
      </w:r>
    </w:p>
    <w:tbl>
      <w:tblPr>
        <w:tblStyle w:val="PURTableNoVertical"/>
        <w:tblW w:w="0" w:type="auto"/>
        <w:tblLook w:val="04A0" w:firstRow="1" w:lastRow="0" w:firstColumn="1" w:lastColumn="0" w:noHBand="0" w:noVBand="1"/>
      </w:tblPr>
      <w:tblGrid>
        <w:gridCol w:w="5262"/>
        <w:gridCol w:w="5264"/>
      </w:tblGrid>
      <w:tr w:rsidR="007A0D56" w:rsidRPr="000545D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0545DC" w:rsidRDefault="007A0D56" w:rsidP="00A00338">
            <w:pPr>
              <w:pStyle w:val="PURBody"/>
              <w:rPr>
                <w:lang w:val="pt-BR"/>
              </w:rPr>
            </w:pPr>
            <w:r w:rsidRPr="000545DC">
              <w:rPr>
                <w:b/>
                <w:i/>
                <w:lang w:val="pt-BR"/>
              </w:rPr>
              <w:t>Necessárias para cada um dos:</w:t>
            </w:r>
          </w:p>
          <w:p w:rsidR="007A0D56" w:rsidRPr="000545DC" w:rsidRDefault="007A0D56" w:rsidP="00442B5F">
            <w:pPr>
              <w:pStyle w:val="PURBullet"/>
              <w:numPr>
                <w:ilvl w:val="0"/>
                <w:numId w:val="93"/>
              </w:numPr>
              <w:rPr>
                <w:lang w:val="pt-BR"/>
              </w:rPr>
            </w:pPr>
            <w:r w:rsidRPr="000545DC">
              <w:rPr>
                <w:lang w:val="pt-BR"/>
              </w:rPr>
              <w:t>Utilizadores que acedam ao Serviço Online ou a software relacionado</w:t>
            </w:r>
          </w:p>
        </w:tc>
        <w:tc>
          <w:tcPr>
            <w:tcW w:w="5340" w:type="dxa"/>
          </w:tcPr>
          <w:p w:rsidR="007A0D56" w:rsidRPr="00D72679" w:rsidRDefault="007A0D56" w:rsidP="00A00338">
            <w:pPr>
              <w:pStyle w:val="PURBody"/>
            </w:pPr>
            <w:r>
              <w:rPr>
                <w:b/>
                <w:i/>
              </w:rPr>
              <w:t>Licenças Necessárias:</w:t>
            </w:r>
          </w:p>
          <w:p w:rsidR="007A0D56" w:rsidRPr="000545DC" w:rsidRDefault="007A0D56" w:rsidP="00442B5F">
            <w:pPr>
              <w:pStyle w:val="PURBullet"/>
              <w:numPr>
                <w:ilvl w:val="0"/>
                <w:numId w:val="94"/>
              </w:numPr>
              <w:rPr>
                <w:lang w:val="pt-BR"/>
              </w:rPr>
            </w:pPr>
            <w:r w:rsidRPr="000545DC">
              <w:rPr>
                <w:lang w:val="pt-BR"/>
              </w:rPr>
              <w:t>Suplemento do Windows Intune para o System Center Configuration Manager e System Center Endpoint Protection User SL plus, para cada dispositivo a partir do qual o utilizador tenha permissão para aceder ao Serviço Online ou a software relacionado, uma das seguintes:</w:t>
            </w:r>
          </w:p>
          <w:p w:rsidR="007A0D56" w:rsidRPr="00D72679" w:rsidRDefault="007A0D56" w:rsidP="00442B5F">
            <w:pPr>
              <w:pStyle w:val="PURBullet"/>
              <w:numPr>
                <w:ilvl w:val="0"/>
                <w:numId w:val="94"/>
              </w:numPr>
            </w:pPr>
            <w:r>
              <w:t>Core CAL Suite</w:t>
            </w:r>
            <w:r>
              <w:rPr>
                <w:vertAlign w:val="superscript"/>
              </w:rPr>
              <w:t>1</w:t>
            </w:r>
            <w:r>
              <w:t xml:space="preserve">, </w:t>
            </w:r>
            <w:r>
              <w:rPr>
                <w:b/>
              </w:rPr>
              <w:t>ou</w:t>
            </w:r>
          </w:p>
          <w:p w:rsidR="007A0D56" w:rsidRPr="00D72679" w:rsidRDefault="007A0D56" w:rsidP="00442B5F">
            <w:pPr>
              <w:pStyle w:val="PURBullet"/>
              <w:numPr>
                <w:ilvl w:val="0"/>
                <w:numId w:val="94"/>
              </w:numPr>
            </w:pPr>
            <w:r>
              <w:t>Core CAL Bridge para Office 365</w:t>
            </w:r>
            <w:r>
              <w:rPr>
                <w:vertAlign w:val="superscript"/>
              </w:rPr>
              <w:t>1</w:t>
            </w:r>
            <w:r>
              <w:t xml:space="preserve">, </w:t>
            </w:r>
            <w:r>
              <w:rPr>
                <w:b/>
              </w:rPr>
              <w:t>ou</w:t>
            </w:r>
          </w:p>
          <w:p w:rsidR="007A0D56" w:rsidRPr="00D72679" w:rsidRDefault="007A0D56" w:rsidP="00442B5F">
            <w:pPr>
              <w:pStyle w:val="PURBullet"/>
              <w:numPr>
                <w:ilvl w:val="0"/>
                <w:numId w:val="94"/>
              </w:numPr>
            </w:pPr>
            <w:r>
              <w:t>Enterprise CAL Suite</w:t>
            </w:r>
            <w:r>
              <w:rPr>
                <w:vertAlign w:val="superscript"/>
              </w:rPr>
              <w:t>1</w:t>
            </w:r>
            <w:r>
              <w:t xml:space="preserve">, </w:t>
            </w:r>
            <w:r>
              <w:rPr>
                <w:b/>
              </w:rPr>
              <w:t>ou</w:t>
            </w:r>
          </w:p>
          <w:p w:rsidR="007A0D56" w:rsidRPr="00D72679" w:rsidRDefault="007A0D56" w:rsidP="00442B5F">
            <w:pPr>
              <w:pStyle w:val="PURBullet"/>
              <w:numPr>
                <w:ilvl w:val="0"/>
                <w:numId w:val="94"/>
              </w:numPr>
            </w:pPr>
            <w:r>
              <w:t>Enterprise CAL Bridge para Office 365</w:t>
            </w:r>
            <w:r>
              <w:rPr>
                <w:vertAlign w:val="superscript"/>
              </w:rPr>
              <w:t>1</w:t>
            </w:r>
            <w:r>
              <w:t xml:space="preserve">, </w:t>
            </w:r>
            <w:r>
              <w:rPr>
                <w:b/>
              </w:rPr>
              <w:t>ou</w:t>
            </w:r>
          </w:p>
          <w:p w:rsidR="007A0D56" w:rsidRPr="000545DC" w:rsidRDefault="007A0D56" w:rsidP="00442B5F">
            <w:pPr>
              <w:pStyle w:val="PURBullet"/>
              <w:numPr>
                <w:ilvl w:val="0"/>
                <w:numId w:val="94"/>
              </w:numPr>
              <w:rPr>
                <w:lang w:val="pt-BR"/>
              </w:rPr>
            </w:pPr>
            <w:r w:rsidRPr="000545DC">
              <w:rPr>
                <w:lang w:val="pt-BR"/>
              </w:rPr>
              <w:t xml:space="preserve">System Center 2012 R2 Configuration Manager </w:t>
            </w:r>
            <w:r w:rsidR="00314D6D" w:rsidRPr="000545DC">
              <w:rPr>
                <w:lang w:val="pt-BR"/>
              </w:rPr>
              <w:br/>
            </w:r>
            <w:r w:rsidRPr="000545DC">
              <w:rPr>
                <w:lang w:val="pt-BR"/>
              </w:rPr>
              <w:t>(ML Cliente de Utilizador ou OSE)</w:t>
            </w:r>
          </w:p>
          <w:p w:rsidR="007A0D56" w:rsidRPr="000545DC" w:rsidRDefault="007A0D56" w:rsidP="00A00338">
            <w:pPr>
              <w:pStyle w:val="PURBody"/>
              <w:rPr>
                <w:lang w:val="pt-BR"/>
              </w:rPr>
            </w:pPr>
            <w:r w:rsidRPr="000545DC">
              <w:rPr>
                <w:vertAlign w:val="superscript"/>
                <w:lang w:val="pt-BR"/>
              </w:rPr>
              <w:t>1</w:t>
            </w:r>
            <w:r w:rsidRPr="000545DC">
              <w:rPr>
                <w:lang w:val="pt-BR"/>
              </w:rPr>
              <w:t xml:space="preserve"> com cobertura Software Assurance ativa</w:t>
            </w:r>
          </w:p>
        </w:tc>
      </w:tr>
    </w:tbl>
    <w:p w:rsidR="007A0D56" w:rsidRPr="00D72679" w:rsidRDefault="007A0D56" w:rsidP="007A0D56">
      <w:pPr>
        <w:pStyle w:val="PURBlueBGHeader"/>
      </w:pPr>
      <w:r>
        <w:lastRenderedPageBreak/>
        <w:t>SLs DE SUPLEMENTOS</w:t>
      </w:r>
    </w:p>
    <w:tbl>
      <w:tblPr>
        <w:tblStyle w:val="PURTableNoVertical"/>
        <w:tblW w:w="0" w:type="auto"/>
        <w:tblLook w:val="04A0" w:firstRow="1" w:lastRow="0" w:firstColumn="1" w:lastColumn="0" w:noHBand="0" w:noVBand="1"/>
      </w:tblPr>
      <w:tblGrid>
        <w:gridCol w:w="5269"/>
        <w:gridCol w:w="5257"/>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Quando é necessária:</w:t>
            </w:r>
          </w:p>
          <w:p w:rsidR="007A0D56" w:rsidRPr="000545DC" w:rsidRDefault="007A0D56" w:rsidP="00442B5F">
            <w:pPr>
              <w:pStyle w:val="PURBullet"/>
              <w:numPr>
                <w:ilvl w:val="0"/>
                <w:numId w:val="95"/>
              </w:numPr>
              <w:rPr>
                <w:lang w:val="pt-BR"/>
              </w:rPr>
            </w:pPr>
            <w:r w:rsidRPr="000545DC">
              <w:rPr>
                <w:lang w:val="pt-BR"/>
              </w:rPr>
              <w:t>Por cada gigabyte de armazenamento em excesso do armazenamento fornecido com a subscrição base</w:t>
            </w:r>
          </w:p>
        </w:tc>
        <w:tc>
          <w:tcPr>
            <w:tcW w:w="5340" w:type="dxa"/>
          </w:tcPr>
          <w:p w:rsidR="007A0D56" w:rsidRPr="00D72679" w:rsidRDefault="007A0D56" w:rsidP="00A00338">
            <w:pPr>
              <w:pStyle w:val="PURBody"/>
            </w:pPr>
            <w:r>
              <w:rPr>
                <w:b/>
                <w:i/>
              </w:rPr>
              <w:t>SL Necessária:</w:t>
            </w:r>
          </w:p>
          <w:p w:rsidR="007A0D56" w:rsidRDefault="007A0D56" w:rsidP="00442B5F">
            <w:pPr>
              <w:pStyle w:val="PURBullet"/>
              <w:numPr>
                <w:ilvl w:val="0"/>
                <w:numId w:val="96"/>
              </w:numPr>
            </w:pPr>
            <w:r>
              <w:t>Windows Intune Extra Storage Add-on SL</w:t>
            </w:r>
          </w:p>
        </w:tc>
      </w:tr>
    </w:tbl>
    <w:p w:rsidR="007A0D56" w:rsidRPr="000545DC" w:rsidRDefault="007A0D56" w:rsidP="007A0D56">
      <w:pPr>
        <w:pStyle w:val="PURBlueBGHeader"/>
        <w:rPr>
          <w:lang w:val="pt-BR"/>
        </w:rPr>
      </w:pPr>
      <w:r w:rsidRPr="000545DC">
        <w:rPr>
          <w:lang w:val="pt-BR"/>
        </w:rPr>
        <w:t>Termos Adicionais:</w:t>
      </w:r>
    </w:p>
    <w:p w:rsidR="008223FF" w:rsidRPr="000545DC" w:rsidRDefault="008223FF" w:rsidP="00950CE4">
      <w:pPr>
        <w:pStyle w:val="PURBlueStrong-Indented"/>
        <w:spacing w:after="120"/>
        <w:rPr>
          <w:lang w:val="pt-BR"/>
        </w:rPr>
      </w:pPr>
      <w:r w:rsidRPr="000545DC">
        <w:rPr>
          <w:lang w:val="pt-BR"/>
        </w:rPr>
        <w:t>Notificação Aplicável:</w:t>
      </w:r>
      <w:r w:rsidR="00F642A3" w:rsidRPr="000545DC">
        <w:rPr>
          <w:lang w:val="pt-BR"/>
        </w:rPr>
        <w:t xml:space="preserve"> </w:t>
      </w:r>
      <w:r w:rsidRPr="000545DC">
        <w:rPr>
          <w:lang w:val="pt-BR"/>
        </w:rPr>
        <w:t>A</w:t>
      </w:r>
      <w:r w:rsidRPr="000545DC">
        <w:rPr>
          <w:smallCaps w:val="0"/>
          <w:color w:val="auto"/>
          <w:lang w:val="pt-BR"/>
        </w:rPr>
        <w:t xml:space="preserve"> Notificação da Transferência de Dados no </w:t>
      </w:r>
      <w:hyperlink r:id="rId61" w:anchor="_Sec10" w:history="1">
        <w:hyperlink w:anchor="Appendix_1">
          <w:r w:rsidR="00950CE4" w:rsidRPr="000545DC">
            <w:rPr>
              <w:color w:val="00467F"/>
              <w:u w:val="single"/>
              <w:lang w:val="pt-BR"/>
            </w:rPr>
            <w:t>Apêndice 1</w:t>
          </w:r>
        </w:hyperlink>
      </w:hyperlink>
      <w:r w:rsidRPr="000545DC">
        <w:rPr>
          <w:smallCaps w:val="0"/>
          <w:color w:val="auto"/>
          <w:lang w:val="pt-BR"/>
        </w:rPr>
        <w:t xml:space="preserve"> aplica-se.</w:t>
      </w:r>
    </w:p>
    <w:p w:rsidR="007A0D56" w:rsidRPr="000545DC" w:rsidRDefault="007A0D56" w:rsidP="007A0D56">
      <w:pPr>
        <w:pStyle w:val="PURBody-Indented"/>
        <w:rPr>
          <w:lang w:val="pt-BR"/>
        </w:rPr>
      </w:pPr>
      <w:r w:rsidRPr="000545DC">
        <w:rPr>
          <w:lang w:val="pt-BR"/>
        </w:rPr>
        <w:t xml:space="preserve">Cada utilizador a quem atribui uma SL de Utilizador pode aceder ao Serviço Online e a software relacionado e utilizá-los (incluindo software System Center) para gerir até cinco dispositivos devidamente licenciados (consulte </w:t>
      </w:r>
      <w:r w:rsidR="00F642A3" w:rsidRPr="000545DC">
        <w:rPr>
          <w:lang w:val="pt-BR"/>
        </w:rPr>
        <w:t>“</w:t>
      </w:r>
      <w:r w:rsidRPr="000545DC">
        <w:rPr>
          <w:lang w:val="pt-BR"/>
        </w:rPr>
        <w:t>Licenças Necessárias</w:t>
      </w:r>
      <w:r w:rsidR="00F642A3" w:rsidRPr="000545DC">
        <w:rPr>
          <w:lang w:val="pt-BR"/>
        </w:rPr>
        <w:t>”</w:t>
      </w:r>
      <w:r w:rsidR="00EE022F" w:rsidRPr="000545DC">
        <w:rPr>
          <w:lang w:val="pt-BR"/>
        </w:rPr>
        <w:t xml:space="preserve"> </w:t>
      </w:r>
      <w:r w:rsidRPr="000545DC">
        <w:rPr>
          <w:lang w:val="pt-BR"/>
        </w:rPr>
        <w:t>acima).</w:t>
      </w:r>
    </w:p>
    <w:p w:rsidR="007A0D56" w:rsidRPr="000545DC" w:rsidRDefault="00FF039B" w:rsidP="007A0D56">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7A0D56" w:rsidRPr="000545DC" w:rsidRDefault="007A0D56" w:rsidP="007A6DE3">
      <w:pPr>
        <w:pStyle w:val="PURProductName"/>
        <w:rPr>
          <w:lang w:val="pt-BR"/>
        </w:rPr>
      </w:pPr>
      <w:r w:rsidRPr="000545DC">
        <w:rPr>
          <w:b/>
          <w:sz w:val="32"/>
          <w:szCs w:val="32"/>
          <w:lang w:val="pt-BR"/>
        </w:rPr>
        <w:t>Outros Serviços Online</w:t>
      </w:r>
      <w:r>
        <w:fldChar w:fldCharType="begin"/>
      </w:r>
      <w:r w:rsidR="00F51936" w:rsidRPr="000545DC">
        <w:rPr>
          <w:lang w:val="pt-BR"/>
        </w:rPr>
        <w:instrText>TC "</w:instrText>
      </w:r>
      <w:bookmarkStart w:id="354" w:name="_Toc382470788"/>
      <w:r w:rsidR="00F51936" w:rsidRPr="000545DC">
        <w:rPr>
          <w:lang w:val="pt-BR"/>
        </w:rPr>
        <w:instrText>Outros Serviços Online</w:instrText>
      </w:r>
      <w:bookmarkEnd w:id="354"/>
      <w:r w:rsidR="00F51936" w:rsidRPr="000545DC">
        <w:rPr>
          <w:lang w:val="pt-BR"/>
        </w:rPr>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2470789"/>
      <w:r>
        <w:instrText>Azure Rights Management</w:instrText>
      </w:r>
      <w:bookmarkEnd w:id="356"/>
      <w:r>
        <w:instrText>" \l 3</w:instrText>
      </w:r>
      <w:r>
        <w:fldChar w:fldCharType="end"/>
      </w:r>
    </w:p>
    <w:p w:rsidR="00292522" w:rsidRPr="00D72679" w:rsidRDefault="00292522" w:rsidP="00292522">
      <w:pPr>
        <w:pStyle w:val="PURBlueBGHeader"/>
      </w:pPr>
      <w:r>
        <w:t>SLs DE UTILIZADOR</w:t>
      </w:r>
    </w:p>
    <w:tbl>
      <w:tblPr>
        <w:tblStyle w:val="PURTableNoVertical"/>
        <w:tblW w:w="0" w:type="auto"/>
        <w:tblLook w:val="04A0" w:firstRow="1" w:lastRow="0" w:firstColumn="1" w:lastColumn="0" w:noHBand="0" w:noVBand="1"/>
      </w:tblPr>
      <w:tblGrid>
        <w:gridCol w:w="4600"/>
        <w:gridCol w:w="4994"/>
      </w:tblGrid>
      <w:tr w:rsidR="00292522" w:rsidTr="001F0189">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0545DC" w:rsidRDefault="00292522" w:rsidP="0010035C">
            <w:pPr>
              <w:pStyle w:val="PURBody"/>
              <w:rPr>
                <w:lang w:val="pt-BR"/>
              </w:rPr>
            </w:pPr>
            <w:r w:rsidRPr="000545DC">
              <w:rPr>
                <w:b/>
                <w:i/>
                <w:lang w:val="pt-BR"/>
              </w:rPr>
              <w:t>Necessárias para cada um dos:</w:t>
            </w:r>
          </w:p>
          <w:p w:rsidR="00292522" w:rsidRPr="000545DC" w:rsidRDefault="00292522" w:rsidP="00442B5F">
            <w:pPr>
              <w:pStyle w:val="PURBullet"/>
              <w:numPr>
                <w:ilvl w:val="0"/>
                <w:numId w:val="49"/>
              </w:numPr>
              <w:rPr>
                <w:lang w:val="pt-BR"/>
              </w:rPr>
            </w:pPr>
            <w:r w:rsidRPr="000545DC">
              <w:rPr>
                <w:lang w:val="pt-BR"/>
              </w:rPr>
              <w:t xml:space="preserve">Utilizadores que acedam ao serviço ou </w:t>
            </w:r>
            <w:r w:rsidR="001F0189" w:rsidRPr="000545DC">
              <w:rPr>
                <w:lang w:val="pt-BR"/>
              </w:rPr>
              <w:br/>
            </w:r>
            <w:r w:rsidRPr="000545DC">
              <w:rPr>
                <w:lang w:val="pt-BR"/>
              </w:rPr>
              <w:t xml:space="preserve">a software relacionado para aplicar gestão </w:t>
            </w:r>
            <w:r w:rsidR="001F0189" w:rsidRPr="000545DC">
              <w:rPr>
                <w:lang w:val="pt-BR"/>
              </w:rPr>
              <w:br/>
            </w:r>
            <w:r w:rsidRPr="000545DC">
              <w:rPr>
                <w:lang w:val="pt-BR"/>
              </w:rPr>
              <w:t>de direitos ao conteúdo</w:t>
            </w:r>
          </w:p>
        </w:tc>
        <w:tc>
          <w:tcPr>
            <w:tcW w:w="4994" w:type="dxa"/>
          </w:tcPr>
          <w:p w:rsidR="00292522" w:rsidRPr="00D72679" w:rsidRDefault="00292522" w:rsidP="0010035C">
            <w:pPr>
              <w:pStyle w:val="PURBody"/>
            </w:pPr>
            <w:r>
              <w:rPr>
                <w:b/>
                <w:i/>
              </w:rPr>
              <w:t>SL Necessária:</w:t>
            </w:r>
          </w:p>
          <w:p w:rsidR="00292522" w:rsidRPr="00D72679" w:rsidRDefault="00292522" w:rsidP="00442B5F">
            <w:pPr>
              <w:pStyle w:val="PURBullet"/>
              <w:numPr>
                <w:ilvl w:val="0"/>
                <w:numId w:val="50"/>
              </w:numPr>
            </w:pPr>
            <w:r>
              <w:t xml:space="preserve">Azure Rights Management User SL </w:t>
            </w:r>
            <w:r>
              <w:rPr>
                <w:b/>
              </w:rPr>
              <w:t>ou</w:t>
            </w:r>
          </w:p>
          <w:p w:rsidR="00292522" w:rsidRPr="00D72679" w:rsidRDefault="00292522" w:rsidP="00442B5F">
            <w:pPr>
              <w:pStyle w:val="PURBullet"/>
              <w:numPr>
                <w:ilvl w:val="0"/>
                <w:numId w:val="50"/>
              </w:numPr>
            </w:pPr>
            <w:r>
              <w:t xml:space="preserve">Azure Rights Management A User SL </w:t>
            </w:r>
            <w:r>
              <w:rPr>
                <w:b/>
              </w:rPr>
              <w:t>ou</w:t>
            </w:r>
          </w:p>
          <w:p w:rsidR="00292522" w:rsidRPr="000545DC" w:rsidRDefault="00292522" w:rsidP="00442B5F">
            <w:pPr>
              <w:pStyle w:val="PURBody"/>
              <w:numPr>
                <w:ilvl w:val="0"/>
                <w:numId w:val="50"/>
              </w:numPr>
              <w:rPr>
                <w:lang w:val="fr-FR"/>
              </w:rPr>
            </w:pPr>
            <w:r w:rsidRPr="000545DC">
              <w:rPr>
                <w:lang w:val="fr-FR"/>
              </w:rPr>
              <w:t xml:space="preserve">Enterprise Mobility Suite User SL </w:t>
            </w:r>
            <w:r w:rsidRPr="000545DC">
              <w:rPr>
                <w:b/>
                <w:lang w:val="fr-FR"/>
              </w:rPr>
              <w:t>ou</w:t>
            </w:r>
          </w:p>
          <w:p w:rsidR="00292522" w:rsidRPr="000545DC" w:rsidRDefault="00292522" w:rsidP="00442B5F">
            <w:pPr>
              <w:pStyle w:val="PURBullet"/>
              <w:numPr>
                <w:ilvl w:val="0"/>
                <w:numId w:val="50"/>
              </w:numPr>
              <w:rPr>
                <w:lang w:val="pt-BR"/>
              </w:rPr>
            </w:pPr>
            <w:r w:rsidRPr="000545DC">
              <w:rPr>
                <w:lang w:val="pt-BR"/>
              </w:rPr>
              <w:t xml:space="preserve">Office 365 Enterprise E3-E4 User SL </w:t>
            </w:r>
            <w:r w:rsidRPr="000545DC">
              <w:rPr>
                <w:b/>
                <w:lang w:val="pt-BR"/>
              </w:rPr>
              <w:t>ou</w:t>
            </w:r>
            <w:r w:rsidRPr="000545DC">
              <w:rPr>
                <w:lang w:val="pt-BR"/>
              </w:rPr>
              <w:t xml:space="preserve"> </w:t>
            </w:r>
          </w:p>
          <w:p w:rsidR="00292522" w:rsidRPr="000545DC" w:rsidRDefault="00292522" w:rsidP="00442B5F">
            <w:pPr>
              <w:pStyle w:val="PURBullet"/>
              <w:numPr>
                <w:ilvl w:val="0"/>
                <w:numId w:val="50"/>
              </w:numPr>
              <w:rPr>
                <w:lang w:val="pt-BR"/>
              </w:rPr>
            </w:pPr>
            <w:r w:rsidRPr="000545DC">
              <w:rPr>
                <w:lang w:val="pt-BR"/>
              </w:rPr>
              <w:t xml:space="preserve">Office 365 Enterprise E3-E4 sem ProPlus User SL </w:t>
            </w:r>
            <w:r w:rsidRPr="000545DC">
              <w:rPr>
                <w:b/>
                <w:lang w:val="pt-BR"/>
              </w:rPr>
              <w:t>ou</w:t>
            </w:r>
          </w:p>
          <w:p w:rsidR="00292522" w:rsidRPr="00D72679" w:rsidRDefault="00292522" w:rsidP="00442B5F">
            <w:pPr>
              <w:pStyle w:val="PURBullet"/>
              <w:numPr>
                <w:ilvl w:val="0"/>
                <w:numId w:val="50"/>
              </w:numPr>
            </w:pPr>
            <w:r>
              <w:t xml:space="preserve">Office 365 Education A3-A4 User SL </w:t>
            </w:r>
            <w:r>
              <w:rPr>
                <w:b/>
              </w:rPr>
              <w:t>ou</w:t>
            </w:r>
          </w:p>
          <w:p w:rsidR="00292522" w:rsidRPr="00D72679" w:rsidRDefault="00292522" w:rsidP="00442B5F">
            <w:pPr>
              <w:pStyle w:val="PURBody"/>
              <w:numPr>
                <w:ilvl w:val="0"/>
                <w:numId w:val="50"/>
              </w:numPr>
            </w:pPr>
            <w:r>
              <w:t xml:space="preserve">Office 365 Government G3-G4 User SL </w:t>
            </w:r>
            <w:r>
              <w:rPr>
                <w:b/>
              </w:rPr>
              <w:t>ou</w:t>
            </w:r>
          </w:p>
          <w:p w:rsidR="00292522" w:rsidRPr="006A190D" w:rsidRDefault="00292522" w:rsidP="00442B5F">
            <w:pPr>
              <w:pStyle w:val="PURBody"/>
              <w:numPr>
                <w:ilvl w:val="0"/>
                <w:numId w:val="50"/>
              </w:numPr>
            </w:pPr>
            <w:r>
              <w:t>Office 365 Government G3-G4 sem ProPlus User SL</w:t>
            </w:r>
          </w:p>
        </w:tc>
      </w:tr>
    </w:tbl>
    <w:p w:rsidR="00292522" w:rsidRPr="000545DC" w:rsidRDefault="00FF039B" w:rsidP="00292522">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7A0D56" w:rsidRPr="000545DC" w:rsidRDefault="007A0D56" w:rsidP="007A0D56">
      <w:pPr>
        <w:pStyle w:val="PURProductName"/>
        <w:rPr>
          <w:lang w:val="pt-BR"/>
        </w:rPr>
      </w:pPr>
      <w:r w:rsidRPr="000545DC">
        <w:rPr>
          <w:lang w:val="pt-BR"/>
        </w:rPr>
        <w:t>Bing Maps Enterprise Platform e Bing Maps Mobile Asset Management Platform</w:t>
      </w:r>
      <w:bookmarkEnd w:id="355"/>
      <w:r>
        <w:fldChar w:fldCharType="begin"/>
      </w:r>
      <w:r w:rsidRPr="000545DC">
        <w:rPr>
          <w:lang w:val="pt-BR"/>
        </w:rPr>
        <w:instrText>XE "Bing Maps Enterprise Platform e Bing Maps Mobile Asset Management Platform"</w:instrText>
      </w:r>
      <w:r>
        <w:fldChar w:fldCharType="end"/>
      </w:r>
      <w:r>
        <w:fldChar w:fldCharType="begin"/>
      </w:r>
      <w:r w:rsidRPr="000545DC">
        <w:rPr>
          <w:lang w:val="pt-BR"/>
        </w:rPr>
        <w:instrText>TC "</w:instrText>
      </w:r>
      <w:bookmarkStart w:id="357" w:name="_Toc382470790"/>
      <w:r w:rsidRPr="000545DC">
        <w:rPr>
          <w:lang w:val="pt-BR"/>
        </w:rPr>
        <w:instrText>Bing Maps Enterprise Platform e Bing Maps Mobile Asset Management Platform</w:instrText>
      </w:r>
      <w:bookmarkEnd w:id="357"/>
      <w:r w:rsidRPr="000545DC">
        <w:rPr>
          <w:lang w:val="pt-BR"/>
        </w:rPr>
        <w:instrText xml:space="preserve">" \l 3 </w:instrText>
      </w:r>
      <w:bookmarkStart w:id="358" w:name="_Toc366240722"/>
      <w:bookmarkStart w:id="359" w:name="_Toc366240966"/>
      <w:bookmarkEnd w:id="358"/>
      <w:bookmarkEnd w:id="359"/>
      <w:r>
        <w:fldChar w:fldCharType="end"/>
      </w:r>
    </w:p>
    <w:p w:rsidR="007A0D56" w:rsidRPr="000545DC" w:rsidRDefault="007A0D56" w:rsidP="007A0D56">
      <w:pPr>
        <w:pStyle w:val="PURBlueBGHeader"/>
        <w:rPr>
          <w:lang w:val="pt-BR"/>
        </w:rPr>
      </w:pPr>
      <w:r w:rsidRPr="000545DC">
        <w:rPr>
          <w:lang w:val="pt-BR"/>
        </w:rPr>
        <w:t>SLs DE UTILIZADOR</w:t>
      </w:r>
    </w:p>
    <w:tbl>
      <w:tblPr>
        <w:tblStyle w:val="PURTableNoVertical"/>
        <w:tblW w:w="0" w:type="auto"/>
        <w:tblLook w:val="04A0" w:firstRow="1" w:lastRow="0" w:firstColumn="1" w:lastColumn="0" w:noHBand="0" w:noVBand="1"/>
      </w:tblPr>
      <w:tblGrid>
        <w:gridCol w:w="5268"/>
        <w:gridCol w:w="525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0545DC" w:rsidRDefault="007A0D56" w:rsidP="00A00338">
            <w:pPr>
              <w:pStyle w:val="PURBody"/>
              <w:rPr>
                <w:lang w:val="pt-BR"/>
              </w:rPr>
            </w:pPr>
            <w:r w:rsidRPr="000545DC">
              <w:rPr>
                <w:b/>
                <w:i/>
                <w:lang w:val="pt-BR"/>
              </w:rPr>
              <w:t>Necessárias para cada um dos:</w:t>
            </w:r>
          </w:p>
          <w:p w:rsidR="007A0D56" w:rsidRPr="000545DC" w:rsidRDefault="007A0D56" w:rsidP="00442B5F">
            <w:pPr>
              <w:pStyle w:val="PURBullet"/>
              <w:numPr>
                <w:ilvl w:val="0"/>
                <w:numId w:val="97"/>
              </w:numPr>
              <w:rPr>
                <w:lang w:val="pt-BR"/>
              </w:rPr>
            </w:pPr>
            <w:r w:rsidRPr="000545DC">
              <w:rPr>
                <w:lang w:val="pt-BR"/>
              </w:rPr>
              <w:t>Utilizadores autenticados pelos programas do Cliente que acedam ao Serviço Online</w:t>
            </w:r>
          </w:p>
        </w:tc>
        <w:tc>
          <w:tcPr>
            <w:tcW w:w="5340" w:type="dxa"/>
          </w:tcPr>
          <w:p w:rsidR="007A0D56" w:rsidRPr="00D72679" w:rsidRDefault="007A0D56" w:rsidP="00A00338">
            <w:pPr>
              <w:pStyle w:val="PURBody"/>
            </w:pPr>
            <w:r>
              <w:rPr>
                <w:b/>
                <w:i/>
              </w:rPr>
              <w:t>SL Necessária:</w:t>
            </w:r>
          </w:p>
          <w:p w:rsidR="007A0D56" w:rsidRPr="00D72679" w:rsidRDefault="007A0D56" w:rsidP="00442B5F">
            <w:pPr>
              <w:pStyle w:val="PURBullet"/>
              <w:numPr>
                <w:ilvl w:val="0"/>
                <w:numId w:val="98"/>
              </w:numPr>
            </w:pPr>
            <w:r>
              <w:t>Bing Maps Known User SL</w:t>
            </w:r>
          </w:p>
          <w:p w:rsidR="007A0D56" w:rsidRDefault="007A0D56" w:rsidP="00442B5F">
            <w:pPr>
              <w:pStyle w:val="PURBullet"/>
              <w:numPr>
                <w:ilvl w:val="0"/>
                <w:numId w:val="98"/>
              </w:numPr>
            </w:pPr>
            <w:r>
              <w:t>Bing Maps Light Known User SL</w:t>
            </w:r>
          </w:p>
        </w:tc>
      </w:tr>
    </w:tbl>
    <w:p w:rsidR="007A0D56" w:rsidRPr="00D72679" w:rsidRDefault="007A0D56" w:rsidP="007A0D56">
      <w:pPr>
        <w:pStyle w:val="PURBlueBGHeader"/>
      </w:pPr>
      <w:r>
        <w:t>SLs DE SERVIÇO</w:t>
      </w:r>
    </w:p>
    <w:tbl>
      <w:tblPr>
        <w:tblStyle w:val="PURTableNoVertical"/>
        <w:tblW w:w="0" w:type="auto"/>
        <w:tblLook w:val="04A0" w:firstRow="1" w:lastRow="0" w:firstColumn="1" w:lastColumn="0" w:noHBand="0" w:noVBand="1"/>
      </w:tblPr>
      <w:tblGrid>
        <w:gridCol w:w="5270"/>
        <w:gridCol w:w="525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Número:</w:t>
            </w:r>
          </w:p>
          <w:p w:rsidR="007A0D56" w:rsidRPr="000545DC" w:rsidRDefault="007A0D56" w:rsidP="00442B5F">
            <w:pPr>
              <w:pStyle w:val="PURBullet"/>
              <w:numPr>
                <w:ilvl w:val="0"/>
                <w:numId w:val="99"/>
              </w:numPr>
              <w:rPr>
                <w:lang w:val="pt-BR"/>
              </w:rPr>
            </w:pPr>
            <w:r w:rsidRPr="000545DC">
              <w:rPr>
                <w:lang w:val="pt-BR"/>
              </w:rPr>
              <w:t>Uma por inscrição ou contrato de licenciamento em volume para fornecer acesso a todos os SKUs exceto Mobile Asset Management</w:t>
            </w:r>
          </w:p>
        </w:tc>
        <w:tc>
          <w:tcPr>
            <w:tcW w:w="6740" w:type="dxa"/>
          </w:tcPr>
          <w:p w:rsidR="007A0D56" w:rsidRPr="00D72679" w:rsidRDefault="007A0D56" w:rsidP="00A00338">
            <w:pPr>
              <w:pStyle w:val="PURBody"/>
            </w:pPr>
            <w:r>
              <w:rPr>
                <w:b/>
                <w:i/>
              </w:rPr>
              <w:t>SL Necessária:</w:t>
            </w:r>
          </w:p>
          <w:p w:rsidR="007A0D56" w:rsidRPr="00D72679" w:rsidRDefault="007A0D56" w:rsidP="00442B5F">
            <w:pPr>
              <w:pStyle w:val="PURBullet"/>
              <w:numPr>
                <w:ilvl w:val="0"/>
                <w:numId w:val="100"/>
              </w:numPr>
            </w:pPr>
            <w:r>
              <w:t>Bing Maps Enterprise Platform Service SL</w:t>
            </w:r>
            <w:r>
              <w:rPr>
                <w:vertAlign w:val="superscript"/>
              </w:rPr>
              <w:t>1</w:t>
            </w:r>
          </w:p>
          <w:p w:rsidR="00E5543D" w:rsidRPr="00D72679" w:rsidRDefault="00E5543D" w:rsidP="00442B5F">
            <w:pPr>
              <w:pStyle w:val="PURBody"/>
              <w:numPr>
                <w:ilvl w:val="0"/>
                <w:numId w:val="100"/>
              </w:numPr>
            </w:pPr>
            <w:r>
              <w:t>Bing Maps Mobile Asset Management Platform Service SL</w:t>
            </w:r>
            <w:r>
              <w:rPr>
                <w:vertAlign w:val="superscript"/>
              </w:rPr>
              <w:t>2</w:t>
            </w:r>
          </w:p>
          <w:p w:rsidR="007A0D56" w:rsidRDefault="007A0D56" w:rsidP="00A00338">
            <w:pPr>
              <w:pStyle w:val="PURBody"/>
            </w:pPr>
            <w:r>
              <w:t xml:space="preserve"> </w:t>
            </w:r>
            <w:r>
              <w:rPr>
                <w:vertAlign w:val="superscript"/>
              </w:rPr>
              <w:t xml:space="preserve">1 </w:t>
            </w:r>
            <w:r>
              <w:t>Deve ser comprada com, pelo menos, uma das seguintes: Bing Maps Public Website Usage Add-on SL, Bing Maps Internal Website Usage Add-on, Bing Maps Unlimited Add-on, Bing Maps Known User SL ou Bing Maps Light Known User SL.</w:t>
            </w:r>
          </w:p>
        </w:tc>
      </w:tr>
      <w:tr w:rsidR="007A0D56" w:rsidRPr="000545DC" w:rsidTr="00A00338">
        <w:tc>
          <w:tcPr>
            <w:tcW w:w="6740" w:type="dxa"/>
          </w:tcPr>
          <w:p w:rsidR="007A0D56" w:rsidRDefault="007A0D56" w:rsidP="00E5543D">
            <w:pPr>
              <w:pStyle w:val="PURBullet"/>
              <w:ind w:left="288" w:firstLine="0"/>
            </w:pPr>
          </w:p>
        </w:tc>
        <w:tc>
          <w:tcPr>
            <w:tcW w:w="6740" w:type="dxa"/>
          </w:tcPr>
          <w:p w:rsidR="007A0D56" w:rsidRPr="000545DC" w:rsidRDefault="007A0D56" w:rsidP="00A00338">
            <w:pPr>
              <w:pStyle w:val="PURBody"/>
              <w:rPr>
                <w:lang w:val="pt-BR"/>
              </w:rPr>
            </w:pPr>
            <w:r w:rsidRPr="000545DC">
              <w:rPr>
                <w:b/>
                <w:vertAlign w:val="superscript"/>
                <w:lang w:val="pt-BR"/>
              </w:rPr>
              <w:t xml:space="preserve">2 </w:t>
            </w:r>
            <w:r w:rsidRPr="000545DC">
              <w:rPr>
                <w:lang w:val="pt-BR"/>
              </w:rPr>
              <w:t>Deve ser comprada com, pelo menos, um dos SKUs adicionais de Bing Maps Mobile Asset Management Add-on SL.</w:t>
            </w:r>
          </w:p>
        </w:tc>
      </w:tr>
    </w:tbl>
    <w:p w:rsidR="007A0D56" w:rsidRPr="00D72679" w:rsidRDefault="007A0D56" w:rsidP="007A0D56">
      <w:pPr>
        <w:pStyle w:val="PURBlueBGHeader"/>
      </w:pPr>
      <w:r>
        <w:t>SLs DE SUPLEMENTOS</w:t>
      </w:r>
    </w:p>
    <w:tbl>
      <w:tblPr>
        <w:tblStyle w:val="PURTableNoVertical"/>
        <w:tblW w:w="0" w:type="auto"/>
        <w:tblLook w:val="04A0" w:firstRow="1" w:lastRow="0" w:firstColumn="1" w:lastColumn="0" w:noHBand="0" w:noVBand="1"/>
      </w:tblPr>
      <w:tblGrid>
        <w:gridCol w:w="5305"/>
        <w:gridCol w:w="5221"/>
      </w:tblGrid>
      <w:tr w:rsidR="007A0D56" w:rsidRPr="00C6553E" w:rsidTr="00314D6D">
        <w:trPr>
          <w:cnfStyle w:val="100000000000" w:firstRow="1" w:lastRow="0" w:firstColumn="0" w:lastColumn="0" w:oddVBand="0" w:evenVBand="0" w:oddHBand="0" w:evenHBand="0" w:firstRowFirstColumn="0" w:firstRowLastColumn="0" w:lastRowFirstColumn="0" w:lastRowLastColumn="0"/>
        </w:trPr>
        <w:tc>
          <w:tcPr>
            <w:tcW w:w="5361" w:type="dxa"/>
          </w:tcPr>
          <w:p w:rsidR="007A0D56" w:rsidRPr="00D72679" w:rsidRDefault="007A0D56" w:rsidP="00A00338">
            <w:pPr>
              <w:pStyle w:val="PURBody"/>
            </w:pPr>
            <w:r>
              <w:rPr>
                <w:b/>
                <w:i/>
              </w:rPr>
              <w:t>Quando é necessária:</w:t>
            </w:r>
          </w:p>
          <w:p w:rsidR="007A0D56" w:rsidRPr="00C6553E" w:rsidRDefault="007A0D56" w:rsidP="00442B5F">
            <w:pPr>
              <w:pStyle w:val="PURBullet"/>
              <w:numPr>
                <w:ilvl w:val="0"/>
                <w:numId w:val="101"/>
              </w:numPr>
              <w:rPr>
                <w:lang w:val="pt-BR"/>
              </w:rPr>
            </w:pPr>
            <w:r w:rsidRPr="00C6553E">
              <w:rPr>
                <w:lang w:val="pt-BR"/>
              </w:rPr>
              <w:t xml:space="preserve">Para utilizadores </w:t>
            </w:r>
            <w:r w:rsidRPr="00C6553E">
              <w:rPr>
                <w:u w:val="single"/>
                <w:lang w:val="pt-BR"/>
              </w:rPr>
              <w:t>não autenticados</w:t>
            </w:r>
            <w:r w:rsidRPr="00C6553E">
              <w:rPr>
                <w:lang w:val="pt-BR"/>
              </w:rPr>
              <w:t xml:space="preserve"> acederem ao Serviço Online através dos programas, com base no número de transações a cobrar por mês</w:t>
            </w:r>
          </w:p>
        </w:tc>
        <w:tc>
          <w:tcPr>
            <w:tcW w:w="5281" w:type="dxa"/>
          </w:tcPr>
          <w:p w:rsidR="007A0D56" w:rsidRPr="00D72679" w:rsidRDefault="007A0D56" w:rsidP="00A00338">
            <w:pPr>
              <w:pStyle w:val="PURBody"/>
            </w:pPr>
            <w:r>
              <w:rPr>
                <w:b/>
                <w:i/>
              </w:rPr>
              <w:t>SL Necessária:</w:t>
            </w:r>
          </w:p>
          <w:p w:rsidR="007A0D56" w:rsidRPr="00D72679" w:rsidRDefault="007A0D56" w:rsidP="00442B5F">
            <w:pPr>
              <w:pStyle w:val="PURBullet"/>
              <w:numPr>
                <w:ilvl w:val="0"/>
                <w:numId w:val="102"/>
              </w:numPr>
            </w:pPr>
            <w:r>
              <w:t>Bing Maps Public Website Usage Add-on SL</w:t>
            </w:r>
            <w:r>
              <w:rPr>
                <w:vertAlign w:val="superscript"/>
              </w:rPr>
              <w:t>1</w:t>
            </w:r>
          </w:p>
          <w:p w:rsidR="00E5543D" w:rsidRPr="00D72679" w:rsidRDefault="00E5543D" w:rsidP="00442B5F">
            <w:pPr>
              <w:pStyle w:val="PURBody"/>
              <w:numPr>
                <w:ilvl w:val="0"/>
                <w:numId w:val="102"/>
              </w:numPr>
            </w:pPr>
            <w:r>
              <w:t>Bing Maps Internal Website Usage Add-on SL</w:t>
            </w:r>
            <w:r>
              <w:rPr>
                <w:vertAlign w:val="superscript"/>
              </w:rPr>
              <w:t>2</w:t>
            </w:r>
          </w:p>
          <w:p w:rsidR="007A0D56" w:rsidRPr="00C6553E" w:rsidRDefault="007A0D56" w:rsidP="00A00338">
            <w:pPr>
              <w:pStyle w:val="PURBody"/>
              <w:rPr>
                <w:lang w:val="pt-BR"/>
              </w:rPr>
            </w:pPr>
            <w:r w:rsidRPr="00C6553E">
              <w:rPr>
                <w:vertAlign w:val="superscript"/>
                <w:lang w:val="pt-BR"/>
              </w:rPr>
              <w:t xml:space="preserve">1 </w:t>
            </w:r>
            <w:r w:rsidRPr="00C6553E">
              <w:rPr>
                <w:lang w:val="pt-BR"/>
              </w:rPr>
              <w:t>Estas SLs de Suplementos destinam-se a um número especificado de transações a cobrar para utilização num Web site disponível publicamente sem restrição.</w:t>
            </w:r>
          </w:p>
          <w:p w:rsidR="007A0D56" w:rsidRPr="00C6553E" w:rsidRDefault="007A0D56" w:rsidP="00A00338">
            <w:pPr>
              <w:pStyle w:val="PURBody"/>
              <w:rPr>
                <w:lang w:val="pt-BR"/>
              </w:rPr>
            </w:pPr>
          </w:p>
        </w:tc>
      </w:tr>
      <w:tr w:rsidR="00314D6D" w:rsidRPr="00C6553E" w:rsidTr="00314D6D">
        <w:tc>
          <w:tcPr>
            <w:tcW w:w="5361" w:type="dxa"/>
          </w:tcPr>
          <w:p w:rsidR="00314D6D" w:rsidRPr="00C6553E" w:rsidRDefault="00314D6D" w:rsidP="00CD290D">
            <w:pPr>
              <w:pStyle w:val="PURBody"/>
              <w:rPr>
                <w:sz w:val="2"/>
                <w:szCs w:val="2"/>
                <w:lang w:val="pt-BR"/>
              </w:rPr>
            </w:pPr>
          </w:p>
          <w:p w:rsidR="00314D6D" w:rsidRPr="00C6553E" w:rsidRDefault="00314D6D" w:rsidP="00C6553E">
            <w:pPr>
              <w:pStyle w:val="PURBullet"/>
              <w:ind w:left="504" w:firstLine="0"/>
              <w:rPr>
                <w:lang w:val="pt-BR"/>
              </w:rPr>
            </w:pPr>
          </w:p>
        </w:tc>
        <w:tc>
          <w:tcPr>
            <w:tcW w:w="5281" w:type="dxa"/>
          </w:tcPr>
          <w:p w:rsidR="00314D6D" w:rsidRPr="00C6553E" w:rsidRDefault="00314D6D" w:rsidP="00A00338">
            <w:pPr>
              <w:pStyle w:val="PURBody"/>
              <w:rPr>
                <w:lang w:val="pt-BR"/>
              </w:rPr>
            </w:pPr>
            <w:r w:rsidRPr="00C6553E">
              <w:rPr>
                <w:vertAlign w:val="superscript"/>
                <w:lang w:val="pt-BR"/>
              </w:rPr>
              <w:t xml:space="preserve">2 </w:t>
            </w:r>
            <w:r w:rsidRPr="00C6553E">
              <w:rPr>
                <w:lang w:val="pt-BR"/>
              </w:rPr>
              <w:t xml:space="preserve">Estas SLs de Suplementos destinam-se a um número especificado de transações a cobrar para utilização num </w:t>
            </w:r>
            <w:r w:rsidRPr="00C6553E">
              <w:rPr>
                <w:lang w:val="pt-BR"/>
              </w:rPr>
              <w:br/>
              <w:t>Web site interno (por exemplo, intranet) numa rede privada.</w:t>
            </w:r>
          </w:p>
          <w:p w:rsidR="00314D6D" w:rsidRPr="00C6553E" w:rsidRDefault="00314D6D" w:rsidP="00A00338">
            <w:pPr>
              <w:pStyle w:val="PURBody"/>
              <w:rPr>
                <w:lang w:val="pt-BR"/>
              </w:rPr>
            </w:pPr>
            <w:r w:rsidRPr="00C6553E">
              <w:rPr>
                <w:b/>
                <w:i/>
                <w:lang w:val="pt-BR"/>
              </w:rPr>
              <w:t xml:space="preserve">Bing Maps Enterprise Platform Service SL adicional obrigatória </w:t>
            </w:r>
          </w:p>
        </w:tc>
      </w:tr>
      <w:tr w:rsidR="00314D6D" w:rsidRPr="00C6553E" w:rsidTr="00314D6D">
        <w:tc>
          <w:tcPr>
            <w:tcW w:w="5361" w:type="dxa"/>
          </w:tcPr>
          <w:p w:rsidR="00314D6D" w:rsidRPr="00D72679" w:rsidRDefault="00314D6D" w:rsidP="00A00338">
            <w:pPr>
              <w:pStyle w:val="PURBody"/>
            </w:pPr>
            <w:r>
              <w:rPr>
                <w:b/>
                <w:i/>
              </w:rPr>
              <w:t>Quando é necessária:</w:t>
            </w:r>
          </w:p>
          <w:p w:rsidR="00314D6D" w:rsidRPr="00C6553E" w:rsidRDefault="00314D6D" w:rsidP="00442B5F">
            <w:pPr>
              <w:pStyle w:val="PURBullet"/>
              <w:numPr>
                <w:ilvl w:val="0"/>
                <w:numId w:val="103"/>
              </w:numPr>
              <w:rPr>
                <w:lang w:val="pt-BR"/>
              </w:rPr>
            </w:pPr>
            <w:r w:rsidRPr="00C6553E">
              <w:rPr>
                <w:lang w:val="pt-BR"/>
              </w:rPr>
              <w:t>Para cada artigo de Imobilizado</w:t>
            </w:r>
            <w:r w:rsidRPr="00C6553E">
              <w:rPr>
                <w:vertAlign w:val="superscript"/>
                <w:lang w:val="pt-BR"/>
              </w:rPr>
              <w:t>3</w:t>
            </w:r>
            <w:r w:rsidRPr="00C6553E">
              <w:rPr>
                <w:lang w:val="pt-BR"/>
              </w:rPr>
              <w:t xml:space="preserve"> controlado, cujo GPS ou outra posição baseada no sensor pode ser monitorizada, apresentada, codificada geograficamente de forma inversa ou utilizada para efetuar cálculos através da utilização </w:t>
            </w:r>
            <w:r w:rsidRPr="00C6553E">
              <w:rPr>
                <w:lang w:val="pt-BR"/>
              </w:rPr>
              <w:br/>
              <w:t>de Bing Maps Mobile Asset Management Platform</w:t>
            </w:r>
          </w:p>
          <w:p w:rsidR="00314D6D" w:rsidRPr="00C6553E" w:rsidRDefault="00314D6D" w:rsidP="00A00338">
            <w:pPr>
              <w:pStyle w:val="PURBody"/>
              <w:rPr>
                <w:lang w:val="pt-BR"/>
              </w:rPr>
            </w:pPr>
            <w:r w:rsidRPr="00C6553E">
              <w:rPr>
                <w:vertAlign w:val="superscript"/>
                <w:lang w:val="pt-BR"/>
              </w:rPr>
              <w:t xml:space="preserve">3 </w:t>
            </w:r>
            <w:r w:rsidRPr="00C6553E">
              <w:rPr>
                <w:lang w:val="pt-BR"/>
              </w:rPr>
              <w:t>O artigo de Imobilizado é definido como qualquer veículo, dispositivo ou outro objeto móvel.</w:t>
            </w:r>
          </w:p>
        </w:tc>
        <w:tc>
          <w:tcPr>
            <w:tcW w:w="5281" w:type="dxa"/>
          </w:tcPr>
          <w:p w:rsidR="00314D6D" w:rsidRPr="00D72679" w:rsidRDefault="00314D6D" w:rsidP="00A00338">
            <w:pPr>
              <w:pStyle w:val="PURBody"/>
            </w:pPr>
            <w:r>
              <w:rPr>
                <w:b/>
                <w:i/>
              </w:rPr>
              <w:t>SL Necessária:</w:t>
            </w:r>
          </w:p>
          <w:p w:rsidR="00314D6D" w:rsidRPr="00D72679" w:rsidRDefault="00314D6D" w:rsidP="00442B5F">
            <w:pPr>
              <w:pStyle w:val="PURBullet"/>
              <w:numPr>
                <w:ilvl w:val="0"/>
                <w:numId w:val="104"/>
              </w:numPr>
            </w:pPr>
            <w:r>
              <w:t xml:space="preserve">Bing Maps Mobile Asset Management Platform </w:t>
            </w:r>
            <w:r>
              <w:br/>
              <w:t>Add-on SL</w:t>
            </w:r>
            <w:r>
              <w:rPr>
                <w:vertAlign w:val="superscript"/>
              </w:rPr>
              <w:t>4</w:t>
            </w:r>
          </w:p>
          <w:p w:rsidR="00314D6D" w:rsidRPr="00C6553E" w:rsidRDefault="00314D6D" w:rsidP="00A00338">
            <w:pPr>
              <w:pStyle w:val="PURBody"/>
              <w:rPr>
                <w:lang w:val="pt-BR"/>
              </w:rPr>
            </w:pPr>
            <w:r w:rsidRPr="00C6553E">
              <w:rPr>
                <w:vertAlign w:val="superscript"/>
                <w:lang w:val="pt-BR"/>
              </w:rPr>
              <w:t xml:space="preserve">4 </w:t>
            </w:r>
            <w:r w:rsidRPr="00C6553E">
              <w:rPr>
                <w:lang w:val="pt-BR"/>
              </w:rPr>
              <w:t xml:space="preserve">Estas SLs de Suplementos destinam-se a um número especificado de artigos de Imobilizado controlados. </w:t>
            </w:r>
          </w:p>
          <w:p w:rsidR="00314D6D" w:rsidRPr="00C6553E" w:rsidRDefault="00314D6D" w:rsidP="00A00338">
            <w:pPr>
              <w:pStyle w:val="PURBody"/>
              <w:rPr>
                <w:lang w:val="pt-BR"/>
              </w:rPr>
            </w:pPr>
            <w:r w:rsidRPr="00C6553E">
              <w:rPr>
                <w:b/>
                <w:i/>
                <w:lang w:val="pt-BR"/>
              </w:rPr>
              <w:t xml:space="preserve">Bing Maps Mobile Asset Management Platform Service SL adicional obrigatória </w:t>
            </w:r>
          </w:p>
        </w:tc>
      </w:tr>
    </w:tbl>
    <w:p w:rsidR="007A0D56" w:rsidRPr="00C6553E" w:rsidRDefault="007A0D56" w:rsidP="007A0D56">
      <w:pPr>
        <w:pStyle w:val="PURBlueBGHeader"/>
        <w:rPr>
          <w:lang w:val="pt-BR"/>
        </w:rPr>
      </w:pPr>
      <w:r w:rsidRPr="00C6553E">
        <w:rPr>
          <w:lang w:val="pt-BR"/>
        </w:rPr>
        <w:t>Termos Adicionais:</w:t>
      </w:r>
    </w:p>
    <w:p w:rsidR="007A0D56" w:rsidRPr="00C6553E" w:rsidRDefault="007A0D56" w:rsidP="007A0D56">
      <w:pPr>
        <w:pStyle w:val="PURBlueStrong-Indented"/>
        <w:rPr>
          <w:lang w:val="pt-BR"/>
        </w:rPr>
      </w:pPr>
      <w:r w:rsidRPr="00C6553E">
        <w:rPr>
          <w:lang w:val="pt-BR"/>
        </w:rPr>
        <w:t>APIs do Bing Maps</w:t>
      </w:r>
    </w:p>
    <w:p w:rsidR="007A0D56" w:rsidRPr="00C6553E" w:rsidRDefault="007A0D56" w:rsidP="007A0D56">
      <w:pPr>
        <w:pStyle w:val="PURBody-Indented"/>
        <w:rPr>
          <w:lang w:val="pt-BR"/>
        </w:rPr>
      </w:pPr>
      <w:r w:rsidRPr="00C6553E">
        <w:rPr>
          <w:lang w:val="pt-BR"/>
        </w:rPr>
        <w:t xml:space="preserve">O Cliente poderá utilizar todas as APIs do Bing Maps em conformidade com os Termos de Utilização das APIs do Bing Maps Platform e os SDKs do Bing Maps Platform, incluindo quaisquer sucessores, localizados aqui: </w:t>
      </w:r>
      <w:hyperlink r:id="rId62">
        <w:r w:rsidRPr="00C6553E">
          <w:rPr>
            <w:color w:val="00467F"/>
            <w:u w:val="single"/>
            <w:lang w:val="pt-BR"/>
          </w:rPr>
          <w:t>http://go.microsoft.com/fwlink/p/?LinkID=66121</w:t>
        </w:r>
      </w:hyperlink>
      <w:r w:rsidRPr="00C6553E">
        <w:rPr>
          <w:lang w:val="pt-BR"/>
        </w:rPr>
        <w:t xml:space="preserve"> e </w:t>
      </w:r>
      <w:hyperlink r:id="rId63">
        <w:r w:rsidRPr="00C6553E">
          <w:rPr>
            <w:color w:val="00467F"/>
            <w:u w:val="single"/>
            <w:lang w:val="pt-BR"/>
          </w:rPr>
          <w:t>http://go.microsoft.com/fwlink/p/?LinkID=223436</w:t>
        </w:r>
      </w:hyperlink>
      <w:r w:rsidRPr="00C6553E">
        <w:rPr>
          <w:lang w:val="pt-BR"/>
        </w:rPr>
        <w:t>.</w:t>
      </w:r>
    </w:p>
    <w:p w:rsidR="007A0D56" w:rsidRPr="00C6553E" w:rsidRDefault="007A0D56" w:rsidP="007A0D56">
      <w:pPr>
        <w:pStyle w:val="PURBody-Indented"/>
        <w:rPr>
          <w:spacing w:val="-2"/>
          <w:lang w:val="pt-BR"/>
        </w:rPr>
      </w:pPr>
      <w:r w:rsidRPr="00C6553E">
        <w:rPr>
          <w:spacing w:val="-2"/>
          <w:lang w:val="pt-BR"/>
        </w:rPr>
        <w:t>A Microsoft poderá atualizar os Termos de Utilização das APIs do Bing Maps Platform periodicamente.</w:t>
      </w:r>
      <w:r w:rsidR="00F642A3" w:rsidRPr="00C6553E">
        <w:rPr>
          <w:spacing w:val="-2"/>
          <w:lang w:val="pt-BR"/>
        </w:rPr>
        <w:t xml:space="preserve"> </w:t>
      </w:r>
      <w:r w:rsidRPr="00C6553E">
        <w:rPr>
          <w:spacing w:val="-2"/>
          <w:lang w:val="pt-BR"/>
        </w:rPr>
        <w:t>As alterações nestes termos de</w:t>
      </w:r>
      <w:r w:rsidR="00314D6D" w:rsidRPr="00C6553E">
        <w:rPr>
          <w:spacing w:val="-2"/>
          <w:lang w:val="pt-BR"/>
        </w:rPr>
        <w:t> </w:t>
      </w:r>
      <w:r w:rsidRPr="00C6553E">
        <w:rPr>
          <w:spacing w:val="-2"/>
          <w:lang w:val="pt-BR"/>
        </w:rPr>
        <w:t>licenciamento que sejam introduzidas através de atualizações do Bing Maps Platform, ou que sejam requeridas por lei, ou que não afetem em termos materiais a utilização do Bing Maps Platform, serão aplicadas imediatamente.</w:t>
      </w:r>
      <w:r w:rsidR="00F642A3" w:rsidRPr="00C6553E">
        <w:rPr>
          <w:spacing w:val="-2"/>
          <w:lang w:val="pt-BR"/>
        </w:rPr>
        <w:t xml:space="preserve"> </w:t>
      </w:r>
      <w:r w:rsidRPr="00C6553E">
        <w:rPr>
          <w:spacing w:val="-2"/>
          <w:lang w:val="pt-BR"/>
        </w:rPr>
        <w:t xml:space="preserve">Para quaisquer outras alterações, </w:t>
      </w:r>
      <w:r w:rsidR="001F0189" w:rsidRPr="00C6553E">
        <w:rPr>
          <w:spacing w:val="-2"/>
          <w:lang w:val="pt-BR"/>
        </w:rPr>
        <w:br/>
      </w:r>
      <w:r w:rsidRPr="00C6553E">
        <w:rPr>
          <w:spacing w:val="-2"/>
          <w:lang w:val="pt-BR"/>
        </w:rPr>
        <w:t>a sua utilização do Bing Maps Platform ao abrigo de qualquer licença existente durante os primeiros 12 meses dos termos de licenciamento da sua subscrição será regida pelos presentes termos de licenciamento sem essas atualizações.</w:t>
      </w:r>
      <w:r w:rsidR="00F642A3" w:rsidRPr="00C6553E">
        <w:rPr>
          <w:spacing w:val="-2"/>
          <w:lang w:val="pt-BR"/>
        </w:rPr>
        <w:t xml:space="preserve"> </w:t>
      </w:r>
      <w:r w:rsidRPr="00C6553E">
        <w:rPr>
          <w:spacing w:val="-2"/>
          <w:lang w:val="pt-BR"/>
        </w:rPr>
        <w:t>Na medida do possível, o Cliente será notificado sobre as atualizações, pelo menos 30 dias antes de entrarem em vigor.</w:t>
      </w:r>
      <w:r w:rsidR="00F642A3" w:rsidRPr="00C6553E">
        <w:rPr>
          <w:spacing w:val="-2"/>
          <w:lang w:val="pt-BR"/>
        </w:rPr>
        <w:t xml:space="preserve"> </w:t>
      </w:r>
      <w:r w:rsidRPr="00C6553E">
        <w:rPr>
          <w:spacing w:val="-2"/>
          <w:lang w:val="pt-BR"/>
        </w:rPr>
        <w:t>O Cliente concorda com os</w:t>
      </w:r>
      <w:r w:rsidR="00314D6D" w:rsidRPr="00C6553E">
        <w:rPr>
          <w:spacing w:val="-2"/>
          <w:lang w:val="pt-BR"/>
        </w:rPr>
        <w:t> </w:t>
      </w:r>
      <w:r w:rsidRPr="00C6553E">
        <w:rPr>
          <w:spacing w:val="-2"/>
          <w:lang w:val="pt-BR"/>
        </w:rPr>
        <w:t xml:space="preserve">novos termos ao utilizar as APIs do Bing Maps Platform, depois de os publicarmos aqui: </w:t>
      </w:r>
      <w:hyperlink r:id="rId64">
        <w:r w:rsidRPr="00C6553E">
          <w:rPr>
            <w:color w:val="00467F"/>
            <w:spacing w:val="-2"/>
            <w:u w:val="single"/>
            <w:lang w:val="pt-BR"/>
          </w:rPr>
          <w:t>http://go.microsoft.com/fwlink/p/?LinkID=66121</w:t>
        </w:r>
      </w:hyperlink>
      <w:r w:rsidRPr="00C6553E">
        <w:rPr>
          <w:color w:val="00467F"/>
          <w:spacing w:val="-2"/>
          <w:lang w:val="pt-BR"/>
        </w:rPr>
        <w:t xml:space="preserve"> </w:t>
      </w:r>
      <w:r w:rsidRPr="00C6553E">
        <w:rPr>
          <w:spacing w:val="-2"/>
          <w:lang w:val="pt-BR"/>
        </w:rPr>
        <w:t>ou depois de receber uma notificação por correio eletrónico acerca das atualizações.</w:t>
      </w:r>
    </w:p>
    <w:p w:rsidR="007A0D56" w:rsidRPr="00C6553E" w:rsidRDefault="00FF039B" w:rsidP="007A0D56">
      <w:pPr>
        <w:pStyle w:val="PURBreadcrumb"/>
        <w:rPr>
          <w:lang w:val="pt-BR"/>
        </w:rPr>
      </w:pPr>
      <w:hyperlink w:anchor="_Sec4">
        <w:r w:rsidR="00950CE4" w:rsidRPr="00C6553E">
          <w:rPr>
            <w:color w:val="00467F"/>
            <w:szCs w:val="16"/>
            <w:u w:val="single"/>
            <w:lang w:val="pt-BR"/>
          </w:rPr>
          <w:t>Índice</w:t>
        </w:r>
      </w:hyperlink>
      <w:r w:rsidR="00950CE4" w:rsidRPr="00C6553E">
        <w:rPr>
          <w:color w:val="00467F"/>
          <w:szCs w:val="16"/>
          <w:lang w:val="pt-BR"/>
        </w:rPr>
        <w:t xml:space="preserve"> / </w:t>
      </w:r>
      <w:hyperlink w:anchor="General_License_Terms">
        <w:r w:rsidR="00950CE4" w:rsidRPr="00C6553E">
          <w:rPr>
            <w:color w:val="00467F"/>
            <w:szCs w:val="16"/>
            <w:u w:val="single"/>
            <w:lang w:val="pt-BR"/>
          </w:rPr>
          <w:t>Termos de Licenciamento Gerais</w:t>
        </w:r>
      </w:hyperlink>
    </w:p>
    <w:p w:rsidR="007A0D56" w:rsidRPr="00C6553E" w:rsidRDefault="007A0D56" w:rsidP="007A0D56">
      <w:pPr>
        <w:pStyle w:val="PURProductName"/>
        <w:rPr>
          <w:lang w:val="pt-BR"/>
        </w:rPr>
      </w:pPr>
      <w:r w:rsidRPr="00C6553E">
        <w:rPr>
          <w:lang w:val="pt-BR"/>
        </w:rPr>
        <w:t>Microsoft Learning E-Reference Library</w:t>
      </w:r>
      <w:r>
        <w:fldChar w:fldCharType="begin"/>
      </w:r>
      <w:r w:rsidRPr="00C6553E">
        <w:rPr>
          <w:lang w:val="pt-BR"/>
        </w:rPr>
        <w:instrText>XE "Microsoft Learning E-Reference Library"</w:instrText>
      </w:r>
      <w:r>
        <w:fldChar w:fldCharType="end"/>
      </w:r>
      <w:r>
        <w:fldChar w:fldCharType="begin"/>
      </w:r>
      <w:r w:rsidRPr="00C6553E">
        <w:rPr>
          <w:lang w:val="pt-BR"/>
        </w:rPr>
        <w:instrText xml:space="preserve"> TC "</w:instrText>
      </w:r>
      <w:bookmarkStart w:id="360" w:name="_Toc366240740"/>
      <w:bookmarkStart w:id="361" w:name="_Toc366240984"/>
      <w:bookmarkStart w:id="362" w:name="_Toc382470791"/>
      <w:r w:rsidRPr="00C6553E">
        <w:rPr>
          <w:lang w:val="pt-BR"/>
        </w:rPr>
        <w:instrText>Microsoft Learning E-Reference Library</w:instrText>
      </w:r>
      <w:bookmarkEnd w:id="360"/>
      <w:bookmarkEnd w:id="361"/>
      <w:bookmarkEnd w:id="362"/>
      <w:r w:rsidRPr="00C6553E">
        <w:rPr>
          <w:lang w:val="pt-BR"/>
        </w:rPr>
        <w:instrText xml:space="preserve">" \l </w:instrText>
      </w:r>
      <w:r w:rsidR="00F51936" w:rsidRPr="00C6553E">
        <w:rPr>
          <w:lang w:val="pt-BR"/>
        </w:rPr>
        <w:instrText>3</w:instrText>
      </w:r>
      <w:r>
        <w:fldChar w:fldCharType="end"/>
      </w:r>
    </w:p>
    <w:p w:rsidR="007A0D56" w:rsidRPr="00D72679" w:rsidRDefault="007A0D56" w:rsidP="007A0D56">
      <w:pPr>
        <w:pStyle w:val="PURBlueBGHeader"/>
      </w:pPr>
      <w:r>
        <w:t>SLs DE UTILIZADOR</w:t>
      </w:r>
    </w:p>
    <w:tbl>
      <w:tblPr>
        <w:tblStyle w:val="PURTableNoVertical"/>
        <w:tblW w:w="0" w:type="auto"/>
        <w:tblLook w:val="04A0" w:firstRow="1" w:lastRow="0" w:firstColumn="1" w:lastColumn="0" w:noHBand="0" w:noVBand="1"/>
      </w:tblPr>
      <w:tblGrid>
        <w:gridCol w:w="5264"/>
        <w:gridCol w:w="5262"/>
      </w:tblGrid>
      <w:tr w:rsidR="007A0D56" w:rsidRPr="00C6553E"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6553E" w:rsidRDefault="007A0D56" w:rsidP="00A00338">
            <w:pPr>
              <w:pStyle w:val="PURBody"/>
              <w:rPr>
                <w:lang w:val="pt-BR"/>
              </w:rPr>
            </w:pPr>
            <w:r w:rsidRPr="00C6553E">
              <w:rPr>
                <w:b/>
                <w:i/>
                <w:lang w:val="pt-BR"/>
              </w:rPr>
              <w:t>Necessárias para cada um dos:</w:t>
            </w:r>
          </w:p>
          <w:p w:rsidR="007A0D56" w:rsidRPr="00C6553E" w:rsidRDefault="007A0D56" w:rsidP="00442B5F">
            <w:pPr>
              <w:pStyle w:val="PURBullet"/>
              <w:numPr>
                <w:ilvl w:val="0"/>
                <w:numId w:val="105"/>
              </w:numPr>
              <w:rPr>
                <w:lang w:val="pt-BR"/>
              </w:rPr>
            </w:pPr>
            <w:r w:rsidRPr="00C6553E">
              <w:rPr>
                <w:lang w:val="pt-BR"/>
              </w:rPr>
              <w:t>Utilizadores que acedam ao Serviço Online ou a software relacionado</w:t>
            </w:r>
          </w:p>
        </w:tc>
        <w:tc>
          <w:tcPr>
            <w:tcW w:w="5340" w:type="dxa"/>
          </w:tcPr>
          <w:p w:rsidR="007A0D56" w:rsidRPr="00D72679" w:rsidRDefault="007A0D56" w:rsidP="00A00338">
            <w:pPr>
              <w:pStyle w:val="PURBody"/>
            </w:pPr>
            <w:r>
              <w:rPr>
                <w:b/>
                <w:i/>
              </w:rPr>
              <w:t>SL Necessária:</w:t>
            </w:r>
          </w:p>
          <w:p w:rsidR="007A0D56" w:rsidRPr="00C6553E" w:rsidRDefault="007A0D56" w:rsidP="00442B5F">
            <w:pPr>
              <w:pStyle w:val="PURBullet"/>
              <w:numPr>
                <w:ilvl w:val="0"/>
                <w:numId w:val="106"/>
              </w:numPr>
              <w:rPr>
                <w:lang w:val="pt-BR"/>
              </w:rPr>
            </w:pPr>
            <w:r w:rsidRPr="00C6553E">
              <w:rPr>
                <w:lang w:val="pt-BR"/>
              </w:rPr>
              <w:t xml:space="preserve">SL de Utilizador Microsoft Learning E-Reference Library </w:t>
            </w:r>
          </w:p>
        </w:tc>
      </w:tr>
    </w:tbl>
    <w:p w:rsidR="007A0D56" w:rsidRPr="00D72679" w:rsidRDefault="007A0D56" w:rsidP="007A0D56">
      <w:pPr>
        <w:pStyle w:val="PURBlueBGHeader"/>
      </w:pPr>
      <w:r>
        <w:t>Termos Adicionais:</w:t>
      </w:r>
    </w:p>
    <w:p w:rsidR="007A0D56" w:rsidRPr="00D72679" w:rsidRDefault="007A0D56" w:rsidP="007A0D56">
      <w:pPr>
        <w:pStyle w:val="PURBlueStrong-Indented"/>
      </w:pPr>
      <w:r>
        <w:t>Documentação</w:t>
      </w:r>
    </w:p>
    <w:p w:rsidR="007A0D56" w:rsidRPr="00C6553E" w:rsidRDefault="007A0D56" w:rsidP="007A0D56">
      <w:pPr>
        <w:pStyle w:val="PURBody-Indented"/>
        <w:rPr>
          <w:lang w:val="pt-BR"/>
        </w:rPr>
      </w:pPr>
      <w:r w:rsidRPr="00C6553E">
        <w:rPr>
          <w:lang w:val="pt-BR"/>
        </w:rPr>
        <w:t>Qualquer pessoa que tenha acesso válido ao computador ou à rede interna do Cliente poderá copiar e utilizar a documentação para fins internos de referência. A documentação não inclui livros em formato eletrónico.</w:t>
      </w:r>
    </w:p>
    <w:p w:rsidR="007A0D56" w:rsidRPr="00C6553E" w:rsidRDefault="00FF039B" w:rsidP="007A0D56">
      <w:pPr>
        <w:pStyle w:val="PURBreadcrumb"/>
        <w:rPr>
          <w:lang w:val="pt-BR"/>
        </w:rPr>
      </w:pPr>
      <w:hyperlink w:anchor="_Sec4">
        <w:r w:rsidR="00950CE4" w:rsidRPr="00C6553E">
          <w:rPr>
            <w:color w:val="00467F"/>
            <w:szCs w:val="16"/>
            <w:u w:val="single"/>
            <w:lang w:val="pt-BR"/>
          </w:rPr>
          <w:t>Índice</w:t>
        </w:r>
      </w:hyperlink>
      <w:r w:rsidR="00950CE4" w:rsidRPr="00C6553E">
        <w:rPr>
          <w:color w:val="00467F"/>
          <w:szCs w:val="16"/>
          <w:lang w:val="pt-BR"/>
        </w:rPr>
        <w:t xml:space="preserve"> / </w:t>
      </w:r>
      <w:hyperlink w:anchor="General_License_Terms">
        <w:r w:rsidR="00950CE4" w:rsidRPr="00C6553E">
          <w:rPr>
            <w:color w:val="00467F"/>
            <w:szCs w:val="16"/>
            <w:u w:val="single"/>
            <w:lang w:val="pt-BR"/>
          </w:rPr>
          <w:t>Termos de Licenciamento Gerais</w:t>
        </w:r>
      </w:hyperlink>
    </w:p>
    <w:p w:rsidR="007A0D56" w:rsidRPr="00D72679"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82470792"/>
      <w:r>
        <w:instrText>Microsoft Learning IT Academy</w:instrText>
      </w:r>
      <w:bookmarkEnd w:id="364"/>
      <w:bookmarkEnd w:id="365"/>
      <w:bookmarkEnd w:id="366"/>
      <w:r>
        <w:instrText xml:space="preserve">" \l </w:instrText>
      </w:r>
      <w:r w:rsidR="00F51936">
        <w:instrText>3</w:instrText>
      </w:r>
      <w:r>
        <w:fldChar w:fldCharType="end"/>
      </w:r>
    </w:p>
    <w:p w:rsidR="007A0D56" w:rsidRPr="00D72679" w:rsidRDefault="007A0D56" w:rsidP="007A0D56">
      <w:pPr>
        <w:pStyle w:val="PURBlueBGHeader"/>
      </w:pPr>
      <w:r>
        <w:t>SLs DE SERVIÇO</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C6553E" w:rsidRDefault="00E5543D" w:rsidP="00E5543D">
            <w:pPr>
              <w:pStyle w:val="PURBody"/>
              <w:rPr>
                <w:lang w:val="pt-BR"/>
              </w:rPr>
            </w:pPr>
            <w:r w:rsidRPr="00C6553E">
              <w:rPr>
                <w:b/>
                <w:i/>
                <w:lang w:val="pt-BR"/>
              </w:rPr>
              <w:t>Necessárias para cada:</w:t>
            </w:r>
          </w:p>
          <w:p w:rsidR="00E5543D" w:rsidRPr="00C6553E" w:rsidRDefault="00E5543D" w:rsidP="00E5543D">
            <w:pPr>
              <w:pStyle w:val="PURBody"/>
              <w:spacing w:after="60"/>
              <w:rPr>
                <w:lang w:val="pt-BR"/>
              </w:rPr>
            </w:pPr>
            <w:r w:rsidRPr="00C6553E">
              <w:rPr>
                <w:rFonts w:asciiTheme="minorHAnsi" w:hAnsiTheme="minorHAnsi" w:cstheme="minorHAnsi"/>
                <w:color w:val="000000" w:themeColor="text1"/>
                <w:szCs w:val="18"/>
                <w:lang w:val="pt-BR"/>
              </w:rPr>
              <w:t>Localização que acede ou utiliza qualquer serviço ou benefício Microsoft Learning IT Academy. A localização é definida como um local físico com um só administrador, tal como um principal, num único edifício ou grupo de edifícios localizados no mesmo campus.</w:t>
            </w:r>
          </w:p>
          <w:p w:rsidR="00E5543D" w:rsidRPr="00C6553E" w:rsidRDefault="00E5543D" w:rsidP="00E5543D">
            <w:pPr>
              <w:spacing w:after="60"/>
              <w:rPr>
                <w:lang w:val="pt-BR"/>
              </w:rPr>
            </w:pPr>
            <w:r w:rsidRPr="00C6553E">
              <w:rPr>
                <w:rFonts w:asciiTheme="minorHAnsi" w:hAnsiTheme="minorHAnsi" w:cstheme="minorHAnsi"/>
                <w:color w:val="000000" w:themeColor="text1"/>
                <w:szCs w:val="18"/>
                <w:lang w:val="pt-BR"/>
              </w:rPr>
              <w:t>Se a instituição aceitar tanto estudantes físicos como só estudantes online, uma subscrição IT Academy precisa de ser adquirida para cada localização física.</w:t>
            </w:r>
          </w:p>
          <w:p w:rsidR="001F0189" w:rsidRPr="00C6553E" w:rsidRDefault="001F0189" w:rsidP="00E5543D">
            <w:pPr>
              <w:spacing w:after="60"/>
              <w:rPr>
                <w:rFonts w:asciiTheme="minorHAnsi" w:hAnsiTheme="minorHAnsi" w:cstheme="minorHAnsi"/>
                <w:color w:val="000000" w:themeColor="text1"/>
                <w:szCs w:val="18"/>
                <w:lang w:val="pt-BR"/>
              </w:rPr>
            </w:pPr>
          </w:p>
          <w:p w:rsidR="00865AF0" w:rsidRPr="00C6553E" w:rsidRDefault="00865AF0" w:rsidP="00E5543D">
            <w:pPr>
              <w:spacing w:after="60"/>
              <w:rPr>
                <w:rFonts w:asciiTheme="minorHAnsi" w:hAnsiTheme="minorHAnsi" w:cstheme="minorHAnsi"/>
                <w:color w:val="000000" w:themeColor="text1"/>
                <w:szCs w:val="18"/>
                <w:lang w:val="pt-BR"/>
              </w:rPr>
            </w:pPr>
          </w:p>
          <w:p w:rsidR="00BB097A" w:rsidRPr="00C6553E" w:rsidRDefault="00BB097A" w:rsidP="00E5543D">
            <w:pPr>
              <w:spacing w:after="60"/>
              <w:rPr>
                <w:rFonts w:asciiTheme="minorHAnsi" w:hAnsiTheme="minorHAnsi" w:cstheme="minorHAnsi"/>
                <w:color w:val="000000" w:themeColor="text1"/>
                <w:sz w:val="10"/>
                <w:szCs w:val="10"/>
                <w:lang w:val="pt-BR"/>
              </w:rPr>
            </w:pPr>
          </w:p>
          <w:p w:rsidR="00E5543D" w:rsidRPr="00C6553E" w:rsidRDefault="00E5543D" w:rsidP="00E5543D">
            <w:pPr>
              <w:spacing w:after="60"/>
              <w:rPr>
                <w:lang w:val="pt-BR"/>
              </w:rPr>
            </w:pPr>
            <w:r w:rsidRPr="00C6553E">
              <w:rPr>
                <w:rFonts w:asciiTheme="minorHAnsi" w:hAnsiTheme="minorHAnsi" w:cstheme="minorHAnsi"/>
                <w:color w:val="000000" w:themeColor="text1"/>
                <w:szCs w:val="18"/>
                <w:lang w:val="pt-BR"/>
              </w:rPr>
              <w:t xml:space="preserve">O direito do Cliente de aceder e utilizar os Serviços Online </w:t>
            </w:r>
            <w:r w:rsidR="002C3B2F" w:rsidRPr="00C6553E">
              <w:rPr>
                <w:rFonts w:asciiTheme="minorHAnsi" w:hAnsiTheme="minorHAnsi" w:cstheme="minorHAnsi"/>
                <w:color w:val="000000" w:themeColor="text1"/>
                <w:szCs w:val="18"/>
                <w:lang w:val="pt-BR"/>
              </w:rPr>
              <w:br/>
            </w:r>
            <w:r w:rsidRPr="00C6553E">
              <w:rPr>
                <w:rFonts w:asciiTheme="minorHAnsi" w:hAnsiTheme="minorHAnsi" w:cstheme="minorHAnsi"/>
                <w:color w:val="000000" w:themeColor="text1"/>
                <w:szCs w:val="18"/>
                <w:lang w:val="pt-BR"/>
              </w:rPr>
              <w:t xml:space="preserve">é condicionado pelo requisito de ter de adquirir o número necessário de SLs. </w:t>
            </w:r>
          </w:p>
          <w:p w:rsidR="007A0D56" w:rsidRPr="00C6553E" w:rsidRDefault="00E5543D" w:rsidP="00E5543D">
            <w:pPr>
              <w:pStyle w:val="PURBody"/>
              <w:rPr>
                <w:lang w:val="pt-BR"/>
              </w:rPr>
            </w:pPr>
            <w:r w:rsidRPr="00C6553E">
              <w:rPr>
                <w:rFonts w:asciiTheme="minorHAnsi" w:hAnsiTheme="minorHAnsi" w:cstheme="minorHAnsi"/>
                <w:color w:val="000000" w:themeColor="text1"/>
                <w:szCs w:val="18"/>
                <w:lang w:val="pt-BR"/>
              </w:rPr>
              <w:t>Os benefícios do programa só podem ser utilizados pelo corpo docente, funcionários e estudantes da instituição licenciada, atualmente inscritos na instituição licenciada.</w:t>
            </w:r>
          </w:p>
        </w:tc>
        <w:tc>
          <w:tcPr>
            <w:tcW w:w="5340" w:type="dxa"/>
          </w:tcPr>
          <w:p w:rsidR="007A0D56" w:rsidRPr="00D72679" w:rsidRDefault="007A0D56" w:rsidP="00A00338">
            <w:pPr>
              <w:pStyle w:val="PURBody"/>
            </w:pPr>
            <w:r>
              <w:rPr>
                <w:b/>
                <w:i/>
              </w:rPr>
              <w:lastRenderedPageBreak/>
              <w:t>SL Necessária:</w:t>
            </w:r>
          </w:p>
          <w:p w:rsidR="007A0D56" w:rsidRDefault="007A0D56" w:rsidP="00442B5F">
            <w:pPr>
              <w:pStyle w:val="PURBullet"/>
              <w:numPr>
                <w:ilvl w:val="0"/>
                <w:numId w:val="107"/>
              </w:numPr>
            </w:pPr>
            <w:r>
              <w:t>Microsoft Learning IT Academy Services SL</w:t>
            </w:r>
          </w:p>
        </w:tc>
      </w:tr>
    </w:tbl>
    <w:p w:rsidR="007A0D56" w:rsidRPr="00C6553E" w:rsidRDefault="007A0D56" w:rsidP="007A0D56">
      <w:pPr>
        <w:pStyle w:val="PURBlueBGHeader"/>
        <w:rPr>
          <w:lang w:val="pt-BR"/>
        </w:rPr>
      </w:pPr>
      <w:r w:rsidRPr="00C6553E">
        <w:rPr>
          <w:lang w:val="pt-BR"/>
        </w:rPr>
        <w:lastRenderedPageBreak/>
        <w:t>Termos Adicionais:</w:t>
      </w:r>
    </w:p>
    <w:p w:rsidR="00E5543D" w:rsidRPr="00C6553E" w:rsidRDefault="00E5543D" w:rsidP="00E5543D">
      <w:pPr>
        <w:ind w:left="270"/>
        <w:rPr>
          <w:lang w:val="pt-BR"/>
        </w:rPr>
      </w:pPr>
      <w:r w:rsidRPr="00C6553E">
        <w:rPr>
          <w:rFonts w:asciiTheme="minorHAnsi" w:hAnsiTheme="minorHAnsi" w:cstheme="minorHAnsi"/>
          <w:color w:val="000000" w:themeColor="text1"/>
          <w:sz w:val="18"/>
          <w:szCs w:val="18"/>
          <w:lang w:val="pt-BR"/>
        </w:rPr>
        <w:t xml:space="preserve">Os Termos de Licenciamento Gerais, os seguintes termos e condições e as diretrizes do programa IT Academy, em </w:t>
      </w:r>
      <w:hyperlink r:id="rId65" w:history="1">
        <w:r w:rsidRPr="00C6553E">
          <w:rPr>
            <w:rStyle w:val="Hyperlink"/>
            <w:rFonts w:asciiTheme="minorHAnsi" w:hAnsiTheme="minorHAnsi" w:cstheme="minorHAnsi"/>
            <w:sz w:val="18"/>
            <w:szCs w:val="18"/>
            <w:lang w:val="pt-BR"/>
          </w:rPr>
          <w:t>http://Microsoft.com/itacademy</w:t>
        </w:r>
      </w:hyperlink>
      <w:r w:rsidRPr="00C6553E">
        <w:rPr>
          <w:color w:val="000000" w:themeColor="text1"/>
          <w:lang w:val="pt-BR"/>
        </w:rPr>
        <w:t>,</w:t>
      </w:r>
      <w:r w:rsidRPr="00C6553E">
        <w:rPr>
          <w:rStyle w:val="Hyperlink"/>
          <w:rFonts w:asciiTheme="minorHAnsi" w:hAnsiTheme="minorHAnsi" w:cstheme="minorHAnsi"/>
          <w:sz w:val="18"/>
          <w:szCs w:val="18"/>
          <w:u w:val="none"/>
          <w:lang w:val="pt-BR"/>
        </w:rPr>
        <w:t xml:space="preserve"> </w:t>
      </w:r>
      <w:r w:rsidRPr="00C6553E">
        <w:rPr>
          <w:rFonts w:asciiTheme="minorHAnsi" w:hAnsiTheme="minorHAnsi" w:cstheme="minorHAnsi"/>
          <w:color w:val="000000" w:themeColor="text1"/>
          <w:sz w:val="18"/>
          <w:szCs w:val="18"/>
          <w:lang w:val="pt-BR"/>
        </w:rPr>
        <w:t xml:space="preserve">aplicam-se à utilização por parte do Cliente do programa Microsoft Learning IT Academy e respetivos benefícios. </w:t>
      </w:r>
    </w:p>
    <w:p w:rsidR="00E5543D" w:rsidRPr="00C6553E" w:rsidRDefault="00E5543D" w:rsidP="00E5543D">
      <w:pPr>
        <w:ind w:left="270"/>
        <w:rPr>
          <w:lang w:val="pt-BR"/>
        </w:rPr>
      </w:pPr>
      <w:r w:rsidRPr="00C6553E">
        <w:rPr>
          <w:rFonts w:asciiTheme="minorHAnsi" w:hAnsiTheme="minorHAnsi" w:cstheme="minorHAnsi"/>
          <w:color w:val="000000" w:themeColor="text1"/>
          <w:sz w:val="18"/>
          <w:szCs w:val="18"/>
          <w:lang w:val="pt-BR"/>
        </w:rPr>
        <w:t xml:space="preserve">O Cliente não pode ser inscrito em simultâneo no programa Microsoft Partner Network Learning Competency Program e no programa Microsoft Learning IT Academy. </w:t>
      </w:r>
    </w:p>
    <w:p w:rsidR="00E5543D" w:rsidRPr="00C6553E" w:rsidRDefault="00E5543D" w:rsidP="00E5543D">
      <w:pPr>
        <w:ind w:left="270"/>
        <w:rPr>
          <w:lang w:val="pt-BR"/>
        </w:rPr>
      </w:pPr>
      <w:r w:rsidRPr="00C6553E">
        <w:rPr>
          <w:rFonts w:asciiTheme="minorHAnsi" w:hAnsiTheme="minorHAnsi" w:cstheme="minorHAnsi"/>
          <w:color w:val="000000" w:themeColor="text1"/>
          <w:sz w:val="18"/>
          <w:szCs w:val="18"/>
          <w:lang w:val="pt-BR"/>
        </w:rPr>
        <w:t xml:space="preserve">Os benefícios destinam-se exclusivamente à utilização em localizações com uma SL de Microsoft Learning IT Academy atual. </w:t>
      </w:r>
      <w:r w:rsidR="002C3B2F" w:rsidRPr="00C6553E">
        <w:rPr>
          <w:rFonts w:asciiTheme="minorHAnsi" w:hAnsiTheme="minorHAnsi" w:cstheme="minorHAnsi"/>
          <w:color w:val="000000" w:themeColor="text1"/>
          <w:sz w:val="18"/>
          <w:szCs w:val="18"/>
          <w:lang w:val="pt-BR"/>
        </w:rPr>
        <w:br/>
      </w:r>
      <w:r w:rsidRPr="00C6553E">
        <w:rPr>
          <w:rFonts w:asciiTheme="minorHAnsi" w:hAnsiTheme="minorHAnsi" w:cstheme="minorHAnsi"/>
          <w:color w:val="000000" w:themeColor="text1"/>
          <w:sz w:val="18"/>
          <w:szCs w:val="18"/>
          <w:lang w:val="pt-BR"/>
        </w:rPr>
        <w:t>As instituições com localizações adicionais (isto é, departamentos, programas de extensão, escolas individuais e instalações geograficamente dispersas) têm de adquirir uma SL de Microsoft Learning IT Academy para cada localização.</w:t>
      </w:r>
    </w:p>
    <w:p w:rsidR="00E5543D" w:rsidRPr="00C6553E" w:rsidRDefault="00E5543D" w:rsidP="00E5543D">
      <w:pPr>
        <w:ind w:left="270"/>
        <w:rPr>
          <w:lang w:val="pt-BR"/>
        </w:rPr>
      </w:pPr>
      <w:r w:rsidRPr="00C6553E">
        <w:rPr>
          <w:smallCaps/>
          <w:color w:val="00467F" w:themeColor="text2"/>
          <w:sz w:val="18"/>
          <w:lang w:val="pt-BR"/>
        </w:rPr>
        <w:t>Vigência da Licença</w:t>
      </w:r>
      <w:r w:rsidRPr="00C6553E">
        <w:rPr>
          <w:rFonts w:eastAsia="Times New Roman" w:cs="Arial"/>
          <w:sz w:val="18"/>
          <w:szCs w:val="18"/>
          <w:lang w:val="pt-BR"/>
        </w:rPr>
        <w:br/>
      </w:r>
      <w:r w:rsidRPr="00C6553E">
        <w:rPr>
          <w:rFonts w:asciiTheme="minorHAnsi" w:hAnsiTheme="minorHAnsi" w:cstheme="minorHAnsi"/>
          <w:color w:val="000000" w:themeColor="text1"/>
          <w:sz w:val="18"/>
          <w:szCs w:val="18"/>
          <w:lang w:val="pt-BR"/>
        </w:rPr>
        <w:t xml:space="preserve">Os direitos de utilizar quaisquer benefícios e conteúdo disponíveis ao abrigo do programa Microsoft IT Academy terminam quando a SL do Cliente terminar. </w:t>
      </w:r>
    </w:p>
    <w:p w:rsidR="007A0D56" w:rsidRPr="00C6553E" w:rsidRDefault="00E5543D" w:rsidP="00E5543D">
      <w:pPr>
        <w:pStyle w:val="PURBody-Indented"/>
        <w:rPr>
          <w:lang w:val="pt-BR"/>
        </w:rPr>
      </w:pPr>
      <w:r w:rsidRPr="00C6553E">
        <w:rPr>
          <w:smallCaps/>
          <w:color w:val="00467F" w:themeColor="text2"/>
          <w:lang w:val="pt-BR"/>
        </w:rPr>
        <w:t>Benefícios do Programa Fornecidos por Terceiros</w:t>
      </w:r>
      <w:r w:rsidRPr="00C6553E">
        <w:rPr>
          <w:rFonts w:cs="Arial"/>
          <w:b/>
          <w:bCs/>
          <w:iCs/>
          <w:smallCaps/>
          <w:szCs w:val="18"/>
          <w:lang w:val="pt-BR"/>
        </w:rPr>
        <w:br/>
      </w:r>
      <w:r w:rsidRPr="00C6553E">
        <w:rPr>
          <w:rFonts w:cs="Arial"/>
          <w:bCs/>
          <w:iCs/>
          <w:spacing w:val="-2"/>
          <w:szCs w:val="18"/>
          <w:lang w:val="pt-BR"/>
        </w:rPr>
        <w:t>Alguns benefícios podem ser fornecidos por terceiros.</w:t>
      </w:r>
      <w:r w:rsidR="00F642A3" w:rsidRPr="00C6553E">
        <w:rPr>
          <w:rFonts w:cs="Arial"/>
          <w:bCs/>
          <w:iCs/>
          <w:spacing w:val="-2"/>
          <w:szCs w:val="18"/>
          <w:lang w:val="pt-BR"/>
        </w:rPr>
        <w:t xml:space="preserve"> </w:t>
      </w:r>
      <w:r w:rsidRPr="00C6553E">
        <w:rPr>
          <w:rFonts w:cs="Arial"/>
          <w:bCs/>
          <w:iCs/>
          <w:spacing w:val="-2"/>
          <w:szCs w:val="18"/>
          <w:lang w:val="pt-BR"/>
        </w:rPr>
        <w:t xml:space="preserve">O Cliente compreende e concorda que as relações do Cliente relativamente </w:t>
      </w:r>
      <w:r w:rsidR="00BB097A" w:rsidRPr="00C6553E">
        <w:rPr>
          <w:rFonts w:cs="Arial"/>
          <w:bCs/>
          <w:iCs/>
          <w:spacing w:val="-2"/>
          <w:szCs w:val="18"/>
          <w:lang w:val="pt-BR"/>
        </w:rPr>
        <w:br/>
      </w:r>
      <w:r w:rsidRPr="00C6553E">
        <w:rPr>
          <w:rFonts w:cs="Arial"/>
          <w:bCs/>
          <w:iCs/>
          <w:spacing w:val="-2"/>
          <w:szCs w:val="18"/>
          <w:lang w:val="pt-BR"/>
        </w:rPr>
        <w:t>a esses benefícios pertencem a esses terceiros diretamente e não à Microsoft. A Microsoft não é responsável por nenhum benefício fornecido por terceiros e a Microsoft não patrocina nem aprova os fornecedores de terceiros ou respetivos serviços ou produtos.</w:t>
      </w:r>
    </w:p>
    <w:p w:rsidR="007A0D56" w:rsidRPr="00C6553E" w:rsidRDefault="00FF039B" w:rsidP="007A0D56">
      <w:pPr>
        <w:pStyle w:val="PURBreadcrumb"/>
        <w:rPr>
          <w:lang w:val="pt-BR"/>
        </w:rPr>
      </w:pPr>
      <w:hyperlink w:anchor="_Sec4">
        <w:r w:rsidR="00950CE4" w:rsidRPr="00C6553E">
          <w:rPr>
            <w:color w:val="00467F"/>
            <w:szCs w:val="16"/>
            <w:u w:val="single"/>
            <w:lang w:val="pt-BR"/>
          </w:rPr>
          <w:t>Índice</w:t>
        </w:r>
      </w:hyperlink>
      <w:r w:rsidR="00950CE4" w:rsidRPr="00C6553E">
        <w:rPr>
          <w:color w:val="00467F"/>
          <w:szCs w:val="16"/>
          <w:lang w:val="pt-BR"/>
        </w:rPr>
        <w:t xml:space="preserve"> / </w:t>
      </w:r>
      <w:hyperlink w:anchor="General_License_Terms">
        <w:r w:rsidR="00950CE4" w:rsidRPr="00C6553E">
          <w:rPr>
            <w:color w:val="00467F"/>
            <w:szCs w:val="16"/>
            <w:u w:val="single"/>
            <w:lang w:val="pt-BR"/>
          </w:rPr>
          <w:t>Termos de Licenciamento Gerais</w:t>
        </w:r>
      </w:hyperlink>
    </w:p>
    <w:p w:rsidR="009F7735" w:rsidRPr="00C6553E" w:rsidRDefault="009F7735" w:rsidP="009F7735">
      <w:pPr>
        <w:pStyle w:val="PURProductName"/>
        <w:rPr>
          <w:lang w:val="pt-BR"/>
        </w:rPr>
      </w:pPr>
      <w:bookmarkStart w:id="367" w:name="_Sec431"/>
      <w:r w:rsidRPr="00C6553E">
        <w:rPr>
          <w:lang w:val="pt-BR"/>
        </w:rPr>
        <w:t>System Center Endpoint Protection</w:t>
      </w:r>
      <w:bookmarkEnd w:id="367"/>
      <w:r>
        <w:fldChar w:fldCharType="begin"/>
      </w:r>
      <w:r w:rsidRPr="00C6553E">
        <w:rPr>
          <w:lang w:val="pt-BR"/>
        </w:rPr>
        <w:instrText>XE "System Center Endpoint Protection"</w:instrText>
      </w:r>
      <w:r>
        <w:fldChar w:fldCharType="end"/>
      </w:r>
      <w:r>
        <w:fldChar w:fldCharType="begin"/>
      </w:r>
      <w:r w:rsidRPr="00C6553E">
        <w:rPr>
          <w:lang w:val="pt-BR"/>
        </w:rPr>
        <w:instrText xml:space="preserve"> TC "</w:instrText>
      </w:r>
      <w:bookmarkStart w:id="368" w:name="_Toc366240749"/>
      <w:bookmarkStart w:id="369" w:name="_Toc366240993"/>
      <w:bookmarkStart w:id="370" w:name="_Toc382470793"/>
      <w:r w:rsidRPr="00C6553E">
        <w:rPr>
          <w:lang w:val="pt-BR"/>
        </w:rPr>
        <w:instrText>System Center Endpoint Protection</w:instrText>
      </w:r>
      <w:bookmarkEnd w:id="368"/>
      <w:bookmarkEnd w:id="369"/>
      <w:bookmarkEnd w:id="370"/>
      <w:r w:rsidRPr="00C6553E">
        <w:rPr>
          <w:lang w:val="pt-BR"/>
        </w:rPr>
        <w:instrText xml:space="preserve">" \l </w:instrText>
      </w:r>
      <w:r w:rsidR="00F51936" w:rsidRPr="00C6553E">
        <w:rPr>
          <w:lang w:val="pt-BR"/>
        </w:rPr>
        <w:instrText>3</w:instrText>
      </w:r>
      <w:r>
        <w:fldChar w:fldCharType="end"/>
      </w:r>
    </w:p>
    <w:p w:rsidR="009F7735" w:rsidRPr="00D72679" w:rsidRDefault="009F7735" w:rsidP="009F7735">
      <w:pPr>
        <w:pStyle w:val="PURBlueBGHeader"/>
      </w:pPr>
      <w:r>
        <w:t>LICENÇAS DE GESTÃO DE SERVIDOR</w:t>
      </w:r>
    </w:p>
    <w:tbl>
      <w:tblPr>
        <w:tblStyle w:val="PURTableNoVertical"/>
        <w:tblW w:w="0" w:type="auto"/>
        <w:tblLook w:val="04A0" w:firstRow="1" w:lastRow="0" w:firstColumn="1" w:lastColumn="0" w:noHBand="0" w:noVBand="1"/>
      </w:tblPr>
      <w:tblGrid>
        <w:gridCol w:w="5250"/>
        <w:gridCol w:w="5276"/>
      </w:tblGrid>
      <w:tr w:rsidR="009F7735" w:rsidRPr="000545DC"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C6553E" w:rsidRDefault="009F7735" w:rsidP="00A00338">
            <w:pPr>
              <w:pStyle w:val="PURBody"/>
              <w:rPr>
                <w:lang w:val="pt-BR"/>
              </w:rPr>
            </w:pPr>
            <w:r w:rsidRPr="00C6553E">
              <w:rPr>
                <w:b/>
                <w:i/>
                <w:lang w:val="pt-BR"/>
              </w:rPr>
              <w:t>Necessárias para cada um dos:</w:t>
            </w:r>
          </w:p>
          <w:p w:rsidR="009F7735" w:rsidRPr="00C6553E" w:rsidRDefault="009F7735" w:rsidP="00442B5F">
            <w:pPr>
              <w:pStyle w:val="PURBullet"/>
              <w:numPr>
                <w:ilvl w:val="0"/>
                <w:numId w:val="108"/>
              </w:numPr>
              <w:rPr>
                <w:lang w:val="pt-BR"/>
              </w:rPr>
            </w:pPr>
            <w:r w:rsidRPr="00C6553E">
              <w:rPr>
                <w:lang w:val="pt-BR"/>
              </w:rPr>
              <w:t>Servidores</w:t>
            </w:r>
            <w:r w:rsidRPr="00C6553E">
              <w:rPr>
                <w:vertAlign w:val="superscript"/>
                <w:lang w:val="pt-BR"/>
              </w:rPr>
              <w:t>1</w:t>
            </w:r>
            <w:r w:rsidRPr="00C6553E">
              <w:rPr>
                <w:lang w:val="pt-BR"/>
              </w:rPr>
              <w:t xml:space="preserve"> que acedam ao Serviço Online ou a software relacionado</w:t>
            </w:r>
          </w:p>
        </w:tc>
        <w:tc>
          <w:tcPr>
            <w:tcW w:w="6140" w:type="dxa"/>
          </w:tcPr>
          <w:p w:rsidR="009F7735" w:rsidRPr="00C6553E" w:rsidRDefault="009F7735" w:rsidP="00A00338">
            <w:pPr>
              <w:pStyle w:val="PURBody"/>
              <w:rPr>
                <w:lang w:val="pt-BR"/>
              </w:rPr>
            </w:pPr>
            <w:r w:rsidRPr="00C6553E">
              <w:rPr>
                <w:b/>
                <w:i/>
                <w:lang w:val="pt-BR"/>
              </w:rPr>
              <w:t>Licenças de Gestão de Servidor Necessárias:</w:t>
            </w:r>
          </w:p>
          <w:p w:rsidR="009F7735" w:rsidRPr="00D72679" w:rsidRDefault="009F7735" w:rsidP="00442B5F">
            <w:pPr>
              <w:pStyle w:val="PURBullet"/>
              <w:numPr>
                <w:ilvl w:val="0"/>
                <w:numId w:val="109"/>
              </w:numPr>
            </w:pPr>
            <w:r>
              <w:t>System Center 2012 R2 Datacenter</w:t>
            </w:r>
            <w:r>
              <w:rPr>
                <w:vertAlign w:val="superscript"/>
              </w:rPr>
              <w:t>2, 3</w:t>
            </w:r>
            <w:r>
              <w:t xml:space="preserve"> </w:t>
            </w:r>
            <w:r>
              <w:rPr>
                <w:b/>
              </w:rPr>
              <w:t>ou</w:t>
            </w:r>
          </w:p>
          <w:p w:rsidR="009F7735" w:rsidRPr="00D72679" w:rsidRDefault="009F7735" w:rsidP="00442B5F">
            <w:pPr>
              <w:pStyle w:val="PURBullet"/>
              <w:numPr>
                <w:ilvl w:val="0"/>
                <w:numId w:val="109"/>
              </w:numPr>
            </w:pPr>
            <w:r>
              <w:t>System Center 2012 R2 Standard</w:t>
            </w:r>
            <w:r>
              <w:rPr>
                <w:vertAlign w:val="superscript"/>
              </w:rPr>
              <w:t>2, 3</w:t>
            </w:r>
          </w:p>
          <w:p w:rsidR="009F7735" w:rsidRPr="00C6553E" w:rsidRDefault="009F7735" w:rsidP="00A00338">
            <w:pPr>
              <w:pStyle w:val="PURBody"/>
              <w:rPr>
                <w:lang w:val="pt-BR"/>
              </w:rPr>
            </w:pPr>
            <w:r w:rsidRPr="00C6553E">
              <w:rPr>
                <w:vertAlign w:val="superscript"/>
                <w:lang w:val="pt-BR"/>
              </w:rPr>
              <w:t>1</w:t>
            </w:r>
            <w:r w:rsidRPr="00C6553E">
              <w:rPr>
                <w:lang w:val="pt-BR"/>
              </w:rPr>
              <w:t xml:space="preserve"> Para fins deste requisito, os </w:t>
            </w:r>
            <w:r w:rsidR="00F642A3" w:rsidRPr="00C6553E">
              <w:rPr>
                <w:lang w:val="pt-BR"/>
              </w:rPr>
              <w:t>“</w:t>
            </w:r>
            <w:r w:rsidRPr="00C6553E">
              <w:rPr>
                <w:lang w:val="pt-BR"/>
              </w:rPr>
              <w:t>Servidores</w:t>
            </w:r>
            <w:r w:rsidR="00F642A3" w:rsidRPr="00C6553E">
              <w:rPr>
                <w:lang w:val="pt-BR"/>
              </w:rPr>
              <w:t>”</w:t>
            </w:r>
            <w:r w:rsidR="00EE022F" w:rsidRPr="00C6553E">
              <w:rPr>
                <w:lang w:val="pt-BR"/>
              </w:rPr>
              <w:t xml:space="preserve"> </w:t>
            </w:r>
            <w:r w:rsidRPr="00C6553E">
              <w:rPr>
                <w:lang w:val="pt-BR"/>
              </w:rPr>
              <w:t>são dispositivos nos quais executa sistemas operativos de servidor.</w:t>
            </w:r>
          </w:p>
          <w:p w:rsidR="009F7735" w:rsidRPr="00C6553E" w:rsidRDefault="009F7735" w:rsidP="00A00338">
            <w:pPr>
              <w:pStyle w:val="PURBody"/>
              <w:rPr>
                <w:lang w:val="pt-BR"/>
              </w:rPr>
            </w:pPr>
            <w:r w:rsidRPr="00C6553E">
              <w:rPr>
                <w:vertAlign w:val="superscript"/>
                <w:lang w:val="pt-BR"/>
              </w:rPr>
              <w:t>2</w:t>
            </w:r>
            <w:r w:rsidRPr="00C6553E">
              <w:rPr>
                <w:lang w:val="pt-BR"/>
              </w:rPr>
              <w:t xml:space="preserve"> Com cobertura Software Assurance ativa.</w:t>
            </w:r>
          </w:p>
          <w:p w:rsidR="009F7735" w:rsidRPr="000545DC" w:rsidRDefault="009F7735" w:rsidP="00A00338">
            <w:pPr>
              <w:pStyle w:val="PURBody"/>
              <w:rPr>
                <w:lang w:val="pt-BR"/>
              </w:rPr>
            </w:pPr>
            <w:r w:rsidRPr="00C6553E">
              <w:rPr>
                <w:vertAlign w:val="superscript"/>
                <w:lang w:val="pt-BR"/>
              </w:rPr>
              <w:t xml:space="preserve">3 </w:t>
            </w:r>
            <w:r w:rsidRPr="00C6553E">
              <w:rPr>
                <w:lang w:val="pt-BR"/>
              </w:rPr>
              <w:t xml:space="preserve">No número especificado nos termos de licenciamento do System Center 2012 R2 Datacenter e Standard na secção Servidores de Gestão dos Direitos de Utilização de Produto. </w:t>
            </w:r>
            <w:r w:rsidRPr="000545DC">
              <w:rPr>
                <w:lang w:val="pt-BR"/>
              </w:rPr>
              <w:t xml:space="preserve">Para fins da presente declaração, os OSEs com sistemas operativos de servidor que acedam ao Serviço Online ou </w:t>
            </w:r>
            <w:r w:rsidR="00BB097A" w:rsidRPr="000545DC">
              <w:rPr>
                <w:lang w:val="pt-BR"/>
              </w:rPr>
              <w:br/>
            </w:r>
            <w:r w:rsidRPr="000545DC">
              <w:rPr>
                <w:lang w:val="pt-BR"/>
              </w:rPr>
              <w:t xml:space="preserve">a software relacionado são </w:t>
            </w:r>
            <w:r w:rsidR="00F642A3" w:rsidRPr="000545DC">
              <w:rPr>
                <w:lang w:val="pt-BR"/>
              </w:rPr>
              <w:t>“</w:t>
            </w:r>
            <w:r w:rsidRPr="000545DC">
              <w:rPr>
                <w:lang w:val="pt-BR"/>
              </w:rPr>
              <w:t>OSEs geridos</w:t>
            </w:r>
            <w:r w:rsidR="00720B9A" w:rsidRPr="000545DC">
              <w:rPr>
                <w:lang w:val="pt-BR"/>
              </w:rPr>
              <w:t>”</w:t>
            </w:r>
            <w:r w:rsidRPr="000545DC">
              <w:rPr>
                <w:lang w:val="pt-BR"/>
              </w:rPr>
              <w:t>.</w:t>
            </w:r>
          </w:p>
        </w:tc>
      </w:tr>
    </w:tbl>
    <w:p w:rsidR="009F7735" w:rsidRPr="00D72679" w:rsidRDefault="009F7735" w:rsidP="009F7735">
      <w:pPr>
        <w:pStyle w:val="PURBlueBGHeader"/>
      </w:pPr>
      <w:r>
        <w:t>SLs DE UTILIZADOR</w:t>
      </w:r>
    </w:p>
    <w:tbl>
      <w:tblPr>
        <w:tblStyle w:val="PURTableNoVertical"/>
        <w:tblW w:w="0" w:type="auto"/>
        <w:tblLook w:val="04A0" w:firstRow="1" w:lastRow="0" w:firstColumn="1" w:lastColumn="0" w:noHBand="0" w:noVBand="1"/>
      </w:tblPr>
      <w:tblGrid>
        <w:gridCol w:w="5250"/>
        <w:gridCol w:w="5276"/>
      </w:tblGrid>
      <w:tr w:rsidR="009F7735" w:rsidRPr="000545DC"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0545DC" w:rsidRDefault="009F7735" w:rsidP="00A00338">
            <w:pPr>
              <w:pStyle w:val="PURBody"/>
              <w:rPr>
                <w:lang w:val="pt-BR"/>
              </w:rPr>
            </w:pPr>
            <w:r w:rsidRPr="000545DC">
              <w:rPr>
                <w:b/>
                <w:i/>
                <w:lang w:val="pt-BR"/>
              </w:rPr>
              <w:t>Necessárias para cada um dos:</w:t>
            </w:r>
          </w:p>
          <w:p w:rsidR="009F7735" w:rsidRPr="000545DC" w:rsidRDefault="009F7735" w:rsidP="00442B5F">
            <w:pPr>
              <w:pStyle w:val="PURBullet"/>
              <w:numPr>
                <w:ilvl w:val="0"/>
                <w:numId w:val="110"/>
              </w:numPr>
              <w:rPr>
                <w:lang w:val="pt-BR"/>
              </w:rPr>
            </w:pPr>
            <w:r w:rsidRPr="000545DC">
              <w:rPr>
                <w:lang w:val="pt-BR"/>
              </w:rPr>
              <w:t>Utilizadores que acedam ao Serviço Online ou a software relacionado</w:t>
            </w:r>
          </w:p>
        </w:tc>
        <w:tc>
          <w:tcPr>
            <w:tcW w:w="6180" w:type="dxa"/>
          </w:tcPr>
          <w:p w:rsidR="009F7735" w:rsidRPr="00D72679" w:rsidRDefault="009F7735" w:rsidP="00A00338">
            <w:pPr>
              <w:pStyle w:val="PURBody"/>
            </w:pPr>
            <w:r>
              <w:rPr>
                <w:b/>
                <w:i/>
              </w:rPr>
              <w:t>SL Necessária:</w:t>
            </w:r>
          </w:p>
          <w:p w:rsidR="009F7735" w:rsidRPr="000545DC" w:rsidRDefault="009F7735" w:rsidP="00442B5F">
            <w:pPr>
              <w:pStyle w:val="PURBullet"/>
              <w:numPr>
                <w:ilvl w:val="0"/>
                <w:numId w:val="111"/>
              </w:numPr>
              <w:rPr>
                <w:lang w:val="pt-BR"/>
              </w:rPr>
            </w:pPr>
            <w:r w:rsidRPr="000545DC">
              <w:rPr>
                <w:lang w:val="pt-BR"/>
              </w:rPr>
              <w:t xml:space="preserve">SL de Utilizador do System Center Endpoint Protection, </w:t>
            </w:r>
            <w:r w:rsidRPr="000545DC">
              <w:rPr>
                <w:b/>
                <w:lang w:val="pt-BR"/>
              </w:rPr>
              <w:t>ou</w:t>
            </w:r>
          </w:p>
          <w:p w:rsidR="009F7735" w:rsidRPr="00D72679" w:rsidRDefault="009F7735" w:rsidP="00442B5F">
            <w:pPr>
              <w:pStyle w:val="PURBullet"/>
              <w:numPr>
                <w:ilvl w:val="0"/>
                <w:numId w:val="111"/>
              </w:numPr>
            </w:pPr>
            <w:r>
              <w:t>Core CAL Suite (Utilizador)</w:t>
            </w:r>
            <w:r>
              <w:rPr>
                <w:vertAlign w:val="superscript"/>
              </w:rPr>
              <w:t>1</w:t>
            </w:r>
            <w:r>
              <w:t xml:space="preserve">, </w:t>
            </w:r>
            <w:r>
              <w:rPr>
                <w:b/>
              </w:rPr>
              <w:t>ou</w:t>
            </w:r>
          </w:p>
          <w:p w:rsidR="009F7735" w:rsidRPr="000545DC" w:rsidRDefault="009F7735" w:rsidP="00442B5F">
            <w:pPr>
              <w:pStyle w:val="PURBullet"/>
              <w:numPr>
                <w:ilvl w:val="0"/>
                <w:numId w:val="111"/>
              </w:numPr>
              <w:rPr>
                <w:lang w:val="pt-BR"/>
              </w:rPr>
            </w:pPr>
            <w:r w:rsidRPr="000545DC">
              <w:rPr>
                <w:lang w:val="pt-BR"/>
              </w:rPr>
              <w:t>Core CAL Bridge para Office 365 (Utilizador)</w:t>
            </w:r>
            <w:r w:rsidRPr="000545DC">
              <w:rPr>
                <w:vertAlign w:val="superscript"/>
                <w:lang w:val="pt-BR"/>
              </w:rPr>
              <w:t>1</w:t>
            </w:r>
            <w:r w:rsidRPr="000545DC">
              <w:rPr>
                <w:lang w:val="pt-BR"/>
              </w:rPr>
              <w:t xml:space="preserve">, </w:t>
            </w:r>
            <w:r w:rsidRPr="000545DC">
              <w:rPr>
                <w:b/>
                <w:lang w:val="pt-BR"/>
              </w:rPr>
              <w:t>ou</w:t>
            </w:r>
          </w:p>
          <w:p w:rsidR="009F7735" w:rsidRPr="00D72679" w:rsidRDefault="009F7735" w:rsidP="00442B5F">
            <w:pPr>
              <w:pStyle w:val="PURBullet"/>
              <w:numPr>
                <w:ilvl w:val="0"/>
                <w:numId w:val="111"/>
              </w:numPr>
            </w:pPr>
            <w:r>
              <w:t>Enterprise CAL Suite (Utilizador)</w:t>
            </w:r>
            <w:r>
              <w:rPr>
                <w:vertAlign w:val="superscript"/>
              </w:rPr>
              <w:t>1</w:t>
            </w:r>
            <w:r>
              <w:t xml:space="preserve">, </w:t>
            </w:r>
            <w:r>
              <w:rPr>
                <w:b/>
              </w:rPr>
              <w:t>ou</w:t>
            </w:r>
          </w:p>
          <w:p w:rsidR="009F7735" w:rsidRPr="000545DC" w:rsidRDefault="009F7735" w:rsidP="00442B5F">
            <w:pPr>
              <w:pStyle w:val="PURBullet"/>
              <w:numPr>
                <w:ilvl w:val="0"/>
                <w:numId w:val="111"/>
              </w:numPr>
              <w:rPr>
                <w:lang w:val="pt-BR"/>
              </w:rPr>
            </w:pPr>
            <w:r w:rsidRPr="000545DC">
              <w:rPr>
                <w:lang w:val="pt-BR"/>
              </w:rPr>
              <w:t>Enterprise CAL Bridge para Office 365 (Utilizador)</w:t>
            </w:r>
            <w:r w:rsidRPr="000545DC">
              <w:rPr>
                <w:vertAlign w:val="superscript"/>
                <w:lang w:val="pt-BR"/>
              </w:rPr>
              <w:t>1</w:t>
            </w:r>
            <w:r w:rsidRPr="000545DC">
              <w:rPr>
                <w:lang w:val="pt-BR"/>
              </w:rPr>
              <w:t xml:space="preserve">, </w:t>
            </w:r>
            <w:r w:rsidRPr="000545DC">
              <w:rPr>
                <w:b/>
                <w:lang w:val="pt-BR"/>
              </w:rPr>
              <w:t>ou</w:t>
            </w:r>
          </w:p>
          <w:p w:rsidR="009F7735" w:rsidRPr="00D72679" w:rsidRDefault="009F7735" w:rsidP="00442B5F">
            <w:pPr>
              <w:pStyle w:val="PURBullet"/>
              <w:numPr>
                <w:ilvl w:val="0"/>
                <w:numId w:val="111"/>
              </w:numPr>
            </w:pPr>
            <w:r>
              <w:t>Forefront Protection Suite (Utilizador)</w:t>
            </w:r>
          </w:p>
          <w:p w:rsidR="009F7735" w:rsidRPr="000545DC" w:rsidRDefault="009F7735" w:rsidP="00A00338">
            <w:pPr>
              <w:pStyle w:val="PURBody"/>
              <w:rPr>
                <w:lang w:val="pt-BR"/>
              </w:rPr>
            </w:pPr>
            <w:r w:rsidRPr="000545DC">
              <w:rPr>
                <w:vertAlign w:val="superscript"/>
                <w:lang w:val="pt-BR"/>
              </w:rPr>
              <w:t>1</w:t>
            </w:r>
            <w:r w:rsidRPr="000545DC">
              <w:rPr>
                <w:lang w:val="pt-BR"/>
              </w:rPr>
              <w:t xml:space="preserve"> com cobertura Software Assurance ativa</w:t>
            </w:r>
          </w:p>
        </w:tc>
      </w:tr>
    </w:tbl>
    <w:p w:rsidR="002C3B2F" w:rsidRPr="000545DC" w:rsidRDefault="002C3B2F" w:rsidP="00A00338">
      <w:pPr>
        <w:pStyle w:val="PURBody"/>
        <w:rPr>
          <w:b/>
          <w:i/>
          <w:lang w:val="pt-BR"/>
        </w:rPr>
      </w:pPr>
    </w:p>
    <w:p w:rsidR="002C3B2F" w:rsidRPr="000545DC" w:rsidRDefault="002C3B2F" w:rsidP="00A00338">
      <w:pPr>
        <w:pStyle w:val="PURBody"/>
        <w:rPr>
          <w:b/>
          <w:i/>
          <w:lang w:val="pt-BR"/>
        </w:rPr>
      </w:pPr>
    </w:p>
    <w:p w:rsidR="002C3B2F" w:rsidRPr="000545DC" w:rsidRDefault="002C3B2F" w:rsidP="00A00338">
      <w:pPr>
        <w:pStyle w:val="PURBody"/>
        <w:rPr>
          <w:b/>
          <w:i/>
          <w:lang w:val="pt-BR"/>
        </w:rPr>
      </w:pPr>
    </w:p>
    <w:p w:rsidR="002C3B2F" w:rsidRPr="000545DC" w:rsidRDefault="002C3B2F" w:rsidP="00A00338">
      <w:pPr>
        <w:pStyle w:val="PURBody"/>
        <w:rPr>
          <w:b/>
          <w:i/>
          <w:lang w:val="pt-BR"/>
        </w:rPr>
      </w:pPr>
    </w:p>
    <w:p w:rsidR="009F7735" w:rsidRPr="00D72679" w:rsidRDefault="009F7735" w:rsidP="009F7735">
      <w:pPr>
        <w:pStyle w:val="PURBlueBGHeader"/>
      </w:pPr>
      <w:r>
        <w:t>SLs DE DISPOSITIVO</w:t>
      </w:r>
    </w:p>
    <w:tbl>
      <w:tblPr>
        <w:tblStyle w:val="PURTableNoVertical"/>
        <w:tblW w:w="0" w:type="auto"/>
        <w:tblLook w:val="04A0" w:firstRow="1" w:lastRow="0" w:firstColumn="1" w:lastColumn="0" w:noHBand="0" w:noVBand="1"/>
      </w:tblPr>
      <w:tblGrid>
        <w:gridCol w:w="5251"/>
        <w:gridCol w:w="5275"/>
      </w:tblGrid>
      <w:tr w:rsidR="009F7735" w:rsidRPr="000545DC"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0545DC" w:rsidRDefault="009F7735" w:rsidP="00A00338">
            <w:pPr>
              <w:pStyle w:val="PURBody"/>
              <w:rPr>
                <w:lang w:val="pt-BR"/>
              </w:rPr>
            </w:pPr>
            <w:r w:rsidRPr="000545DC">
              <w:rPr>
                <w:b/>
                <w:i/>
                <w:lang w:val="pt-BR"/>
              </w:rPr>
              <w:t>Necessárias para cada um dos:</w:t>
            </w:r>
          </w:p>
          <w:p w:rsidR="009F7735" w:rsidRPr="000545DC" w:rsidRDefault="009F7735" w:rsidP="00442B5F">
            <w:pPr>
              <w:pStyle w:val="PURBullet"/>
              <w:numPr>
                <w:ilvl w:val="0"/>
                <w:numId w:val="112"/>
              </w:numPr>
              <w:rPr>
                <w:lang w:val="pt-BR"/>
              </w:rPr>
            </w:pPr>
            <w:r w:rsidRPr="000545DC">
              <w:rPr>
                <w:lang w:val="pt-BR"/>
              </w:rPr>
              <w:t xml:space="preserve">Dispositivos que acedam ao Serviço Online ou a software relacionado. </w:t>
            </w:r>
          </w:p>
          <w:p w:rsidR="009F7735" w:rsidRPr="000545DC" w:rsidRDefault="009F7735" w:rsidP="00A00338">
            <w:pPr>
              <w:pStyle w:val="PURBody"/>
              <w:rPr>
                <w:lang w:val="pt-BR"/>
              </w:rPr>
            </w:pPr>
            <w:r w:rsidRPr="000545DC">
              <w:rPr>
                <w:lang w:val="pt-BR"/>
              </w:rPr>
              <w:t>Servidores</w:t>
            </w:r>
            <w:r w:rsidRPr="000545DC">
              <w:rPr>
                <w:vertAlign w:val="superscript"/>
                <w:lang w:val="pt-BR"/>
              </w:rPr>
              <w:t>1</w:t>
            </w:r>
            <w:r w:rsidRPr="000545DC">
              <w:rPr>
                <w:lang w:val="pt-BR"/>
              </w:rPr>
              <w:t xml:space="preserve"> que acedam ao Serviço Online ou a software relacionado requerem as MLs adequadas (consulte MLs de Servidor acima).</w:t>
            </w:r>
          </w:p>
        </w:tc>
        <w:tc>
          <w:tcPr>
            <w:tcW w:w="6120" w:type="dxa"/>
          </w:tcPr>
          <w:p w:rsidR="009F7735" w:rsidRPr="00D72679" w:rsidRDefault="009F7735" w:rsidP="00A00338">
            <w:pPr>
              <w:pStyle w:val="PURBody"/>
            </w:pPr>
            <w:r>
              <w:rPr>
                <w:b/>
                <w:i/>
              </w:rPr>
              <w:t>SL Necessária:</w:t>
            </w:r>
          </w:p>
          <w:p w:rsidR="009F7735" w:rsidRPr="00D72679" w:rsidRDefault="009F7735" w:rsidP="00442B5F">
            <w:pPr>
              <w:pStyle w:val="PURBullet"/>
              <w:numPr>
                <w:ilvl w:val="0"/>
                <w:numId w:val="113"/>
              </w:numPr>
            </w:pPr>
            <w:r>
              <w:t xml:space="preserve">SL de Dispositivo do System Center Endpoint Protection, </w:t>
            </w:r>
            <w:r>
              <w:rPr>
                <w:b/>
              </w:rPr>
              <w:t>ou</w:t>
            </w:r>
          </w:p>
          <w:p w:rsidR="009F7735" w:rsidRPr="00D72679" w:rsidRDefault="009F7735" w:rsidP="00442B5F">
            <w:pPr>
              <w:pStyle w:val="PURBullet"/>
              <w:numPr>
                <w:ilvl w:val="0"/>
                <w:numId w:val="113"/>
              </w:numPr>
            </w:pPr>
            <w:r>
              <w:t>Core CAL Suite (Dispositivo)</w:t>
            </w:r>
            <w:r>
              <w:rPr>
                <w:vertAlign w:val="superscript"/>
              </w:rPr>
              <w:t>2</w:t>
            </w:r>
            <w:r>
              <w:t xml:space="preserve">, </w:t>
            </w:r>
            <w:r>
              <w:rPr>
                <w:b/>
              </w:rPr>
              <w:t>ou</w:t>
            </w:r>
          </w:p>
          <w:p w:rsidR="009F7735" w:rsidRPr="000545DC" w:rsidRDefault="009F7735" w:rsidP="00442B5F">
            <w:pPr>
              <w:pStyle w:val="PURBullet"/>
              <w:numPr>
                <w:ilvl w:val="0"/>
                <w:numId w:val="113"/>
              </w:numPr>
              <w:rPr>
                <w:lang w:val="pt-BR"/>
              </w:rPr>
            </w:pPr>
            <w:r w:rsidRPr="000545DC">
              <w:rPr>
                <w:lang w:val="pt-BR"/>
              </w:rPr>
              <w:t>Core CAL Bridge para Office 365 (Dispositivo)</w:t>
            </w:r>
            <w:r w:rsidRPr="000545DC">
              <w:rPr>
                <w:vertAlign w:val="superscript"/>
                <w:lang w:val="pt-BR"/>
              </w:rPr>
              <w:t>2</w:t>
            </w:r>
            <w:r w:rsidRPr="000545DC">
              <w:rPr>
                <w:lang w:val="pt-BR"/>
              </w:rPr>
              <w:t xml:space="preserve">, </w:t>
            </w:r>
            <w:r w:rsidRPr="000545DC">
              <w:rPr>
                <w:b/>
                <w:lang w:val="pt-BR"/>
              </w:rPr>
              <w:t>ou</w:t>
            </w:r>
          </w:p>
          <w:p w:rsidR="009F7735" w:rsidRPr="00D72679" w:rsidRDefault="009F7735" w:rsidP="00442B5F">
            <w:pPr>
              <w:pStyle w:val="PURBullet"/>
              <w:numPr>
                <w:ilvl w:val="0"/>
                <w:numId w:val="113"/>
              </w:numPr>
            </w:pPr>
            <w:r>
              <w:t>Enterprise CAL Suite (Dispositivo)</w:t>
            </w:r>
            <w:r>
              <w:rPr>
                <w:vertAlign w:val="superscript"/>
              </w:rPr>
              <w:t>2</w:t>
            </w:r>
            <w:r>
              <w:t xml:space="preserve">, </w:t>
            </w:r>
            <w:r>
              <w:rPr>
                <w:b/>
              </w:rPr>
              <w:t>ou</w:t>
            </w:r>
          </w:p>
          <w:p w:rsidR="009F7735" w:rsidRPr="000545DC" w:rsidRDefault="009F7735" w:rsidP="00442B5F">
            <w:pPr>
              <w:pStyle w:val="PURBullet"/>
              <w:numPr>
                <w:ilvl w:val="0"/>
                <w:numId w:val="113"/>
              </w:numPr>
              <w:rPr>
                <w:lang w:val="pt-BR"/>
              </w:rPr>
            </w:pPr>
            <w:r w:rsidRPr="000545DC">
              <w:rPr>
                <w:lang w:val="pt-BR"/>
              </w:rPr>
              <w:t>Enterprise CAL Bridge para Office 365 (Dispositivo)</w:t>
            </w:r>
            <w:r w:rsidRPr="000545DC">
              <w:rPr>
                <w:vertAlign w:val="superscript"/>
                <w:lang w:val="pt-BR"/>
              </w:rPr>
              <w:t>2</w:t>
            </w:r>
            <w:r w:rsidRPr="000545DC">
              <w:rPr>
                <w:lang w:val="pt-BR"/>
              </w:rPr>
              <w:t xml:space="preserve">, </w:t>
            </w:r>
            <w:r w:rsidRPr="000545DC">
              <w:rPr>
                <w:b/>
                <w:lang w:val="pt-BR"/>
              </w:rPr>
              <w:t>ou</w:t>
            </w:r>
          </w:p>
          <w:p w:rsidR="009F7735" w:rsidRPr="00D72679" w:rsidRDefault="009F7735" w:rsidP="00442B5F">
            <w:pPr>
              <w:pStyle w:val="PURBullet"/>
              <w:numPr>
                <w:ilvl w:val="0"/>
                <w:numId w:val="113"/>
              </w:numPr>
            </w:pPr>
            <w:r>
              <w:t>Forefront Protection Suite (Dispositivo)</w:t>
            </w:r>
          </w:p>
          <w:p w:rsidR="009F7735" w:rsidRPr="000545DC" w:rsidRDefault="009F7735" w:rsidP="00A00338">
            <w:pPr>
              <w:pStyle w:val="PURBody"/>
              <w:rPr>
                <w:lang w:val="pt-BR"/>
              </w:rPr>
            </w:pPr>
            <w:r w:rsidRPr="000545DC">
              <w:rPr>
                <w:vertAlign w:val="superscript"/>
                <w:lang w:val="pt-BR"/>
              </w:rPr>
              <w:t>1</w:t>
            </w:r>
            <w:r w:rsidRPr="000545DC">
              <w:rPr>
                <w:lang w:val="pt-BR"/>
              </w:rPr>
              <w:t xml:space="preserve"> Para fins deste requisito, os </w:t>
            </w:r>
            <w:r w:rsidR="00F642A3" w:rsidRPr="000545DC">
              <w:rPr>
                <w:lang w:val="pt-BR"/>
              </w:rPr>
              <w:t>“</w:t>
            </w:r>
            <w:r w:rsidRPr="000545DC">
              <w:rPr>
                <w:lang w:val="pt-BR"/>
              </w:rPr>
              <w:t>Servidores</w:t>
            </w:r>
            <w:r w:rsidR="00F642A3" w:rsidRPr="000545DC">
              <w:rPr>
                <w:lang w:val="pt-BR"/>
              </w:rPr>
              <w:t>”</w:t>
            </w:r>
            <w:r w:rsidR="00EE022F" w:rsidRPr="000545DC">
              <w:rPr>
                <w:lang w:val="pt-BR"/>
              </w:rPr>
              <w:t xml:space="preserve"> </w:t>
            </w:r>
            <w:r w:rsidRPr="000545DC">
              <w:rPr>
                <w:lang w:val="pt-BR"/>
              </w:rPr>
              <w:t>são dispositivos nos quais executa sistemas operativos de servidor.</w:t>
            </w:r>
          </w:p>
          <w:p w:rsidR="009F7735" w:rsidRPr="000545DC" w:rsidRDefault="009F7735" w:rsidP="00A00338">
            <w:pPr>
              <w:pStyle w:val="PURBody"/>
              <w:rPr>
                <w:lang w:val="pt-BR"/>
              </w:rPr>
            </w:pPr>
            <w:r w:rsidRPr="000545DC">
              <w:rPr>
                <w:vertAlign w:val="superscript"/>
                <w:lang w:val="pt-BR"/>
              </w:rPr>
              <w:t xml:space="preserve">2 </w:t>
            </w:r>
            <w:r w:rsidRPr="000545DC">
              <w:rPr>
                <w:lang w:val="pt-BR"/>
              </w:rPr>
              <w:t>Com cobertura Software Assurance ativa.</w:t>
            </w:r>
          </w:p>
        </w:tc>
      </w:tr>
    </w:tbl>
    <w:p w:rsidR="009F7735" w:rsidRPr="00D72679" w:rsidRDefault="009F7735" w:rsidP="009F7735">
      <w:pPr>
        <w:pStyle w:val="PURBlueBGHeader"/>
      </w:pPr>
      <w:r>
        <w:t>Termos Adicionais:</w:t>
      </w:r>
    </w:p>
    <w:p w:rsidR="00AF4FC9" w:rsidRPr="00D72679" w:rsidRDefault="00AF4FC9" w:rsidP="00AF4FC9">
      <w:pPr>
        <w:pStyle w:val="PURBlueStrong-Indented"/>
        <w:spacing w:after="120"/>
      </w:pPr>
      <w:r>
        <w:t>Notificações Aplicáveis</w:t>
      </w:r>
    </w:p>
    <w:p w:rsidR="00AF4FC9" w:rsidRPr="00C6553E" w:rsidRDefault="00AF4FC9" w:rsidP="00950CE4">
      <w:pPr>
        <w:pStyle w:val="PURBlueStrong-Indented"/>
        <w:spacing w:after="120"/>
        <w:rPr>
          <w:lang w:val="pt-BR"/>
        </w:rPr>
      </w:pPr>
      <w:r w:rsidRPr="00C6553E">
        <w:rPr>
          <w:smallCaps w:val="0"/>
          <w:color w:val="auto"/>
          <w:lang w:val="pt-BR"/>
        </w:rPr>
        <w:t xml:space="preserve">A Notificação da Transferência de Dados e a Notificação II do Software Potencialmente Indesejável no </w:t>
      </w:r>
      <w:hyperlink r:id="rId66" w:anchor="_Sec10" w:history="1">
        <w:hyperlink w:anchor="Appendix_1">
          <w:r w:rsidR="00950CE4" w:rsidRPr="00C6553E">
            <w:rPr>
              <w:color w:val="00467F"/>
              <w:u w:val="single"/>
              <w:lang w:val="pt-BR"/>
            </w:rPr>
            <w:t>Apêndice 1</w:t>
          </w:r>
        </w:hyperlink>
      </w:hyperlink>
      <w:r w:rsidRPr="00C6553E">
        <w:rPr>
          <w:smallCaps w:val="0"/>
          <w:color w:val="auto"/>
          <w:lang w:val="pt-BR"/>
        </w:rPr>
        <w:t xml:space="preserve"> aplicam-se.</w:t>
      </w:r>
    </w:p>
    <w:p w:rsidR="009F7735" w:rsidRPr="00C6553E" w:rsidRDefault="009F7735" w:rsidP="009F7735">
      <w:pPr>
        <w:pStyle w:val="PURBlueStrong-Indented"/>
        <w:rPr>
          <w:lang w:val="pt-BR"/>
        </w:rPr>
      </w:pPr>
      <w:r w:rsidRPr="00C6553E">
        <w:rPr>
          <w:lang w:val="pt-BR"/>
        </w:rPr>
        <w:t>Utilização Para Serviços de Formação Dedicada</w:t>
      </w:r>
    </w:p>
    <w:p w:rsidR="009F7735" w:rsidRPr="000545DC" w:rsidRDefault="009F7735" w:rsidP="009F7735">
      <w:pPr>
        <w:pStyle w:val="PURBody-Indented"/>
        <w:rPr>
          <w:lang w:val="pt-BR"/>
        </w:rPr>
      </w:pPr>
      <w:r w:rsidRPr="000545DC">
        <w:rPr>
          <w:lang w:val="pt-BR"/>
        </w:rPr>
        <w:t>É necessário adquirir SLs de Utilizador e SLs de Dispositivo, conforme descrito acima, para utilizar o Serviço Online e o software que o acompanha em instalações de formação dedicada, salvo indicação em contrário no contrato de licenciamento em volume.</w:t>
      </w:r>
    </w:p>
    <w:p w:rsidR="009F7735" w:rsidRPr="00D72679" w:rsidRDefault="009F7735" w:rsidP="009F7735">
      <w:pPr>
        <w:pStyle w:val="PURBlueStrong-Indented"/>
      </w:pPr>
      <w:r>
        <w:t>Utilização Sob Renovações</w:t>
      </w:r>
    </w:p>
    <w:p w:rsidR="009F7735" w:rsidRPr="000545DC" w:rsidRDefault="009F7735" w:rsidP="009F7735">
      <w:pPr>
        <w:pStyle w:val="PURBody-Indented"/>
        <w:rPr>
          <w:lang w:val="pt-BR"/>
        </w:rPr>
      </w:pPr>
      <w:r w:rsidRPr="00C6553E">
        <w:rPr>
          <w:lang w:val="pt-BR"/>
        </w:rPr>
        <w:t xml:space="preserve">Para impedir a utilização não licenciada, algumas funcionalidades do Serviço Online poderão ser desativadas a partir da data </w:t>
      </w:r>
      <w:r w:rsidR="00723E7C" w:rsidRPr="00C6553E">
        <w:rPr>
          <w:lang w:val="pt-BR"/>
        </w:rPr>
        <w:br/>
      </w:r>
      <w:r w:rsidRPr="00C6553E">
        <w:rPr>
          <w:lang w:val="pt-BR"/>
        </w:rPr>
        <w:t>de expiração das SLs ou da cobertura de Software Assurance.</w:t>
      </w:r>
      <w:r w:rsidR="00F642A3" w:rsidRPr="00C6553E">
        <w:rPr>
          <w:lang w:val="pt-BR"/>
        </w:rPr>
        <w:t xml:space="preserve"> </w:t>
      </w:r>
      <w:r w:rsidRPr="000545DC">
        <w:rPr>
          <w:lang w:val="pt-BR"/>
        </w:rPr>
        <w:t xml:space="preserve">Se o Cliente renovar o direito à utilização do Serviço Online, </w:t>
      </w:r>
      <w:r w:rsidR="00723E7C" w:rsidRPr="000545DC">
        <w:rPr>
          <w:lang w:val="pt-BR"/>
        </w:rPr>
        <w:br/>
      </w:r>
      <w:r w:rsidRPr="000545DC">
        <w:rPr>
          <w:lang w:val="pt-BR"/>
        </w:rPr>
        <w:t>a Microsoft providenciará os meios para prolongar esse prazo.</w:t>
      </w:r>
    </w:p>
    <w:p w:rsidR="009F7735" w:rsidRPr="000545DC" w:rsidRDefault="009F7735" w:rsidP="009F7735">
      <w:pPr>
        <w:pStyle w:val="PURBlueStrong-Indented"/>
        <w:rPr>
          <w:lang w:val="pt-BR"/>
        </w:rPr>
      </w:pPr>
      <w:r w:rsidRPr="000545DC">
        <w:rPr>
          <w:lang w:val="pt-BR"/>
        </w:rPr>
        <w:t>Substituição de Mecanismos de Verificação</w:t>
      </w:r>
    </w:p>
    <w:p w:rsidR="009F7735" w:rsidRPr="000545DC" w:rsidRDefault="009F7735" w:rsidP="009F7735">
      <w:pPr>
        <w:pStyle w:val="PURBody-Indented"/>
        <w:rPr>
          <w:lang w:val="pt-BR"/>
        </w:rPr>
      </w:pPr>
      <w:r w:rsidRPr="000545DC">
        <w:rPr>
          <w:lang w:val="pt-BR"/>
        </w:rPr>
        <w:t>A Microsoft poderá substituir software e ficheiros comparáveis para os Serviços Online:</w:t>
      </w:r>
    </w:p>
    <w:p w:rsidR="009F7735" w:rsidRPr="000545DC" w:rsidRDefault="009F7735" w:rsidP="00AF4FC9">
      <w:pPr>
        <w:pStyle w:val="PURBody-Indented"/>
        <w:ind w:left="630"/>
        <w:rPr>
          <w:lang w:val="pt-BR"/>
        </w:rPr>
      </w:pPr>
      <w:r w:rsidRPr="000545DC">
        <w:rPr>
          <w:lang w:val="pt-BR"/>
        </w:rPr>
        <w:t>• software antivírus e antisspam; e</w:t>
      </w:r>
    </w:p>
    <w:p w:rsidR="009F7735" w:rsidRPr="000545DC" w:rsidRDefault="009F7735" w:rsidP="00AF4FC9">
      <w:pPr>
        <w:pStyle w:val="PURBody-Indented"/>
        <w:ind w:left="630"/>
        <w:rPr>
          <w:lang w:val="pt-BR"/>
        </w:rPr>
      </w:pPr>
      <w:r w:rsidRPr="000545DC">
        <w:rPr>
          <w:lang w:val="pt-BR"/>
        </w:rPr>
        <w:t>• ficheiros de assinatura e ficheiros de dados de filtragem de conteúdos.</w:t>
      </w:r>
    </w:p>
    <w:p w:rsidR="009F7735" w:rsidRPr="000545DC" w:rsidRDefault="00FF039B" w:rsidP="009F7735">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9F7735" w:rsidRPr="000545DC" w:rsidRDefault="009F7735" w:rsidP="009F7735">
      <w:pPr>
        <w:pStyle w:val="PURProductName"/>
        <w:rPr>
          <w:lang w:val="pt-BR"/>
        </w:rPr>
      </w:pPr>
      <w:bookmarkStart w:id="371" w:name="_Sec458"/>
      <w:r w:rsidRPr="000545DC">
        <w:rPr>
          <w:lang w:val="pt-BR"/>
        </w:rPr>
        <w:t>API Translator</w:t>
      </w:r>
      <w:bookmarkEnd w:id="371"/>
      <w:r>
        <w:fldChar w:fldCharType="begin"/>
      </w:r>
      <w:r w:rsidRPr="000545DC">
        <w:rPr>
          <w:lang w:val="pt-BR"/>
        </w:rPr>
        <w:instrText>XE "API Translator"</w:instrText>
      </w:r>
      <w:r>
        <w:fldChar w:fldCharType="end"/>
      </w:r>
      <w:r>
        <w:fldChar w:fldCharType="begin"/>
      </w:r>
      <w:r w:rsidRPr="000545DC">
        <w:rPr>
          <w:lang w:val="pt-BR"/>
        </w:rPr>
        <w:instrText>TC "</w:instrText>
      </w:r>
      <w:bookmarkStart w:id="372" w:name="_Toc382470794"/>
      <w:r w:rsidRPr="000545DC">
        <w:rPr>
          <w:lang w:val="pt-BR"/>
        </w:rPr>
        <w:instrText>API Translator</w:instrText>
      </w:r>
      <w:bookmarkEnd w:id="372"/>
      <w:r w:rsidRPr="000545DC">
        <w:rPr>
          <w:lang w:val="pt-BR"/>
        </w:rPr>
        <w:instrText xml:space="preserve">" \l 3 </w:instrText>
      </w:r>
      <w:bookmarkStart w:id="373" w:name="_Toc366240750"/>
      <w:bookmarkStart w:id="374" w:name="_Toc366240994"/>
      <w:bookmarkEnd w:id="373"/>
      <w:bookmarkEnd w:id="374"/>
      <w:r>
        <w:fldChar w:fldCharType="end"/>
      </w:r>
    </w:p>
    <w:p w:rsidR="009F7735" w:rsidRPr="00D72679" w:rsidRDefault="009F7735" w:rsidP="009F7735">
      <w:pPr>
        <w:pStyle w:val="PURBlueBGHeader"/>
      </w:pPr>
      <w:r>
        <w:t>SLs DE SERVIÇO</w:t>
      </w:r>
    </w:p>
    <w:tbl>
      <w:tblPr>
        <w:tblStyle w:val="PURTableNoVertical"/>
        <w:tblW w:w="0" w:type="auto"/>
        <w:tblLook w:val="04A0" w:firstRow="1" w:lastRow="0" w:firstColumn="1" w:lastColumn="0" w:noHBand="0" w:noVBand="1"/>
      </w:tblPr>
      <w:tblGrid>
        <w:gridCol w:w="5262"/>
        <w:gridCol w:w="526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Número:</w:t>
            </w:r>
          </w:p>
        </w:tc>
        <w:tc>
          <w:tcPr>
            <w:tcW w:w="5340" w:type="dxa"/>
          </w:tcPr>
          <w:p w:rsidR="009F7735" w:rsidRDefault="009F7735" w:rsidP="00A00338">
            <w:pPr>
              <w:pStyle w:val="PURBody"/>
            </w:pPr>
            <w:r>
              <w:rPr>
                <w:b/>
                <w:i/>
              </w:rPr>
              <w:t>SL Necessária:</w:t>
            </w:r>
          </w:p>
        </w:tc>
      </w:tr>
      <w:tr w:rsidR="009F7735" w:rsidRPr="000545DC" w:rsidTr="00A00338">
        <w:tc>
          <w:tcPr>
            <w:tcW w:w="5340" w:type="dxa"/>
          </w:tcPr>
          <w:p w:rsidR="009F7735" w:rsidRPr="000545DC" w:rsidRDefault="009F7735" w:rsidP="00442B5F">
            <w:pPr>
              <w:pStyle w:val="PURBullet"/>
              <w:numPr>
                <w:ilvl w:val="0"/>
                <w:numId w:val="114"/>
              </w:numPr>
              <w:rPr>
                <w:lang w:val="pt-BR"/>
              </w:rPr>
            </w:pPr>
            <w:r w:rsidRPr="000545DC">
              <w:rPr>
                <w:lang w:val="pt-BR"/>
              </w:rPr>
              <w:t>Uma ou mais por cada inscrição</w:t>
            </w:r>
          </w:p>
        </w:tc>
        <w:tc>
          <w:tcPr>
            <w:tcW w:w="5340" w:type="dxa"/>
          </w:tcPr>
          <w:p w:rsidR="009F7735" w:rsidRPr="000545DC" w:rsidRDefault="009F7735" w:rsidP="00442B5F">
            <w:pPr>
              <w:pStyle w:val="PURBullet"/>
              <w:numPr>
                <w:ilvl w:val="0"/>
                <w:numId w:val="115"/>
              </w:numPr>
              <w:rPr>
                <w:lang w:val="pt-BR"/>
              </w:rPr>
            </w:pPr>
            <w:r w:rsidRPr="000545DC">
              <w:rPr>
                <w:lang w:val="pt-BR"/>
              </w:rPr>
              <w:t>SL de Serviços da API Translator</w:t>
            </w:r>
          </w:p>
        </w:tc>
      </w:tr>
    </w:tbl>
    <w:p w:rsidR="009F7735" w:rsidRPr="000545DC" w:rsidRDefault="009F7735" w:rsidP="009F7735">
      <w:pPr>
        <w:pStyle w:val="PURBlueBGHeader"/>
        <w:rPr>
          <w:lang w:val="pt-BR"/>
        </w:rPr>
      </w:pPr>
      <w:r w:rsidRPr="000545DC">
        <w:rPr>
          <w:lang w:val="pt-BR"/>
        </w:rPr>
        <w:t>Termos Adicionais:</w:t>
      </w:r>
    </w:p>
    <w:p w:rsidR="009F7735" w:rsidRPr="000545DC" w:rsidRDefault="009F7735" w:rsidP="009F7735">
      <w:pPr>
        <w:pStyle w:val="PURBlueStrong-Indented"/>
        <w:rPr>
          <w:lang w:val="pt-BR"/>
        </w:rPr>
      </w:pPr>
      <w:r w:rsidRPr="000545DC">
        <w:rPr>
          <w:lang w:val="pt-BR"/>
        </w:rPr>
        <w:t>Definições</w:t>
      </w:r>
    </w:p>
    <w:p w:rsidR="009F7735" w:rsidRPr="000545DC" w:rsidRDefault="00F642A3" w:rsidP="009F7735">
      <w:pPr>
        <w:pStyle w:val="PURBody-Indented"/>
        <w:rPr>
          <w:lang w:val="pt-BR"/>
        </w:rPr>
      </w:pPr>
      <w:r w:rsidRPr="000545DC">
        <w:rPr>
          <w:lang w:val="pt-BR"/>
        </w:rPr>
        <w:t>“</w:t>
      </w:r>
      <w:r w:rsidR="009F7735" w:rsidRPr="000545DC">
        <w:rPr>
          <w:lang w:val="pt-BR"/>
        </w:rPr>
        <w:t>Aplicação</w:t>
      </w:r>
      <w:r w:rsidRPr="000545DC">
        <w:rPr>
          <w:lang w:val="pt-BR"/>
        </w:rPr>
        <w:t>”</w:t>
      </w:r>
      <w:r w:rsidR="00EE022F" w:rsidRPr="000545DC">
        <w:rPr>
          <w:lang w:val="pt-BR"/>
        </w:rPr>
        <w:t xml:space="preserve"> </w:t>
      </w:r>
      <w:r w:rsidR="009F7735" w:rsidRPr="000545DC">
        <w:rPr>
          <w:lang w:val="pt-BR"/>
        </w:rPr>
        <w:t xml:space="preserve">significa as aplicações de software do Cliente, Web sites ou outras interfaces que interagem com o Serviço Online. </w:t>
      </w:r>
    </w:p>
    <w:p w:rsidR="009F7735" w:rsidRPr="00C6553E" w:rsidRDefault="00F642A3" w:rsidP="009F7735">
      <w:pPr>
        <w:pStyle w:val="PURBody-Indented"/>
        <w:rPr>
          <w:lang w:val="pt-BR"/>
        </w:rPr>
      </w:pPr>
      <w:r w:rsidRPr="00C6553E">
        <w:rPr>
          <w:lang w:val="pt-BR"/>
        </w:rPr>
        <w:t>“</w:t>
      </w:r>
      <w:r w:rsidR="009F7735" w:rsidRPr="00C6553E">
        <w:rPr>
          <w:lang w:val="pt-BR"/>
        </w:rPr>
        <w:t>API Microsoft Translator</w:t>
      </w:r>
      <w:r w:rsidR="00720B9A" w:rsidRPr="00C6553E">
        <w:rPr>
          <w:lang w:val="pt-BR"/>
        </w:rPr>
        <w:t>”</w:t>
      </w:r>
      <w:r w:rsidR="009F7735" w:rsidRPr="00C6553E">
        <w:rPr>
          <w:lang w:val="pt-BR"/>
        </w:rPr>
        <w:t>, significa a interface de programação de aplicações Microsoft Translator que fornece traduções automáticas para um idioma específico e outra funcionalidade relacionada com idioma.</w:t>
      </w:r>
    </w:p>
    <w:p w:rsidR="009F7735" w:rsidRPr="000545DC" w:rsidRDefault="009F7735" w:rsidP="009F7735">
      <w:pPr>
        <w:pStyle w:val="PURBlueStrong-Indented"/>
        <w:rPr>
          <w:lang w:val="pt-BR"/>
        </w:rPr>
      </w:pPr>
      <w:r w:rsidRPr="000545DC">
        <w:rPr>
          <w:lang w:val="pt-BR"/>
        </w:rPr>
        <w:t>Direitos de Licença</w:t>
      </w:r>
    </w:p>
    <w:p w:rsidR="009F7735" w:rsidRPr="000545DC" w:rsidRDefault="009F7735" w:rsidP="009F7735">
      <w:pPr>
        <w:pStyle w:val="PURBody-Indented"/>
        <w:rPr>
          <w:lang w:val="pt-BR"/>
        </w:rPr>
      </w:pPr>
      <w:r w:rsidRPr="000545DC">
        <w:rPr>
          <w:lang w:val="pt-BR"/>
        </w:rPr>
        <w:t>O Cliente poderá:</w:t>
      </w:r>
    </w:p>
    <w:p w:rsidR="009F7735" w:rsidRPr="00C6553E" w:rsidRDefault="009F7735" w:rsidP="00BA37C1">
      <w:pPr>
        <w:pStyle w:val="PURBody-Indented"/>
        <w:ind w:left="630"/>
        <w:rPr>
          <w:lang w:val="pt-BR"/>
        </w:rPr>
      </w:pPr>
      <w:r w:rsidRPr="00C6553E">
        <w:rPr>
          <w:lang w:val="pt-BR"/>
        </w:rPr>
        <w:t>• incorporar a API Microsoft Translator e o conteúdo associado na Aplicação para que a Aplicação possa interagir diretamente com o Serviço Online; e</w:t>
      </w:r>
    </w:p>
    <w:p w:rsidR="009F7735" w:rsidRPr="00C6553E" w:rsidRDefault="009F7735" w:rsidP="00BA37C1">
      <w:pPr>
        <w:pStyle w:val="PURBody-Indented"/>
        <w:ind w:left="630"/>
        <w:rPr>
          <w:lang w:val="pt-BR"/>
        </w:rPr>
      </w:pPr>
      <w:r w:rsidRPr="00C6553E">
        <w:rPr>
          <w:lang w:val="pt-BR"/>
        </w:rPr>
        <w:t xml:space="preserve">• utilizar a API Microsoft Translator para aceder ao Serviço Online para apresentar resultados do Serviço Online na Aplicação. </w:t>
      </w:r>
    </w:p>
    <w:p w:rsidR="00723E7C" w:rsidRPr="00C6553E" w:rsidRDefault="00723E7C" w:rsidP="00723E7C">
      <w:pPr>
        <w:pStyle w:val="PURBlueStrong-Indented"/>
        <w:keepNext w:val="0"/>
        <w:keepLines w:val="0"/>
        <w:ind w:left="274"/>
        <w:rPr>
          <w:lang w:val="pt-BR"/>
        </w:rPr>
      </w:pPr>
    </w:p>
    <w:p w:rsidR="00723E7C" w:rsidRPr="00C6553E" w:rsidRDefault="00723E7C" w:rsidP="00723E7C">
      <w:pPr>
        <w:pStyle w:val="PURBlueStrong-Indented"/>
        <w:keepNext w:val="0"/>
        <w:keepLines w:val="0"/>
        <w:ind w:left="274"/>
        <w:rPr>
          <w:lang w:val="pt-BR"/>
        </w:rPr>
      </w:pPr>
    </w:p>
    <w:p w:rsidR="00723E7C" w:rsidRPr="00C6553E" w:rsidRDefault="00723E7C" w:rsidP="00723E7C">
      <w:pPr>
        <w:pStyle w:val="PURBlueStrong-Indented"/>
        <w:keepNext w:val="0"/>
        <w:keepLines w:val="0"/>
        <w:ind w:left="274"/>
        <w:rPr>
          <w:lang w:val="pt-BR"/>
        </w:rPr>
      </w:pPr>
    </w:p>
    <w:p w:rsidR="009F7735" w:rsidRPr="000545DC" w:rsidRDefault="009F7735" w:rsidP="009F7735">
      <w:pPr>
        <w:pStyle w:val="PURBlueStrong-Indented"/>
        <w:rPr>
          <w:lang w:val="pt-BR"/>
        </w:rPr>
      </w:pPr>
      <w:r w:rsidRPr="000545DC">
        <w:rPr>
          <w:lang w:val="pt-BR"/>
        </w:rPr>
        <w:lastRenderedPageBreak/>
        <w:t>Limitações Adicionais</w:t>
      </w:r>
    </w:p>
    <w:p w:rsidR="009F7735" w:rsidRPr="000545DC" w:rsidRDefault="009F7735" w:rsidP="009F7735">
      <w:pPr>
        <w:pStyle w:val="PURBody-Indented"/>
        <w:rPr>
          <w:lang w:val="pt-BR"/>
        </w:rPr>
      </w:pPr>
      <w:r w:rsidRPr="000545DC">
        <w:rPr>
          <w:lang w:val="pt-BR"/>
        </w:rPr>
        <w:t>O Cliente não poderá:</w:t>
      </w:r>
    </w:p>
    <w:p w:rsidR="009F7735" w:rsidRPr="000545DC" w:rsidRDefault="009F7735" w:rsidP="00BA37C1">
      <w:pPr>
        <w:pStyle w:val="PURBody-Indented"/>
        <w:ind w:left="630"/>
        <w:rPr>
          <w:spacing w:val="-2"/>
          <w:lang w:val="pt-BR"/>
        </w:rPr>
      </w:pPr>
      <w:r w:rsidRPr="000545DC">
        <w:rPr>
          <w:spacing w:val="-2"/>
          <w:lang w:val="pt-BR"/>
        </w:rPr>
        <w:t>• utilizar a API Microsoft Translator ou de alguma forma disponibilizar o Serviço Online diretamente ou através de uma Aplicação, que emula a funcionalidade da API Microsoft Translator ou é substancialmente semelhante à API Microsoft Translator;</w:t>
      </w:r>
    </w:p>
    <w:p w:rsidR="009F7735" w:rsidRPr="00C6553E" w:rsidRDefault="009F7735" w:rsidP="00BA37C1">
      <w:pPr>
        <w:pStyle w:val="PURBody-Indented"/>
        <w:ind w:left="630"/>
        <w:rPr>
          <w:lang w:val="pt-BR"/>
        </w:rPr>
      </w:pPr>
      <w:r w:rsidRPr="00C6553E">
        <w:rPr>
          <w:lang w:val="pt-BR"/>
        </w:rPr>
        <w:t>• aceder ou ligar ao serviço a partir de qualquer localização ou origem que não seja a Aplicação (ou de qualquer forma exceto diretamente aos utilizadores através da Aplicação); ou</w:t>
      </w:r>
    </w:p>
    <w:p w:rsidR="009F7735" w:rsidRPr="000545DC" w:rsidRDefault="009F7735" w:rsidP="00BA37C1">
      <w:pPr>
        <w:pStyle w:val="PURBody-Indented"/>
        <w:ind w:left="630"/>
        <w:rPr>
          <w:lang w:val="pt-BR"/>
        </w:rPr>
      </w:pPr>
      <w:r w:rsidRPr="000545DC">
        <w:rPr>
          <w:lang w:val="pt-BR"/>
        </w:rPr>
        <w:t>• criar, a partir da utilização do Serviço Online ou API Microsoft Translator para material patenteável ou patenteado, qualquer melhoramento e, para material protegido por segredo comercial, qualquer material novo derivado desse material de segredo comercial existente, incluindo material novo que possa ser protegido por direitos de autor, patente e/ou segredo comercial.</w:t>
      </w:r>
    </w:p>
    <w:p w:rsidR="009F7735" w:rsidRPr="00D72679" w:rsidRDefault="009F7735" w:rsidP="009F7735">
      <w:pPr>
        <w:pStyle w:val="PURBlueStrong-Indented"/>
      </w:pPr>
      <w:r>
        <w:t>Atribuição de Microsoft Translator</w:t>
      </w:r>
    </w:p>
    <w:p w:rsidR="009F7735" w:rsidRPr="00C6553E" w:rsidRDefault="009F7735" w:rsidP="009F7735">
      <w:pPr>
        <w:pStyle w:val="PURBody-Indented"/>
        <w:rPr>
          <w:lang w:val="pt-BR"/>
        </w:rPr>
      </w:pPr>
      <w:r w:rsidRPr="00C6553E">
        <w:rPr>
          <w:lang w:val="pt-BR"/>
        </w:rPr>
        <w:t xml:space="preserve">Durante o termo da subscrição do Serviço Online do Cliente, este apresentará uma das marcas da Microsoft numa localização próxima das traduções apresentadas e de fácil acesso para o utilizador ou na caixa </w:t>
      </w:r>
      <w:r w:rsidR="00F642A3" w:rsidRPr="00C6553E">
        <w:rPr>
          <w:lang w:val="pt-BR"/>
        </w:rPr>
        <w:t>“</w:t>
      </w:r>
      <w:r w:rsidRPr="00C6553E">
        <w:rPr>
          <w:lang w:val="pt-BR"/>
        </w:rPr>
        <w:t>Acerca</w:t>
      </w:r>
      <w:r w:rsidR="00F642A3" w:rsidRPr="00C6553E">
        <w:rPr>
          <w:lang w:val="pt-BR"/>
        </w:rPr>
        <w:t>”</w:t>
      </w:r>
      <w:r w:rsidR="00EE022F" w:rsidRPr="00C6553E">
        <w:rPr>
          <w:lang w:val="pt-BR"/>
        </w:rPr>
        <w:t xml:space="preserve"> </w:t>
      </w:r>
      <w:r w:rsidRPr="00C6553E">
        <w:rPr>
          <w:lang w:val="pt-BR"/>
        </w:rPr>
        <w:t>(se existir alguma).</w:t>
      </w:r>
      <w:r w:rsidR="00F642A3" w:rsidRPr="00C6553E">
        <w:rPr>
          <w:lang w:val="pt-BR"/>
        </w:rPr>
        <w:t xml:space="preserve"> </w:t>
      </w:r>
      <w:r w:rsidRPr="00C6553E">
        <w:rPr>
          <w:lang w:val="pt-BR"/>
        </w:rPr>
        <w:t xml:space="preserve">A utilização que </w:t>
      </w:r>
      <w:r w:rsidR="00723E7C" w:rsidRPr="00C6553E">
        <w:rPr>
          <w:lang w:val="pt-BR"/>
        </w:rPr>
        <w:br/>
      </w:r>
      <w:r w:rsidRPr="00C6553E">
        <w:rPr>
          <w:lang w:val="pt-BR"/>
        </w:rPr>
        <w:t xml:space="preserve">o Cliente fizer das marcas da Microsoft estará de acordo com as diretrizes de utilização de marcas registadas atuais da Microsoft conforme fornecidas em </w:t>
      </w:r>
      <w:hyperlink r:id="rId67">
        <w:r w:rsidRPr="00C6553E">
          <w:rPr>
            <w:color w:val="00467F"/>
            <w:u w:val="single"/>
            <w:lang w:val="pt-BR"/>
          </w:rPr>
          <w:t>http://www.microsofttranslator.com/attribution</w:t>
        </w:r>
      </w:hyperlink>
      <w:r w:rsidRPr="00C6553E">
        <w:rPr>
          <w:lang w:val="pt-BR"/>
        </w:rPr>
        <w:t>.</w:t>
      </w:r>
    </w:p>
    <w:p w:rsidR="009F7735" w:rsidRPr="00D72679" w:rsidRDefault="009F7735" w:rsidP="009F7735">
      <w:pPr>
        <w:pStyle w:val="PURBlueStrong-Indented"/>
      </w:pPr>
      <w:r>
        <w:t>Sem Garantia</w:t>
      </w:r>
    </w:p>
    <w:p w:rsidR="009F7735" w:rsidRPr="00C6553E" w:rsidRDefault="009F7735" w:rsidP="009F7735">
      <w:pPr>
        <w:pStyle w:val="PURBody-Indented"/>
        <w:rPr>
          <w:lang w:val="pt-BR"/>
        </w:rPr>
      </w:pPr>
      <w:r w:rsidRPr="00C6553E">
        <w:rPr>
          <w:lang w:val="pt-BR"/>
        </w:rPr>
        <w:t>Salvo indicação em contrário nos termos e condições do contrato de licenciamento em volume, todas as informações, conteúdo, serviços, resultados do Serviço Online e gráficos relacionados são fornecidos sem qualquer garantia.</w:t>
      </w:r>
      <w:r w:rsidR="00F642A3" w:rsidRPr="00C6553E">
        <w:rPr>
          <w:lang w:val="pt-BR"/>
        </w:rPr>
        <w:t xml:space="preserve"> </w:t>
      </w:r>
      <w:r w:rsidRPr="00C6553E">
        <w:rPr>
          <w:lang w:val="pt-BR"/>
        </w:rPr>
        <w:t xml:space="preserve">A Microsoft exclui pelo presente todas as garantias e condições no que diz respeito a informações, conteúdo, serviços, resultados do Serviço Online </w:t>
      </w:r>
      <w:r w:rsidR="00723E7C" w:rsidRPr="00C6553E">
        <w:rPr>
          <w:lang w:val="pt-BR"/>
        </w:rPr>
        <w:br/>
      </w:r>
      <w:r w:rsidRPr="00C6553E">
        <w:rPr>
          <w:lang w:val="pt-BR"/>
        </w:rPr>
        <w:t>e gráficos relacionados, incluindo todas as garantias implícitas e condições de comercialização, adequação a um fim particular, deveres de diligência, título e não violação de direitos de propriedade intelectual.</w:t>
      </w:r>
      <w:r w:rsidR="00F642A3" w:rsidRPr="00C6553E">
        <w:rPr>
          <w:lang w:val="pt-BR"/>
        </w:rPr>
        <w:t xml:space="preserve"> </w:t>
      </w:r>
      <w:r w:rsidRPr="00C6553E">
        <w:rPr>
          <w:lang w:val="pt-BR"/>
        </w:rPr>
        <w:t>Também é possível desativar a API Microsoft Translator em qualquer altura.</w:t>
      </w:r>
    </w:p>
    <w:p w:rsidR="009F7735" w:rsidRPr="00D72679" w:rsidRDefault="009F7735" w:rsidP="009F7735">
      <w:pPr>
        <w:pStyle w:val="PURBlueStrong-Indented"/>
      </w:pPr>
      <w:r>
        <w:t>Submissões Fornecidas à Microsoft</w:t>
      </w:r>
    </w:p>
    <w:p w:rsidR="009F7735" w:rsidRPr="000545DC" w:rsidRDefault="009F7735" w:rsidP="009F7735">
      <w:pPr>
        <w:pStyle w:val="PURBody-Indented"/>
        <w:rPr>
          <w:spacing w:val="-2"/>
          <w:lang w:val="pt-BR"/>
        </w:rPr>
      </w:pPr>
      <w:r w:rsidRPr="00C6553E">
        <w:rPr>
          <w:spacing w:val="-2"/>
          <w:lang w:val="pt-BR"/>
        </w:rPr>
        <w:t xml:space="preserve">A Microsoft poderá manter uma cópia e utilizar o conteúdo submetido pelo Cliente ou pelos clientes do Cliente ao Serviço Online, com a finalidade exclusiva de melhorar o Serviço Online. A Microsoft não divulgará de forma alguma o conteúdo a um terceiro não afiliado, exceto na apresentação de resultados do Serviço Online na Aplicação e onde for obrigatório por lei. </w:t>
      </w:r>
      <w:r w:rsidRPr="000545DC">
        <w:rPr>
          <w:spacing w:val="-2"/>
          <w:lang w:val="pt-BR"/>
        </w:rPr>
        <w:t>O melhoramento do Serviço Online incluirá a Microsoft a utilizar as submissões do Cliente e dos clientes do Cliente para derivar informações estatísticas e quantitativas sobre o texto a ser traduzido, para ajudar a compilar e aplicar modelos apropriados de modo a otimizar a tradução.</w:t>
      </w:r>
      <w:r w:rsidR="00F642A3" w:rsidRPr="000545DC">
        <w:rPr>
          <w:spacing w:val="-2"/>
          <w:lang w:val="pt-BR"/>
        </w:rPr>
        <w:t xml:space="preserve"> </w:t>
      </w:r>
    </w:p>
    <w:p w:rsidR="009F7735" w:rsidRPr="000545DC" w:rsidRDefault="009F7735" w:rsidP="00442B5F">
      <w:pPr>
        <w:pStyle w:val="PURBody-Indented"/>
        <w:numPr>
          <w:ilvl w:val="0"/>
          <w:numId w:val="119"/>
        </w:numPr>
        <w:ind w:left="810"/>
        <w:rPr>
          <w:lang w:val="pt-BR"/>
        </w:rPr>
      </w:pPr>
      <w:r w:rsidRPr="00C6553E">
        <w:rPr>
          <w:lang w:val="pt-BR"/>
        </w:rPr>
        <w:t xml:space="preserve">O conteúdo submetido utilizando os métodos AddTranslation() ou AddTranslationArray() da API Microsoft Translator, ou durante a utilização de quaisquer comentários e correções disponibilizados pelo Serviço Online, é considerado </w:t>
      </w:r>
      <w:r w:rsidR="00F642A3" w:rsidRPr="00C6553E">
        <w:rPr>
          <w:lang w:val="pt-BR"/>
        </w:rPr>
        <w:t>“</w:t>
      </w:r>
      <w:r w:rsidRPr="00C6553E">
        <w:rPr>
          <w:lang w:val="pt-BR"/>
        </w:rPr>
        <w:t>conteúdo partilhado</w:t>
      </w:r>
      <w:r w:rsidR="00720B9A" w:rsidRPr="00C6553E">
        <w:rPr>
          <w:lang w:val="pt-BR"/>
        </w:rPr>
        <w:t>”</w:t>
      </w:r>
      <w:r w:rsidRPr="00C6553E">
        <w:rPr>
          <w:lang w:val="pt-BR"/>
        </w:rPr>
        <w:t>, e a submissão ou correção pode ser visível a outros utilizadores do Serviço Online como uma correspondência da mesma frase ou segmento de texto de origem (</w:t>
      </w:r>
      <w:r w:rsidR="00F642A3" w:rsidRPr="00C6553E">
        <w:rPr>
          <w:lang w:val="pt-BR"/>
        </w:rPr>
        <w:t>“</w:t>
      </w:r>
      <w:r w:rsidRPr="00C6553E">
        <w:rPr>
          <w:lang w:val="pt-BR"/>
        </w:rPr>
        <w:t>de</w:t>
      </w:r>
      <w:r w:rsidR="00F642A3" w:rsidRPr="00C6553E">
        <w:rPr>
          <w:lang w:val="pt-BR"/>
        </w:rPr>
        <w:t xml:space="preserve">” </w:t>
      </w:r>
      <w:r w:rsidRPr="00C6553E">
        <w:rPr>
          <w:lang w:val="pt-BR"/>
        </w:rPr>
        <w:t xml:space="preserve">), utilizando os métodos GetTranslations() e GetTranslationsArray(). </w:t>
      </w:r>
      <w:r w:rsidRPr="000545DC">
        <w:rPr>
          <w:lang w:val="pt-BR"/>
        </w:rPr>
        <w:t>O conteúdo partilhado não contém informações que indicam a sua origem.</w:t>
      </w:r>
    </w:p>
    <w:p w:rsidR="009F7735" w:rsidRPr="000545DC" w:rsidRDefault="00FF039B" w:rsidP="009F7735">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p w:rsidR="007A6DE3" w:rsidRPr="000545DC" w:rsidRDefault="007A6DE3" w:rsidP="007A6DE3">
      <w:pPr>
        <w:pStyle w:val="PURProductName"/>
        <w:rPr>
          <w:lang w:val="pt-BR"/>
        </w:rPr>
      </w:pPr>
      <w:r w:rsidRPr="000545DC">
        <w:rPr>
          <w:lang w:val="pt-BR"/>
        </w:rPr>
        <w:t xml:space="preserve">Yammer Enterprise </w:t>
      </w:r>
      <w:r>
        <w:fldChar w:fldCharType="begin"/>
      </w:r>
      <w:r w:rsidRPr="000545DC">
        <w:rPr>
          <w:lang w:val="pt-BR"/>
        </w:rPr>
        <w:instrText>XE "Yammer Enterprise"</w:instrText>
      </w:r>
      <w:r>
        <w:fldChar w:fldCharType="end"/>
      </w:r>
      <w:r>
        <w:fldChar w:fldCharType="begin"/>
      </w:r>
      <w:r w:rsidRPr="000545DC">
        <w:rPr>
          <w:lang w:val="pt-BR"/>
        </w:rPr>
        <w:instrText xml:space="preserve"> TC "</w:instrText>
      </w:r>
      <w:bookmarkStart w:id="375" w:name="_Toc382470795"/>
      <w:r w:rsidR="002959F2" w:rsidRPr="000545DC">
        <w:rPr>
          <w:lang w:val="pt-BR"/>
        </w:rPr>
        <w:instrText>Yammer Enterprise</w:instrText>
      </w:r>
      <w:bookmarkEnd w:id="375"/>
      <w:r w:rsidRPr="000545DC">
        <w:rPr>
          <w:lang w:val="pt-BR"/>
        </w:rPr>
        <w:instrText xml:space="preserve">" \l </w:instrText>
      </w:r>
      <w:r w:rsidR="00F51936" w:rsidRPr="000545DC">
        <w:rPr>
          <w:lang w:val="pt-BR"/>
        </w:rPr>
        <w:instrText>3</w:instrText>
      </w:r>
      <w:r>
        <w:fldChar w:fldCharType="end"/>
      </w:r>
    </w:p>
    <w:p w:rsidR="007A6DE3" w:rsidRPr="00D72679" w:rsidRDefault="007A6DE3" w:rsidP="007A6DE3">
      <w:pPr>
        <w:pStyle w:val="PURBlueBGHeader"/>
      </w:pPr>
      <w:r>
        <w:t>SLs DE UTILIZADOR</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0545DC" w:rsidRDefault="007A6DE3" w:rsidP="00641BE9">
            <w:pPr>
              <w:pStyle w:val="PURBody"/>
              <w:rPr>
                <w:lang w:val="pt-BR"/>
              </w:rPr>
            </w:pPr>
            <w:r w:rsidRPr="000545DC">
              <w:rPr>
                <w:b/>
                <w:i/>
                <w:lang w:val="pt-BR"/>
              </w:rPr>
              <w:t>Necessárias para cada um dos:</w:t>
            </w:r>
          </w:p>
          <w:p w:rsidR="007A6DE3" w:rsidRPr="000545DC" w:rsidRDefault="007A6DE3" w:rsidP="00442B5F">
            <w:pPr>
              <w:pStyle w:val="PURBullet"/>
              <w:numPr>
                <w:ilvl w:val="0"/>
                <w:numId w:val="49"/>
              </w:numPr>
              <w:rPr>
                <w:lang w:val="pt-BR"/>
              </w:rPr>
            </w:pPr>
            <w:r w:rsidRPr="000545DC">
              <w:rPr>
                <w:lang w:val="pt-BR"/>
              </w:rPr>
              <w:t>Utilizadores que acedam ao Serviço Online.</w:t>
            </w:r>
            <w:r w:rsidRPr="000545DC">
              <w:rPr>
                <w:szCs w:val="18"/>
                <w:lang w:val="pt-BR"/>
              </w:rPr>
              <w:t xml:space="preserve"> Os Utilizadores Externos convidados para o Yammer através da funcionalidade de rede externa não precisam de SLs de Utilizador.</w:t>
            </w:r>
          </w:p>
        </w:tc>
        <w:tc>
          <w:tcPr>
            <w:tcW w:w="4602" w:type="dxa"/>
          </w:tcPr>
          <w:p w:rsidR="007A6DE3" w:rsidRPr="00D72679" w:rsidRDefault="007A6DE3" w:rsidP="00641BE9">
            <w:pPr>
              <w:pStyle w:val="PURBody"/>
            </w:pPr>
            <w:r>
              <w:rPr>
                <w:b/>
                <w:i/>
              </w:rPr>
              <w:t>SL Necessária:</w:t>
            </w:r>
          </w:p>
          <w:p w:rsidR="007A6DE3" w:rsidRPr="00D72679" w:rsidRDefault="007A6DE3" w:rsidP="00442B5F">
            <w:pPr>
              <w:pStyle w:val="PURBullet"/>
              <w:numPr>
                <w:ilvl w:val="0"/>
                <w:numId w:val="50"/>
              </w:numPr>
            </w:pPr>
            <w:r>
              <w:t xml:space="preserve">Yammer Enterprise User SL </w:t>
            </w:r>
            <w:r>
              <w:rPr>
                <w:b/>
              </w:rPr>
              <w:t>ou</w:t>
            </w:r>
          </w:p>
          <w:p w:rsidR="00292522" w:rsidRPr="00D72679" w:rsidRDefault="00292522" w:rsidP="00442B5F">
            <w:pPr>
              <w:pStyle w:val="PURBullet"/>
              <w:numPr>
                <w:ilvl w:val="0"/>
                <w:numId w:val="50"/>
              </w:numPr>
            </w:pPr>
            <w:r>
              <w:t>Office 365 Enterprise A2-A4 User SL</w:t>
            </w:r>
          </w:p>
          <w:p w:rsidR="007A6DE3" w:rsidRPr="000545DC" w:rsidRDefault="007A6DE3" w:rsidP="00442B5F">
            <w:pPr>
              <w:pStyle w:val="PURBullet"/>
              <w:numPr>
                <w:ilvl w:val="0"/>
                <w:numId w:val="50"/>
              </w:numPr>
              <w:rPr>
                <w:lang w:val="pt-BR"/>
              </w:rPr>
            </w:pPr>
            <w:r w:rsidRPr="000545DC">
              <w:rPr>
                <w:lang w:val="pt-BR"/>
              </w:rPr>
              <w:t>Office 365 Enterprise E1, E3 ou E4 User SL</w:t>
            </w:r>
          </w:p>
          <w:p w:rsidR="00292522" w:rsidRPr="00292522" w:rsidRDefault="00292522" w:rsidP="00442B5F">
            <w:pPr>
              <w:pStyle w:val="PURBody"/>
              <w:numPr>
                <w:ilvl w:val="0"/>
                <w:numId w:val="50"/>
              </w:numPr>
            </w:pPr>
            <w:r>
              <w:t>Office 365 Midsize Business User SL</w:t>
            </w:r>
          </w:p>
        </w:tc>
      </w:tr>
    </w:tbl>
    <w:p w:rsidR="007A6DE3" w:rsidRPr="000545DC"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pt-BR"/>
        </w:rPr>
      </w:pPr>
      <w:r w:rsidRPr="000545DC">
        <w:rPr>
          <w:b/>
          <w:color w:val="auto"/>
          <w:sz w:val="18"/>
          <w:lang w:val="pt-BR"/>
        </w:rPr>
        <w:t>Termos Adicionais:</w:t>
      </w:r>
    </w:p>
    <w:p w:rsidR="007A6DE3" w:rsidRPr="000545DC" w:rsidRDefault="007A6DE3" w:rsidP="007A6DE3">
      <w:pPr>
        <w:keepNext/>
        <w:keepLines/>
        <w:spacing w:after="60" w:line="240" w:lineRule="exact"/>
        <w:ind w:left="270"/>
        <w:rPr>
          <w:lang w:val="pt-BR"/>
        </w:rPr>
      </w:pPr>
      <w:r w:rsidRPr="000545DC">
        <w:rPr>
          <w:smallCaps/>
          <w:color w:val="00467F" w:themeColor="text2"/>
          <w:sz w:val="18"/>
          <w:lang w:val="pt-BR"/>
        </w:rPr>
        <w:t>Utilização dos Dados de Cliente por parte da Microsoft</w:t>
      </w:r>
    </w:p>
    <w:p w:rsidR="007A6DE3" w:rsidRPr="000545DC" w:rsidRDefault="00C94DDA" w:rsidP="007A6DE3">
      <w:pPr>
        <w:ind w:left="270"/>
        <w:rPr>
          <w:spacing w:val="-4"/>
          <w:lang w:val="pt-BR"/>
        </w:rPr>
      </w:pPr>
      <w:r w:rsidRPr="000545DC">
        <w:rPr>
          <w:color w:val="auto"/>
          <w:spacing w:val="-4"/>
          <w:sz w:val="18"/>
          <w:szCs w:val="18"/>
          <w:lang w:val="pt-BR"/>
        </w:rPr>
        <w:t xml:space="preserve">Salvo indicação em contrário no contrato de licenciamento em volume do Cliente ou nos Termos de Licenciamento Gerais, </w:t>
      </w:r>
      <w:r w:rsidRPr="000545DC">
        <w:rPr>
          <w:color w:val="auto"/>
          <w:spacing w:val="-4"/>
          <w:sz w:val="18"/>
          <w:lang w:val="pt-BR"/>
        </w:rPr>
        <w:t>a utilização dos Dados de Cliente por parte da Microsoft no serviço online Yammer Enterprise</w:t>
      </w:r>
      <w:r w:rsidRPr="000545DC">
        <w:rPr>
          <w:color w:val="auto"/>
          <w:spacing w:val="-4"/>
          <w:sz w:val="18"/>
          <w:szCs w:val="18"/>
          <w:lang w:val="pt-BR"/>
        </w:rPr>
        <w:t>, tanto antes como depois da cessação da subscrição do</w:t>
      </w:r>
      <w:r w:rsidR="00275E11" w:rsidRPr="000545DC">
        <w:rPr>
          <w:color w:val="auto"/>
          <w:spacing w:val="-4"/>
          <w:sz w:val="18"/>
          <w:szCs w:val="18"/>
          <w:lang w:val="pt-BR"/>
        </w:rPr>
        <w:t> </w:t>
      </w:r>
      <w:r w:rsidRPr="000545DC">
        <w:rPr>
          <w:color w:val="auto"/>
          <w:spacing w:val="-4"/>
          <w:sz w:val="18"/>
          <w:szCs w:val="18"/>
          <w:lang w:val="pt-BR"/>
        </w:rPr>
        <w:t>Serviço Online do Cliente,</w:t>
      </w:r>
      <w:r w:rsidRPr="000545DC">
        <w:rPr>
          <w:color w:val="auto"/>
          <w:spacing w:val="-4"/>
          <w:sz w:val="18"/>
          <w:lang w:val="pt-BR"/>
        </w:rPr>
        <w:t xml:space="preserve"> será regida pela Declaração de Privacidade do Yammer em </w:t>
      </w:r>
      <w:hyperlink r:id="rId68">
        <w:r w:rsidRPr="000545DC">
          <w:rPr>
            <w:color w:val="00467F"/>
            <w:spacing w:val="-4"/>
            <w:sz w:val="18"/>
            <w:u w:val="single"/>
            <w:lang w:val="pt-BR"/>
          </w:rPr>
          <w:t>https://www.yammer.com/about/privacy</w:t>
        </w:r>
      </w:hyperlink>
      <w:r w:rsidRPr="000545DC">
        <w:rPr>
          <w:color w:val="auto"/>
          <w:spacing w:val="-4"/>
          <w:sz w:val="18"/>
          <w:lang w:val="pt-BR"/>
        </w:rPr>
        <w:t>.</w:t>
      </w:r>
    </w:p>
    <w:p w:rsidR="007A6DE3" w:rsidRPr="00D72679" w:rsidRDefault="007A6DE3" w:rsidP="007A6DE3">
      <w:pPr>
        <w:keepNext/>
        <w:keepLines/>
        <w:spacing w:after="60" w:line="240" w:lineRule="exact"/>
        <w:ind w:left="270"/>
      </w:pPr>
      <w:r>
        <w:rPr>
          <w:smallCaps/>
          <w:color w:val="00467F" w:themeColor="text2"/>
          <w:sz w:val="18"/>
        </w:rPr>
        <w:t>Gestores de Sucesso de Clientes</w:t>
      </w:r>
    </w:p>
    <w:p w:rsidR="00F04E4D" w:rsidRPr="000545DC" w:rsidRDefault="007A6DE3" w:rsidP="00F9338B">
      <w:pPr>
        <w:ind w:left="270"/>
        <w:rPr>
          <w:lang w:val="pt-BR"/>
        </w:rPr>
      </w:pPr>
      <w:r w:rsidRPr="00C6553E">
        <w:rPr>
          <w:color w:val="auto"/>
          <w:sz w:val="18"/>
          <w:szCs w:val="18"/>
          <w:lang w:val="pt-BR"/>
        </w:rPr>
        <w:t xml:space="preserve">Nenhum serviço fornecido ao Cliente por um gestor de sucesso de clientes deverá resultar numa transferência ou cessão de direitos de propriedade intelectual entre as partes. </w:t>
      </w:r>
      <w:r w:rsidRPr="000545DC">
        <w:rPr>
          <w:color w:val="auto"/>
          <w:sz w:val="18"/>
          <w:szCs w:val="18"/>
          <w:lang w:val="pt-BR"/>
        </w:rPr>
        <w:t>O produto de trabalho dos gestores de sucesso de clientes será da propriedade da Microsoft e quando fornecido ao Cliente será considerado uma parte dos Serviços Online, a qual poderá utilizar de acordo com os presentes termos.</w:t>
      </w:r>
    </w:p>
    <w:p w:rsidR="001615F0" w:rsidRPr="000545DC" w:rsidRDefault="00FF039B" w:rsidP="00723E7C">
      <w:pPr>
        <w:pStyle w:val="PURBreadcrumb"/>
        <w:keepNext w:val="0"/>
        <w:keepLines w:val="0"/>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E13ED5" w:rsidRPr="000545DC">
        <w:rPr>
          <w:lang w:val="pt-BR"/>
        </w:rPr>
        <w:t xml:space="preserve"> </w:t>
      </w:r>
    </w:p>
    <w:p w:rsidR="00BD1E23" w:rsidRPr="000545DC" w:rsidRDefault="00BD1E23">
      <w:pPr>
        <w:rPr>
          <w:lang w:val="pt-BR"/>
        </w:rPr>
        <w:sectPr w:rsidR="00BD1E23" w:rsidRPr="000545DC" w:rsidSect="00DC5352">
          <w:footerReference w:type="default" r:id="rId69"/>
          <w:pgSz w:w="12240" w:h="15840" w:code="1"/>
          <w:pgMar w:top="1170" w:right="720" w:bottom="720" w:left="720" w:header="432" w:footer="288" w:gutter="0"/>
          <w:cols w:space="360"/>
        </w:sectPr>
      </w:pPr>
    </w:p>
    <w:p w:rsidR="0082133B" w:rsidRPr="000545DC" w:rsidRDefault="00ED4593">
      <w:pPr>
        <w:pStyle w:val="PURSectionHeading"/>
        <w:pageBreakBefore/>
        <w:rPr>
          <w:lang w:val="pt-BR"/>
        </w:rPr>
      </w:pPr>
      <w:bookmarkStart w:id="376" w:name="Appendix_1"/>
      <w:bookmarkStart w:id="377" w:name="_Sec10"/>
      <w:bookmarkEnd w:id="7"/>
      <w:r w:rsidRPr="000545DC">
        <w:rPr>
          <w:lang w:val="pt-BR"/>
        </w:rPr>
        <w:lastRenderedPageBreak/>
        <w:t xml:space="preserve">Apêndice </w:t>
      </w:r>
      <w:bookmarkEnd w:id="376"/>
      <w:r w:rsidRPr="000545DC">
        <w:rPr>
          <w:lang w:val="pt-BR"/>
        </w:rPr>
        <w:t>1: Notificações</w:t>
      </w:r>
      <w:r>
        <w:fldChar w:fldCharType="begin"/>
      </w:r>
      <w:r w:rsidRPr="000545DC">
        <w:rPr>
          <w:lang w:val="pt-BR"/>
        </w:rPr>
        <w:instrText>TC "</w:instrText>
      </w:r>
      <w:bookmarkStart w:id="378" w:name="_Toc382470796"/>
      <w:r w:rsidRPr="000545DC">
        <w:rPr>
          <w:lang w:val="pt-BR"/>
        </w:rPr>
        <w:instrText>Apêndice 1: Notificações</w:instrText>
      </w:r>
      <w:bookmarkEnd w:id="378"/>
      <w:r w:rsidRPr="000545DC">
        <w:rPr>
          <w:lang w:val="pt-BR"/>
        </w:rPr>
        <w:instrText xml:space="preserve">" \l 1 </w:instrText>
      </w:r>
      <w:r>
        <w:fldChar w:fldCharType="end"/>
      </w:r>
    </w:p>
    <w:p w:rsidR="00732D21" w:rsidRPr="000545DC" w:rsidRDefault="00732D21" w:rsidP="00732D21">
      <w:pPr>
        <w:pStyle w:val="PURHeading1"/>
        <w:rPr>
          <w:lang w:val="pt-BR"/>
        </w:rPr>
      </w:pPr>
      <w:r w:rsidRPr="000545DC">
        <w:rPr>
          <w:lang w:val="pt-BR"/>
        </w:rPr>
        <w:t xml:space="preserve">Mapas Bing </w:t>
      </w:r>
    </w:p>
    <w:p w:rsidR="005E0466" w:rsidRPr="000545DC" w:rsidRDefault="00732D21" w:rsidP="007225AD">
      <w:pPr>
        <w:pStyle w:val="PURHeading1"/>
        <w:pBdr>
          <w:bottom w:val="none" w:sz="0" w:space="0" w:color="auto"/>
        </w:pBdr>
        <w:spacing w:line="240" w:lineRule="auto"/>
        <w:ind w:left="270"/>
        <w:rPr>
          <w:lang w:val="pt-BR"/>
        </w:rPr>
      </w:pPr>
      <w:r w:rsidRPr="000545DC">
        <w:rPr>
          <w:smallCaps w:val="0"/>
          <w:color w:val="auto"/>
          <w:sz w:val="18"/>
          <w:szCs w:val="20"/>
          <w:lang w:val="pt-BR"/>
        </w:rPr>
        <w:t xml:space="preserve">O software inclui a utilização dos Mapas Bing. Qualquer conteúdo fornecido através dos Mapas Bing, incluindo códigos geográficos, só poderá ser utilizado no produto através do qual o conteúdo é fornecido. A utilização do Bing Maps é regida pelos Termos de Utilização do Utilizador Final do Bing Maps disponíveis em </w:t>
      </w:r>
      <w:hyperlink r:id="rId70" w:history="1">
        <w:r w:rsidRPr="000545DC">
          <w:rPr>
            <w:smallCaps w:val="0"/>
            <w:color w:val="00467F"/>
            <w:sz w:val="18"/>
            <w:szCs w:val="20"/>
            <w:u w:val="single"/>
            <w:lang w:val="pt-BR"/>
          </w:rPr>
          <w:t>http://go.microsoft.com/?linkid=9710837</w:t>
        </w:r>
      </w:hyperlink>
      <w:r w:rsidRPr="000545DC">
        <w:rPr>
          <w:smallCaps w:val="0"/>
          <w:color w:val="auto"/>
          <w:sz w:val="18"/>
          <w:szCs w:val="20"/>
          <w:lang w:val="pt-BR"/>
        </w:rPr>
        <w:t xml:space="preserve"> e pela Declaração de Privacidade do Bing Maps disponível em </w:t>
      </w:r>
      <w:hyperlink r:id="rId71" w:history="1">
        <w:r w:rsidRPr="000545DC">
          <w:rPr>
            <w:smallCaps w:val="0"/>
            <w:color w:val="00467F"/>
            <w:sz w:val="18"/>
            <w:szCs w:val="20"/>
            <w:u w:val="single"/>
            <w:lang w:val="pt-BR"/>
          </w:rPr>
          <w:t>http://go.microsoft.com/fwlink/?LinkID=248686</w:t>
        </w:r>
      </w:hyperlink>
      <w:r w:rsidRPr="000545DC">
        <w:rPr>
          <w:smallCaps w:val="0"/>
          <w:color w:val="auto"/>
          <w:sz w:val="18"/>
          <w:szCs w:val="20"/>
          <w:lang w:val="pt-BR"/>
        </w:rPr>
        <w:t>.</w:t>
      </w:r>
      <w:r w:rsidRPr="000545DC">
        <w:rPr>
          <w:lang w:val="pt-BR"/>
        </w:rPr>
        <w:t xml:space="preserve"> </w:t>
      </w:r>
    </w:p>
    <w:p w:rsidR="0081473D" w:rsidRPr="00D72679" w:rsidRDefault="0081473D" w:rsidP="0081473D">
      <w:pPr>
        <w:pStyle w:val="PURHeading1"/>
      </w:pPr>
      <w:r>
        <w:t>Suporte ao Cliente</w:t>
      </w:r>
    </w:p>
    <w:p w:rsidR="0081473D" w:rsidRPr="00C6553E" w:rsidRDefault="0081473D" w:rsidP="00723E7C">
      <w:pPr>
        <w:pStyle w:val="PURBody-Indented"/>
        <w:spacing w:after="80"/>
        <w:ind w:left="274"/>
        <w:rPr>
          <w:spacing w:val="-2"/>
          <w:lang w:val="pt-BR"/>
        </w:rPr>
      </w:pPr>
      <w:r w:rsidRPr="00C6553E">
        <w:rPr>
          <w:b/>
          <w:spacing w:val="-2"/>
          <w:lang w:val="pt-BR"/>
        </w:rPr>
        <w:t>Fixes.</w:t>
      </w:r>
      <w:r w:rsidR="00F642A3" w:rsidRPr="00C6553E">
        <w:rPr>
          <w:b/>
          <w:bCs/>
          <w:color w:val="000000"/>
          <w:spacing w:val="-2"/>
          <w:lang w:val="pt-BR"/>
        </w:rPr>
        <w:t xml:space="preserve"> </w:t>
      </w:r>
      <w:r w:rsidRPr="00C6553E">
        <w:rPr>
          <w:spacing w:val="-2"/>
          <w:lang w:val="pt-BR"/>
        </w:rPr>
        <w:t>Se fornecermos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w:t>
      </w:r>
      <w:r w:rsidR="00F642A3" w:rsidRPr="00C6553E">
        <w:rPr>
          <w:spacing w:val="-2"/>
          <w:lang w:val="pt-BR"/>
        </w:rPr>
        <w:t xml:space="preserve"> </w:t>
      </w:r>
      <w:r w:rsidRPr="00C6553E">
        <w:rPr>
          <w:spacing w:val="-2"/>
          <w:lang w:val="pt-BR"/>
        </w:rPr>
        <w:t>Se os Fixes não forem fornecidos para os Serviços do Windows Azure, Microsoft Dynamics CRM Online, Microsoft Dynamics Marketing ou Microsoft Social Listening, qualquer outro termo de utilização fornecido pela Microsoft com os Fixes será aplicado e, se não forem fornecidos termos de utilização, o Cliente deverá ter uma licença não exclusiva, temporária, totalmente paga para utilizar e reproduzir os Fixes apenas para utilização interna.</w:t>
      </w:r>
      <w:r w:rsidR="00F642A3" w:rsidRPr="00C6553E">
        <w:rPr>
          <w:spacing w:val="-2"/>
          <w:lang w:val="pt-BR"/>
        </w:rPr>
        <w:t xml:space="preserve"> </w:t>
      </w:r>
      <w:r w:rsidRPr="00C6553E">
        <w:rPr>
          <w:spacing w:val="-2"/>
          <w:lang w:val="pt-BR"/>
        </w:rPr>
        <w:t>O Cliente não poderá modificar, alterar o nome de ficheiro ou combinar quaisquer Fixes com qualquer código de computador não Microsoft.</w:t>
      </w:r>
    </w:p>
    <w:p w:rsidR="0081473D" w:rsidRPr="000545DC" w:rsidRDefault="0081473D" w:rsidP="0062609C">
      <w:pPr>
        <w:pStyle w:val="PURBody-Indented"/>
        <w:spacing w:after="80"/>
        <w:ind w:left="274"/>
        <w:rPr>
          <w:spacing w:val="-2"/>
          <w:lang w:val="pt-BR"/>
        </w:rPr>
      </w:pPr>
      <w:r w:rsidRPr="00C6553E">
        <w:rPr>
          <w:b/>
          <w:bCs/>
          <w:color w:val="000000"/>
          <w:spacing w:val="-2"/>
          <w:lang w:val="pt-BR"/>
        </w:rPr>
        <w:t>Trabalho Pré-existente.</w:t>
      </w:r>
      <w:r w:rsidR="00F642A3" w:rsidRPr="00C6553E">
        <w:rPr>
          <w:color w:val="000000"/>
          <w:spacing w:val="-2"/>
          <w:lang w:val="pt-BR"/>
        </w:rPr>
        <w:t xml:space="preserve"> </w:t>
      </w:r>
      <w:r w:rsidRPr="00C6553E">
        <w:rPr>
          <w:spacing w:val="-2"/>
          <w:lang w:val="pt-BR"/>
        </w:rPr>
        <w:t xml:space="preserve">Todos os direitos em quaisquer materiais escritos em código de computador ou que não se baseiam </w:t>
      </w:r>
      <w:r w:rsidR="00723E7C" w:rsidRPr="00C6553E">
        <w:rPr>
          <w:spacing w:val="-2"/>
          <w:lang w:val="pt-BR"/>
        </w:rPr>
        <w:br/>
      </w:r>
      <w:r w:rsidRPr="00C6553E">
        <w:rPr>
          <w:spacing w:val="-2"/>
          <w:lang w:val="pt-BR"/>
        </w:rPr>
        <w:t>em código, desenvolvidos ou de alguma forma obtidos por e para as partes ou suas Afiliadas, independentemente do contrato de licenciamento em volume (</w:t>
      </w:r>
      <w:r w:rsidR="00F642A3" w:rsidRPr="00C6553E">
        <w:rPr>
          <w:spacing w:val="-2"/>
          <w:lang w:val="pt-BR"/>
        </w:rPr>
        <w:t>“</w:t>
      </w:r>
      <w:r w:rsidRPr="00C6553E">
        <w:rPr>
          <w:spacing w:val="-2"/>
          <w:lang w:val="pt-BR"/>
        </w:rPr>
        <w:t>Trabalho Pré-existente</w:t>
      </w:r>
      <w:r w:rsidR="00F642A3" w:rsidRPr="00C6553E">
        <w:rPr>
          <w:spacing w:val="-2"/>
          <w:lang w:val="pt-BR"/>
        </w:rPr>
        <w:t>”</w:t>
      </w:r>
      <w:r w:rsidRPr="00C6553E">
        <w:rPr>
          <w:spacing w:val="-2"/>
          <w:lang w:val="pt-BR"/>
        </w:rPr>
        <w:t>) do Cliente, deverão permanecer da exclusiva propriedade da parte que fornece o Trabalho Pré-existente.</w:t>
      </w:r>
      <w:r w:rsidR="00F642A3" w:rsidRPr="00C6553E">
        <w:rPr>
          <w:spacing w:val="-2"/>
          <w:lang w:val="pt-BR"/>
        </w:rPr>
        <w:t xml:space="preserve"> </w:t>
      </w:r>
      <w:r w:rsidRPr="00C6553E">
        <w:rPr>
          <w:spacing w:val="-2"/>
          <w:lang w:val="pt-BR"/>
        </w:rPr>
        <w:t>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w:t>
      </w:r>
      <w:r w:rsidR="00F642A3" w:rsidRPr="00C6553E">
        <w:rPr>
          <w:spacing w:val="-2"/>
          <w:lang w:val="pt-BR"/>
        </w:rPr>
        <w:t xml:space="preserve"> </w:t>
      </w:r>
      <w:r w:rsidRPr="00C6553E">
        <w:rPr>
          <w:spacing w:val="-2"/>
          <w:lang w:val="pt-BR"/>
        </w:rPr>
        <w:t>Exceto indicação em contrária, expressamente acordada entre as partes por escrito, após o pagamento da totalidade, a Microsoft concederá ao Cliente uma licença não exclusiva, perpétua, totalmente paga para utilizar, reproduzir e modificar (se for aplicável) qualquer Trabalho Pré-existente da Microsoft fornecido como parte de um material a entregar do Suporte ao Cliente, apenas no formato entregue ao Cliente e exclusivamente para fins comerciais internos do Cliente. A licença para o Trabalho Pré-existente da Microsoft está condicionada pelo cumprimento por parte do Cliente dos termos do contrato de licenciamento em volume do Cliente.</w:t>
      </w:r>
      <w:r w:rsidRPr="00C6553E">
        <w:rPr>
          <w:color w:val="FF0000"/>
          <w:spacing w:val="-2"/>
          <w:lang w:val="pt-BR"/>
        </w:rPr>
        <w:t xml:space="preserve"> </w:t>
      </w:r>
      <w:r w:rsidRPr="00C6553E">
        <w:rPr>
          <w:spacing w:val="-2"/>
          <w:lang w:val="pt-BR"/>
        </w:rPr>
        <w:t>Se o Cliente estiver localizado na República Checa, declara o autor que concedeu aprovações relevantes para modificar o trabalho pré-existente do Cliente.</w:t>
      </w:r>
      <w:r w:rsidR="00F642A3" w:rsidRPr="00C6553E">
        <w:rPr>
          <w:spacing w:val="-2"/>
          <w:lang w:val="pt-BR"/>
        </w:rPr>
        <w:t xml:space="preserve"> </w:t>
      </w:r>
      <w:r w:rsidRPr="000545DC">
        <w:rPr>
          <w:spacing w:val="-2"/>
          <w:lang w:val="pt-BR"/>
        </w:rPr>
        <w:t>Qualquer violação das condições do contrato de licenciamento em volume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rsidR="0081473D" w:rsidRPr="000545DC" w:rsidRDefault="0081473D" w:rsidP="00723E7C">
      <w:pPr>
        <w:pStyle w:val="PURBody-Indented"/>
        <w:spacing w:after="80"/>
        <w:ind w:left="274"/>
        <w:rPr>
          <w:lang w:val="pt-BR"/>
        </w:rPr>
      </w:pPr>
      <w:r w:rsidRPr="000545DC">
        <w:rPr>
          <w:b/>
          <w:bCs/>
          <w:color w:val="000000"/>
          <w:lang w:val="pt-BR"/>
        </w:rPr>
        <w:t>Materiais.</w:t>
      </w:r>
      <w:r w:rsidR="00F642A3" w:rsidRPr="000545DC">
        <w:rPr>
          <w:b/>
          <w:bCs/>
          <w:color w:val="000000"/>
          <w:lang w:val="pt-BR"/>
        </w:rPr>
        <w:t xml:space="preserve"> </w:t>
      </w:r>
      <w:r w:rsidRPr="000545DC">
        <w:rPr>
          <w:lang w:val="pt-BR"/>
        </w:rPr>
        <w:t>Todos os direitos em quaisquer materiais desenvolvidos pela Microsoft (diferentes do código de software) e fornecidos ao Cliente relativamente ao Suporte ao Cliente (</w:t>
      </w:r>
      <w:r w:rsidR="00F642A3" w:rsidRPr="000545DC">
        <w:rPr>
          <w:lang w:val="pt-BR"/>
        </w:rPr>
        <w:t>“</w:t>
      </w:r>
      <w:r w:rsidRPr="000545DC">
        <w:rPr>
          <w:lang w:val="pt-BR"/>
        </w:rPr>
        <w:t>Materiais</w:t>
      </w:r>
      <w:r w:rsidR="0062609C" w:rsidRPr="000545DC">
        <w:rPr>
          <w:lang w:val="pt-BR"/>
        </w:rPr>
        <w:t>”</w:t>
      </w:r>
      <w:r w:rsidRPr="000545DC">
        <w:rPr>
          <w:lang w:val="pt-BR"/>
        </w:rPr>
        <w:t>) serão propriedade da Microsoft, exceto quando esses Materiais constituem o Trabalho Pré-existente do Cliente.</w:t>
      </w:r>
      <w:r w:rsidR="00F642A3" w:rsidRPr="000545DC">
        <w:rPr>
          <w:lang w:val="pt-BR"/>
        </w:rPr>
        <w:t xml:space="preserve"> </w:t>
      </w:r>
      <w:r w:rsidRPr="000545DC">
        <w:rPr>
          <w:lang w:val="pt-BR"/>
        </w:rPr>
        <w:t>A Microsoft concede ao Cliente uma licença não exclusiva, perpétua, totalmente paga para utilizar, reproduzir e modificar os Materiais exclusivamente para fins comerciais internos do Cliente e sem qualquer obrigação de contabilidade ou pagamento de royalties.</w:t>
      </w:r>
    </w:p>
    <w:p w:rsidR="0081473D" w:rsidRPr="000545DC" w:rsidRDefault="0081473D" w:rsidP="0062609C">
      <w:pPr>
        <w:pStyle w:val="PURBody-Indented"/>
        <w:spacing w:after="80"/>
        <w:ind w:left="274"/>
        <w:rPr>
          <w:lang w:val="pt-BR"/>
        </w:rPr>
      </w:pPr>
      <w:r w:rsidRPr="000545DC">
        <w:rPr>
          <w:b/>
          <w:bCs/>
          <w:color w:val="000000"/>
          <w:lang w:val="pt-BR"/>
        </w:rPr>
        <w:t>Código Exemplo.</w:t>
      </w:r>
      <w:r w:rsidR="00F642A3" w:rsidRPr="000545DC">
        <w:rPr>
          <w:b/>
          <w:bCs/>
          <w:color w:val="000000"/>
          <w:lang w:val="pt-BR"/>
        </w:rPr>
        <w:t xml:space="preserve"> </w:t>
      </w:r>
      <w:r w:rsidRPr="000545DC">
        <w:rPr>
          <w:lang w:val="pt-BR"/>
        </w:rPr>
        <w:t>A Microsoft concede ao Cliente um direito não exclusivo, perpétuo e isento de royalties para utilizar e modificar qualquer código de software fornecido pela Microsoft para fins de ilustração (</w:t>
      </w:r>
      <w:r w:rsidR="00F642A3" w:rsidRPr="000545DC">
        <w:rPr>
          <w:lang w:val="pt-BR"/>
        </w:rPr>
        <w:t>“</w:t>
      </w:r>
      <w:r w:rsidRPr="000545DC">
        <w:rPr>
          <w:lang w:val="pt-BR"/>
        </w:rPr>
        <w:t>Código Exemplo</w:t>
      </w:r>
      <w:r w:rsidR="00F642A3" w:rsidRPr="000545DC">
        <w:rPr>
          <w:lang w:val="pt-BR"/>
        </w:rPr>
        <w:t>”</w:t>
      </w:r>
      <w:r w:rsidRPr="000545DC">
        <w:rPr>
          <w:lang w:val="pt-BR"/>
        </w:rPr>
        <w:t>) e para reproduzir e distribuir o formato de código de objeto do Código Exemplo, desde que o Cliente concorde em: (i) não utilizar o nome, o logótipo ou as marcas comerciais da Microsoft para comercializar o produto de software do Cliente em que o Código Exemplo está incorporado; (ii) incluir uma notificação relativa a direitos de autor válida no produto de software do Cliente em que o Código Exemplo está incorporado; e (iii) indemnizar, defender e proteger a Microsoft e os respetivos fornecedores contra quaisquer queixas ou ações judiciais, incluindo os honorários dos advogados, que resultem da utilização ou distribuição do Código Exemplo</w:t>
      </w:r>
      <w:r w:rsidRPr="000545DC">
        <w:rPr>
          <w:bCs/>
          <w:color w:val="000000"/>
          <w:lang w:val="pt-BR"/>
        </w:rPr>
        <w:t xml:space="preserve">. </w:t>
      </w:r>
    </w:p>
    <w:p w:rsidR="0081473D" w:rsidRPr="000545DC" w:rsidRDefault="0081473D" w:rsidP="00723E7C">
      <w:pPr>
        <w:pStyle w:val="PURBody-Indented"/>
        <w:spacing w:after="80"/>
        <w:ind w:left="274"/>
        <w:rPr>
          <w:lang w:val="pt-BR"/>
        </w:rPr>
      </w:pPr>
      <w:r w:rsidRPr="000545DC">
        <w:rPr>
          <w:b/>
          <w:bCs/>
          <w:color w:val="000000"/>
          <w:lang w:val="pt-BR"/>
        </w:rPr>
        <w:t>Direitos das Afiliadas.</w:t>
      </w:r>
      <w:r w:rsidR="00F642A3" w:rsidRPr="000545DC">
        <w:rPr>
          <w:color w:val="000000"/>
          <w:lang w:val="pt-BR"/>
        </w:rPr>
        <w:t xml:space="preserve"> </w:t>
      </w:r>
      <w:r w:rsidRPr="000545DC">
        <w:rPr>
          <w:lang w:val="pt-BR"/>
        </w:rPr>
        <w:t>O Cliente poderá sublicenciar os direitos contidos nesta secção às Afiliadas do Cliente, mas estas Afiliadas não poderão sublicenciar estes direitos e a utilização por parte das Afiliadas do Cliente tem de ser consistente com os termos de licenciamento contidos no contrato de licenciamento em volume do Cliente.</w:t>
      </w:r>
    </w:p>
    <w:p w:rsidR="0081473D" w:rsidRPr="00D72679" w:rsidRDefault="0081473D" w:rsidP="0081473D">
      <w:pPr>
        <w:pStyle w:val="PURBody-Indented"/>
      </w:pPr>
      <w:r>
        <w:rPr>
          <w:b/>
        </w:rPr>
        <w:t>Garantias e Exclusões</w:t>
      </w:r>
    </w:p>
    <w:p w:rsidR="0081473D" w:rsidRPr="00C6553E" w:rsidRDefault="0081473D" w:rsidP="0081473D">
      <w:pPr>
        <w:pStyle w:val="ListParagraph"/>
        <w:tabs>
          <w:tab w:val="left" w:pos="1080"/>
        </w:tabs>
        <w:spacing w:after="120"/>
        <w:contextualSpacing/>
        <w:rPr>
          <w:lang w:val="pt-BR"/>
        </w:rPr>
      </w:pPr>
      <w:r w:rsidRPr="00C6553E">
        <w:rPr>
          <w:rFonts w:ascii="Arial" w:eastAsiaTheme="minorHAnsi" w:hAnsi="Arial" w:cstheme="minorBidi"/>
          <w:b/>
          <w:bCs/>
          <w:color w:val="000000"/>
          <w:sz w:val="18"/>
          <w:szCs w:val="20"/>
          <w:lang w:val="pt-BR"/>
        </w:rPr>
        <w:t>Garantia para Suporte ao Cliente.</w:t>
      </w:r>
      <w:r w:rsidR="00F642A3" w:rsidRPr="00C6553E">
        <w:rPr>
          <w:color w:val="000000"/>
          <w:lang w:val="pt-BR"/>
        </w:rPr>
        <w:t xml:space="preserve"> </w:t>
      </w:r>
      <w:r w:rsidRPr="00C6553E">
        <w:rPr>
          <w:rFonts w:ascii="Arial" w:eastAsiaTheme="minorHAnsi" w:hAnsi="Arial" w:cstheme="minorBidi"/>
          <w:sz w:val="18"/>
          <w:szCs w:val="20"/>
          <w:lang w:val="pt-BR"/>
        </w:rPr>
        <w:t>A Microsoft garante que todo o Suporte ao Cliente será realizado por profissionais competentes.</w:t>
      </w:r>
    </w:p>
    <w:p w:rsidR="0081473D" w:rsidRPr="000545DC" w:rsidRDefault="0081473D" w:rsidP="0081473D">
      <w:pPr>
        <w:pStyle w:val="PURBody-Indented"/>
        <w:tabs>
          <w:tab w:val="left" w:pos="1080"/>
        </w:tabs>
        <w:ind w:left="720"/>
        <w:rPr>
          <w:lang w:val="pt-BR"/>
        </w:rPr>
      </w:pPr>
      <w:r w:rsidRPr="000545DC">
        <w:rPr>
          <w:b/>
          <w:lang w:val="pt-BR"/>
        </w:rPr>
        <w:t>NENHUMA OUTRA GARANTIA.</w:t>
      </w:r>
      <w:r w:rsidR="00F642A3" w:rsidRPr="000545DC">
        <w:rPr>
          <w:lang w:val="pt-BR"/>
        </w:rPr>
        <w:t xml:space="preserve"> </w:t>
      </w:r>
      <w:r w:rsidRPr="000545DC">
        <w:rPr>
          <w:lang w:val="pt-BR"/>
        </w:rPr>
        <w:t>NA EXTENSÃO PERMITIDA PELA LEI APLICÁVEL, A MICROSOFT REJEITA E EXCLUI TODAS AS DECLARAÇÕES, GARANTIAS E CONDIÇÕES, EXPRESSAS, IMPLÍCITAS OU LEGAIS QUE NÃO AS IDENTIFICADAS EXPRESSAMENTE NO CONTRATO DE LICENCIAMENTO EM VOLUME DO CLIENTE.</w:t>
      </w:r>
      <w:r w:rsidR="00F642A3" w:rsidRPr="000545DC">
        <w:rPr>
          <w:lang w:val="pt-BR"/>
        </w:rPr>
        <w:t xml:space="preserve"> </w:t>
      </w:r>
      <w:r w:rsidRPr="000545DC">
        <w:rPr>
          <w:lang w:val="pt-BR"/>
        </w:rPr>
        <w:t>ESTA EXCLUSÃO DE RESPONSABILIDADES INCLUI QUAISQUER E TODAS AS GARANTIAS OU CONDIÇÕES DE TÍTULO, NÃO VIOLAÇÃO DE DIREITOS DE PROPRIEDADE INTELECTUAL, QUALIDADE OU RESULTADOS SATISFATÓRIOS, COMERCIALIZAÇÃO E ADEQUAÇÃO A UM FIM ESPECÍFICO, RELATIVAMENTE A QUALQUER ACONSELHAMENTO, RECOMENDAÇÕES, FIXES, MATERIAIS A ENTREGAR DO SUPORTE AO CLIENTE E MATERIAIS RELACIONADOS FORNECIDOS PELA MICROSOFT, PELOS RESPETIVOS FORNECEDORES E CONTRATANTES NA PRESTAÇÃO DO SUPORTE AO CLIENTE.</w:t>
      </w:r>
    </w:p>
    <w:p w:rsidR="0082133B" w:rsidRPr="000545DC" w:rsidRDefault="00ED4593" w:rsidP="00723E7C">
      <w:pPr>
        <w:pStyle w:val="PURHeading1"/>
        <w:spacing w:before="200" w:after="200" w:line="240" w:lineRule="auto"/>
        <w:rPr>
          <w:lang w:val="pt-BR"/>
        </w:rPr>
      </w:pPr>
      <w:r w:rsidRPr="000545DC">
        <w:rPr>
          <w:lang w:val="pt-BR"/>
        </w:rPr>
        <w:lastRenderedPageBreak/>
        <w:t>Notificação de Atualizações Automáticas a Versões Anteriores do SQL Server</w:t>
      </w:r>
    </w:p>
    <w:p w:rsidR="0082133B" w:rsidRPr="00C6553E" w:rsidRDefault="00ED4593" w:rsidP="00723E7C">
      <w:pPr>
        <w:pStyle w:val="PURBody-Indented"/>
        <w:spacing w:after="80"/>
        <w:ind w:left="274"/>
        <w:rPr>
          <w:spacing w:val="-2"/>
          <w:lang w:val="pt-BR"/>
        </w:rPr>
      </w:pPr>
      <w:r w:rsidRPr="00C6553E">
        <w:rPr>
          <w:spacing w:val="-2"/>
          <w:lang w:val="pt-BR"/>
        </w:rPr>
        <w:t>Se o software for instalado em servidores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w:t>
      </w:r>
      <w:r w:rsidR="00F642A3" w:rsidRPr="00C6553E">
        <w:rPr>
          <w:spacing w:val="-2"/>
          <w:lang w:val="pt-BR"/>
        </w:rPr>
        <w:t xml:space="preserve"> </w:t>
      </w:r>
      <w:r w:rsidRPr="00C6553E">
        <w:rPr>
          <w:spacing w:val="-2"/>
          <w:lang w:val="pt-BR"/>
        </w:rPr>
        <w:t>Esta funcionalidade não pode ser desativada.</w:t>
      </w:r>
      <w:r w:rsidR="00F642A3" w:rsidRPr="00C6553E">
        <w:rPr>
          <w:spacing w:val="-2"/>
          <w:lang w:val="pt-BR"/>
        </w:rPr>
        <w:t xml:space="preserve"> </w:t>
      </w:r>
      <w:r w:rsidRPr="00C6553E">
        <w:rPr>
          <w:spacing w:val="-2"/>
          <w:lang w:val="pt-BR"/>
        </w:rPr>
        <w:t>A remoção destes ficheiros pode provocar erros no software e os ficheiros originais poderão não ser recuperáveis.</w:t>
      </w:r>
      <w:r w:rsidR="00F642A3" w:rsidRPr="00C6553E">
        <w:rPr>
          <w:spacing w:val="-2"/>
          <w:lang w:val="pt-BR"/>
        </w:rPr>
        <w:t xml:space="preserve"> </w:t>
      </w:r>
      <w:r w:rsidRPr="00C6553E">
        <w:rPr>
          <w:spacing w:val="-2"/>
          <w:lang w:val="pt-BR"/>
        </w:rPr>
        <w:t xml:space="preserve">Ao instalar este software num servidor ou dispositivo com essas edições, está a concordar com estas atualizações em todas essas edições e cópias do SQL Server (incluindo componentes de qualquer uma das edições) em execução nesse servidor ou dispositivo. </w:t>
      </w:r>
    </w:p>
    <w:p w:rsidR="0082133B" w:rsidRPr="00D72679" w:rsidRDefault="00ED4593" w:rsidP="00723E7C">
      <w:pPr>
        <w:pStyle w:val="PURHeading1"/>
        <w:spacing w:before="200" w:after="200" w:line="240" w:lineRule="auto"/>
      </w:pPr>
      <w:r>
        <w:t>Notificação de Transferência de Dados</w:t>
      </w:r>
    </w:p>
    <w:p w:rsidR="0082133B" w:rsidRPr="00C6553E" w:rsidRDefault="00ED4593" w:rsidP="00723E7C">
      <w:pPr>
        <w:pStyle w:val="PURBody-Indented"/>
        <w:spacing w:after="80"/>
        <w:ind w:left="274"/>
        <w:rPr>
          <w:lang w:val="pt-BR"/>
        </w:rPr>
      </w:pPr>
      <w:r w:rsidRPr="00C6553E">
        <w:rPr>
          <w:lang w:val="pt-BR"/>
        </w:rPr>
        <w:t>O produto contém uma ou mais funcionalidades do software que estabelecem uma ligação à Microsoft ou a sistemas informáticos de fornecedores de serviços pela Internet.</w:t>
      </w:r>
      <w:r w:rsidR="00F642A3" w:rsidRPr="00C6553E">
        <w:rPr>
          <w:lang w:val="pt-BR"/>
        </w:rPr>
        <w:t xml:space="preserve"> </w:t>
      </w:r>
      <w:r w:rsidRPr="00C6553E">
        <w:rPr>
          <w:lang w:val="pt-BR"/>
        </w:rPr>
        <w:t>Estas funcionalidades são identificadas no documento Notificações de Transferência de</w:t>
      </w:r>
      <w:r w:rsidR="00275E11" w:rsidRPr="00C6553E">
        <w:rPr>
          <w:lang w:val="pt-BR"/>
        </w:rPr>
        <w:t> </w:t>
      </w:r>
      <w:r w:rsidRPr="00C6553E">
        <w:rPr>
          <w:lang w:val="pt-BR"/>
        </w:rPr>
        <w:t xml:space="preserve">Dados em </w:t>
      </w:r>
      <w:hyperlink r:id="rId72">
        <w:r w:rsidRPr="00C6553E">
          <w:rPr>
            <w:color w:val="00467F"/>
            <w:u w:val="single"/>
            <w:lang w:val="pt-BR"/>
          </w:rPr>
          <w:t>http://microsoft.com/licensing/contracts</w:t>
        </w:r>
      </w:hyperlink>
      <w:r w:rsidRPr="00C6553E">
        <w:rPr>
          <w:lang w:val="pt-BR"/>
        </w:rPr>
        <w:t>. A Microsoft fornece serviços com produtos através destas funcionalidades.</w:t>
      </w:r>
      <w:r w:rsidR="00F642A3" w:rsidRPr="00C6553E">
        <w:rPr>
          <w:lang w:val="pt-BR"/>
        </w:rPr>
        <w:t xml:space="preserve"> </w:t>
      </w:r>
      <w:r w:rsidRPr="00C6553E">
        <w:rPr>
          <w:lang w:val="pt-BR"/>
        </w:rPr>
        <w:t>Não receberá sempre uma notificação separada quando uma funcionalidade estabelecer ligação.</w:t>
      </w:r>
      <w:r w:rsidR="00F642A3" w:rsidRPr="00C6553E">
        <w:rPr>
          <w:lang w:val="pt-BR"/>
        </w:rPr>
        <w:t xml:space="preserve"> </w:t>
      </w:r>
      <w:r w:rsidRPr="00C6553E">
        <w:rPr>
          <w:lang w:val="pt-BR"/>
        </w:rPr>
        <w:t>Em alguns casos, poderá desativar uma funcionalidade ou não a utilizar.</w:t>
      </w:r>
    </w:p>
    <w:p w:rsidR="0082133B" w:rsidRPr="000545DC" w:rsidRDefault="00ED4593" w:rsidP="00723E7C">
      <w:pPr>
        <w:pStyle w:val="PURHeading2"/>
        <w:spacing w:after="80"/>
        <w:rPr>
          <w:lang w:val="pt-BR"/>
        </w:rPr>
      </w:pPr>
      <w:r w:rsidRPr="000545DC">
        <w:rPr>
          <w:lang w:val="pt-BR"/>
        </w:rPr>
        <w:t>Informações do Computador</w:t>
      </w:r>
    </w:p>
    <w:p w:rsidR="0082133B" w:rsidRPr="000545DC" w:rsidRDefault="00ED4593" w:rsidP="00723E7C">
      <w:pPr>
        <w:pStyle w:val="PURBody-Indented"/>
        <w:spacing w:after="80"/>
        <w:ind w:left="274"/>
        <w:rPr>
          <w:lang w:val="pt-BR"/>
        </w:rPr>
      </w:pPr>
      <w:r w:rsidRPr="000545DC">
        <w:rPr>
          <w:lang w:val="pt-BR"/>
        </w:rPr>
        <w:t>As funcionalidades utilizam protocolos de Internet que enviam informações do computador para os sistemas adequados, como o endereço de protocolo da Internet, o tipo de sistema operativo, browser e nome e versão do software utilizado, bem como o código de idioma do dispositivo onde instalou o software.</w:t>
      </w:r>
      <w:r w:rsidR="00F642A3" w:rsidRPr="000545DC">
        <w:rPr>
          <w:lang w:val="pt-BR"/>
        </w:rPr>
        <w:t xml:space="preserve"> </w:t>
      </w:r>
    </w:p>
    <w:p w:rsidR="0082133B" w:rsidRPr="00D72679" w:rsidRDefault="00ED4593" w:rsidP="00723E7C">
      <w:pPr>
        <w:pStyle w:val="PURHeading2"/>
        <w:spacing w:after="80"/>
      </w:pPr>
      <w:r>
        <w:t>Utilização de Informações</w:t>
      </w:r>
    </w:p>
    <w:p w:rsidR="0082133B" w:rsidRPr="00C6553E" w:rsidRDefault="00ED4593">
      <w:pPr>
        <w:pStyle w:val="PURBody-Indented"/>
        <w:rPr>
          <w:lang w:val="pt-BR"/>
        </w:rPr>
      </w:pPr>
      <w:r w:rsidRPr="00C6553E">
        <w:rPr>
          <w:lang w:val="pt-BR"/>
        </w:rPr>
        <w:t>A Microsoft não utiliza as informações para identificar ou contactar o Cliente. A Microsoft utiliza estas informações apenas para disponibilizar ao Cliente os serviços quando utiliza o software. A Microsoft poderá utilizar as informações do computador, as informações de acelerador, informações de sugestões de pesquisa, relatórios de erros, relatórios de software maligno e relatórios de filtragem de URLs para melhorar o respetivo software e serviços.</w:t>
      </w:r>
      <w:r w:rsidR="00F642A3" w:rsidRPr="00C6553E">
        <w:rPr>
          <w:lang w:val="pt-BR"/>
        </w:rPr>
        <w:t xml:space="preserve"> </w:t>
      </w:r>
      <w:r w:rsidRPr="00C6553E">
        <w:rPr>
          <w:lang w:val="pt-BR"/>
        </w:rPr>
        <w:t>A Microsoft poderá também partilhá-las com terceiros, tais como fornecedores de hardware e software.</w:t>
      </w:r>
      <w:r w:rsidR="00F642A3" w:rsidRPr="00C6553E">
        <w:rPr>
          <w:lang w:val="pt-BR"/>
        </w:rPr>
        <w:t xml:space="preserve"> </w:t>
      </w:r>
      <w:r w:rsidRPr="00C6553E">
        <w:rPr>
          <w:lang w:val="pt-BR"/>
        </w:rPr>
        <w:t>Essas entidades poderão utilizar as informações para melhorar a execução dos respetivos produtos no software da Microsoft.</w:t>
      </w:r>
    </w:p>
    <w:p w:rsidR="0082133B" w:rsidRPr="000545DC" w:rsidRDefault="00ED4593" w:rsidP="00723E7C">
      <w:pPr>
        <w:pStyle w:val="PURHeading2"/>
        <w:spacing w:after="80"/>
        <w:rPr>
          <w:lang w:val="pt-BR"/>
        </w:rPr>
      </w:pPr>
      <w:r w:rsidRPr="000545DC">
        <w:rPr>
          <w:lang w:val="pt-BR"/>
        </w:rPr>
        <w:t>Consentimento para Transferência de Dados</w:t>
      </w:r>
    </w:p>
    <w:p w:rsidR="0082133B" w:rsidRPr="000545DC" w:rsidRDefault="00ED4593">
      <w:pPr>
        <w:pStyle w:val="PURBody-Indented"/>
        <w:rPr>
          <w:lang w:val="pt-BR"/>
        </w:rPr>
      </w:pPr>
      <w:r w:rsidRPr="000545DC">
        <w:rPr>
          <w:lang w:val="pt-BR"/>
        </w:rPr>
        <w:t>Através da utilização destas funcionalidades de software, o Cliente consente a transmissão de informações do computador, como o</w:t>
      </w:r>
      <w:r w:rsidR="00275E11" w:rsidRPr="000545DC">
        <w:rPr>
          <w:lang w:val="pt-BR"/>
        </w:rPr>
        <w:t> </w:t>
      </w:r>
      <w:r w:rsidRPr="000545DC">
        <w:rPr>
          <w:lang w:val="pt-BR"/>
        </w:rPr>
        <w:t xml:space="preserve">endereço de protocolo da Internet, o tipo de sistema operativo, browser e nome e versão do software utilizado, bem como o código de idioma do dispositivo onde executou o software. </w:t>
      </w:r>
    </w:p>
    <w:p w:rsidR="0082133B" w:rsidRPr="000545DC" w:rsidRDefault="00ED4593">
      <w:pPr>
        <w:pStyle w:val="PURHeading1"/>
        <w:rPr>
          <w:spacing w:val="-2"/>
          <w:lang w:val="pt-BR"/>
        </w:rPr>
      </w:pPr>
      <w:r w:rsidRPr="000545DC">
        <w:rPr>
          <w:spacing w:val="-2"/>
          <w:lang w:val="pt-BR"/>
        </w:rPr>
        <w:t>Notificação sobre a Norma Visual H.264/AVC, Norma de Vídeo VC-1 e a Norma Visual MPEG-4 Parte 2</w:t>
      </w:r>
    </w:p>
    <w:p w:rsidR="0082133B" w:rsidRPr="000545DC" w:rsidRDefault="00ED4593" w:rsidP="00723E7C">
      <w:pPr>
        <w:pStyle w:val="PURBody-Indented"/>
        <w:spacing w:after="80"/>
        <w:ind w:left="274"/>
        <w:rPr>
          <w:lang w:val="pt-BR"/>
        </w:rPr>
      </w:pPr>
      <w:r w:rsidRPr="00C6553E">
        <w:rPr>
          <w:lang w:val="pt-BR"/>
        </w:rPr>
        <w:t xml:space="preserve">Este software poderá incluir H.264/AVC, VC-1 e MPEG-4 Parte 2 e a tecnologia de compressão visual MPEG-2. </w:t>
      </w:r>
      <w:r w:rsidRPr="000545DC">
        <w:rPr>
          <w:lang w:val="pt-BR"/>
        </w:rPr>
        <w:t>A MPEG LA, L.L.C. requer a seguinte notificação:</w:t>
      </w:r>
    </w:p>
    <w:p w:rsidR="0082133B" w:rsidRPr="000545DC" w:rsidRDefault="00ED4593" w:rsidP="0062609C">
      <w:pPr>
        <w:pStyle w:val="PURBody-Indented"/>
        <w:spacing w:after="80"/>
        <w:ind w:left="274"/>
        <w:rPr>
          <w:lang w:val="pt-BR"/>
        </w:rPr>
      </w:pPr>
      <w:r w:rsidRPr="000545DC">
        <w:rPr>
          <w:lang w:val="pt-BR"/>
        </w:rPr>
        <w:t>ESTE PRODUTO ESTÁ LICENCIADO SOB AS LICENÇAS DO PORTEFÓLIO DE PATENTES DA AVC, VC-1 E NORMA VISUAL</w:t>
      </w:r>
      <w:r w:rsidR="00723E7C" w:rsidRPr="000545DC">
        <w:rPr>
          <w:lang w:val="pt-BR"/>
        </w:rPr>
        <w:t> </w:t>
      </w:r>
      <w:r w:rsidRPr="000545DC">
        <w:rPr>
          <w:lang w:val="pt-BR"/>
        </w:rPr>
        <w:t>MPEG-4 PARTE 2 PARA UTILIZAÇÃO PESSOAL E NÃO COMERCIAL POR PARTE DE UM CONSUMIDOR PARA (i)</w:t>
      </w:r>
      <w:r w:rsidR="00275E11" w:rsidRPr="000545DC">
        <w:rPr>
          <w:lang w:val="pt-BR"/>
        </w:rPr>
        <w:t> </w:t>
      </w:r>
      <w:r w:rsidRPr="000545DC">
        <w:rPr>
          <w:lang w:val="pt-BR"/>
        </w:rPr>
        <w:t>CODIFICAR VÍDEO EM CONFORMIDADE COM AS INDICAÇÕES ACIMA (</w:t>
      </w:r>
      <w:r w:rsidR="00F642A3" w:rsidRPr="000545DC">
        <w:rPr>
          <w:lang w:val="pt-BR"/>
        </w:rPr>
        <w:t>“</w:t>
      </w:r>
      <w:r w:rsidRPr="000545DC">
        <w:rPr>
          <w:lang w:val="pt-BR"/>
        </w:rPr>
        <w:t>NORMAS DE VÍDEO</w:t>
      </w:r>
      <w:r w:rsidR="00F642A3" w:rsidRPr="000545DC">
        <w:rPr>
          <w:lang w:val="pt-BR"/>
        </w:rPr>
        <w:t>”</w:t>
      </w:r>
      <w:r w:rsidRPr="000545DC">
        <w:rPr>
          <w:lang w:val="pt-BR"/>
        </w:rPr>
        <w:t>) E/OU (ii) DESCODIFICAR VÍDEO AVC, VC-1 OU MPEG-4 PARTE 2 QUE TENHA SIDO CODIFICADO POR UM CONSUMIDOR A EXECUTAR UMA ATIVIDADE PESSOAL E NÃO COMERCIAL E/OU CASO TENHA SIDO OBTIDO DE UM FORNECEDOR DE VÍDEO COM LICENÇA PARA FORNECER ESSE VÍDEO.</w:t>
      </w:r>
      <w:r w:rsidR="00F642A3" w:rsidRPr="000545DC">
        <w:rPr>
          <w:lang w:val="pt-BR"/>
        </w:rPr>
        <w:t xml:space="preserve"> </w:t>
      </w:r>
      <w:r w:rsidRPr="000545DC">
        <w:rPr>
          <w:lang w:val="pt-BR"/>
        </w:rPr>
        <w:t>NÃO É CONCEDIDA NENHUMA LICENÇA NEM DEVERÁ SER IMPLÍCITA PARA QUALQUER OUTRA UTILIZAÇÃO.</w:t>
      </w:r>
      <w:r w:rsidR="00F642A3" w:rsidRPr="000545DC">
        <w:rPr>
          <w:lang w:val="pt-BR"/>
        </w:rPr>
        <w:t xml:space="preserve"> </w:t>
      </w:r>
      <w:r w:rsidRPr="000545DC">
        <w:rPr>
          <w:lang w:val="pt-BR"/>
        </w:rPr>
        <w:t xml:space="preserve">PODERÁ OBTER INFORMAÇÕES ADICIONAIS A PARTIR DE MPEG LA, L.L.C. CONSULTE </w:t>
      </w:r>
      <w:hyperlink r:id="rId73">
        <w:r w:rsidRPr="000545DC">
          <w:rPr>
            <w:color w:val="00467F"/>
            <w:u w:val="single"/>
            <w:lang w:val="pt-BR"/>
          </w:rPr>
          <w:t>http://www.mpegla.com/index1.cfm</w:t>
        </w:r>
      </w:hyperlink>
    </w:p>
    <w:p w:rsidR="0082133B" w:rsidRPr="00C6553E" w:rsidRDefault="00ED4593" w:rsidP="00723E7C">
      <w:pPr>
        <w:pStyle w:val="PURBody-Indented"/>
        <w:spacing w:after="80"/>
        <w:ind w:left="274"/>
        <w:rPr>
          <w:lang w:val="pt-BR"/>
        </w:rPr>
      </w:pPr>
      <w:r w:rsidRPr="00C6553E">
        <w:rPr>
          <w:lang w:val="pt-BR"/>
        </w:rPr>
        <w:t>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82133B" w:rsidRPr="000545DC" w:rsidRDefault="00ED4593" w:rsidP="00723E7C">
      <w:pPr>
        <w:pStyle w:val="PURHeading1"/>
        <w:spacing w:before="200" w:after="200" w:line="240" w:lineRule="auto"/>
        <w:rPr>
          <w:lang w:val="pt-BR"/>
        </w:rPr>
      </w:pPr>
      <w:r w:rsidRPr="000545DC">
        <w:rPr>
          <w:lang w:val="pt-BR"/>
        </w:rPr>
        <w:t>Software Potencialmente Indesejável (Notificação I)</w:t>
      </w:r>
    </w:p>
    <w:p w:rsidR="0082133B" w:rsidRPr="00C6553E" w:rsidRDefault="00ED4593">
      <w:pPr>
        <w:pStyle w:val="PURBody-Indented"/>
        <w:rPr>
          <w:lang w:val="pt-BR"/>
        </w:rPr>
      </w:pPr>
      <w:r>
        <w:t>Se ativado, o Windows Defender procurará no computador do Cliente muitos tipos de software malicioso (</w:t>
      </w:r>
      <w:r w:rsidR="00F642A3">
        <w:t>“</w:t>
      </w:r>
      <w:r>
        <w:t>software maligno</w:t>
      </w:r>
      <w:r w:rsidR="0062609C">
        <w:t>”</w:t>
      </w:r>
      <w:r>
        <w:t xml:space="preserve">), incluindo vírus, worms, bots, rootkits, </w:t>
      </w:r>
      <w:r w:rsidR="00F642A3">
        <w:t>“</w:t>
      </w:r>
      <w:r>
        <w:t>spyware</w:t>
      </w:r>
      <w:r w:rsidR="00720B9A">
        <w:t>”</w:t>
      </w:r>
      <w:r>
        <w:t xml:space="preserve">, </w:t>
      </w:r>
      <w:r w:rsidR="00F642A3">
        <w:t>“</w:t>
      </w:r>
      <w:r>
        <w:t>adware</w:t>
      </w:r>
      <w:r w:rsidR="00F642A3">
        <w:t>”</w:t>
      </w:r>
      <w:r w:rsidR="00EE022F">
        <w:t xml:space="preserve"> </w:t>
      </w:r>
      <w:r>
        <w:t>e outro software potencialmente indesejável.</w:t>
      </w:r>
      <w:r w:rsidR="00F642A3">
        <w:t xml:space="preserve"> </w:t>
      </w:r>
      <w:r w:rsidRPr="00C6553E">
        <w:rPr>
          <w:lang w:val="pt-BR"/>
        </w:rPr>
        <w:t xml:space="preserve">Se o Cliente escolher as definições de segurança recomendadas quando começar a utilizar pela primeira vez o software, esse software maligno e outro software potencialmente indesejado classificado como </w:t>
      </w:r>
      <w:r w:rsidR="00F642A3" w:rsidRPr="00C6553E">
        <w:rPr>
          <w:lang w:val="pt-BR"/>
        </w:rPr>
        <w:t>“</w:t>
      </w:r>
      <w:r w:rsidRPr="00C6553E">
        <w:rPr>
          <w:lang w:val="pt-BR"/>
        </w:rPr>
        <w:t>alto</w:t>
      </w:r>
      <w:r w:rsidR="00F642A3" w:rsidRPr="00C6553E">
        <w:rPr>
          <w:lang w:val="pt-BR"/>
        </w:rPr>
        <w:t>”</w:t>
      </w:r>
      <w:r w:rsidR="00EE022F" w:rsidRPr="00C6553E">
        <w:rPr>
          <w:lang w:val="pt-BR"/>
        </w:rPr>
        <w:t xml:space="preserve"> </w:t>
      </w:r>
      <w:r w:rsidRPr="00C6553E">
        <w:rPr>
          <w:lang w:val="pt-BR"/>
        </w:rPr>
        <w:t xml:space="preserve">ou </w:t>
      </w:r>
      <w:r w:rsidR="00F642A3" w:rsidRPr="00C6553E">
        <w:rPr>
          <w:lang w:val="pt-BR"/>
        </w:rPr>
        <w:t>“</w:t>
      </w:r>
      <w:r w:rsidRPr="00C6553E">
        <w:rPr>
          <w:lang w:val="pt-BR"/>
        </w:rPr>
        <w:t>grave</w:t>
      </w:r>
      <w:r w:rsidR="00F642A3" w:rsidRPr="00C6553E">
        <w:rPr>
          <w:lang w:val="pt-BR"/>
        </w:rPr>
        <w:t>”</w:t>
      </w:r>
      <w:r w:rsidR="00EE022F" w:rsidRPr="00C6553E">
        <w:rPr>
          <w:lang w:val="pt-BR"/>
        </w:rPr>
        <w:t xml:space="preserve"> </w:t>
      </w:r>
      <w:r w:rsidRPr="00C6553E">
        <w:rPr>
          <w:lang w:val="pt-BR"/>
        </w:rPr>
        <w:t>serão removidos automaticamente.</w:t>
      </w:r>
      <w:r w:rsidR="00F642A3" w:rsidRPr="00C6553E">
        <w:rPr>
          <w:lang w:val="pt-BR"/>
        </w:rPr>
        <w:t xml:space="preserve"> </w:t>
      </w:r>
      <w:r w:rsidRPr="00C6553E">
        <w:rPr>
          <w:lang w:val="pt-BR"/>
        </w:rPr>
        <w:t>Esta remoção poderá fazer com que outro software no computador do Cliente pare de funcionar ou poderá resultar na violação por parte do Cliente de uma licença para utilizar esse software.</w:t>
      </w:r>
    </w:p>
    <w:p w:rsidR="0082133B" w:rsidRPr="000545DC" w:rsidRDefault="00E41634">
      <w:pPr>
        <w:pStyle w:val="PURBody-Indented"/>
        <w:rPr>
          <w:lang w:val="pt-BR"/>
        </w:rPr>
      </w:pPr>
      <w:r w:rsidRPr="00C6553E">
        <w:rPr>
          <w:lang w:val="pt-BR"/>
        </w:rPr>
        <w:t>É possível que o software indesejável possa vir a ser removido ou desativado.</w:t>
      </w:r>
      <w:r w:rsidR="00F642A3" w:rsidRPr="00C6553E">
        <w:rPr>
          <w:lang w:val="pt-BR"/>
        </w:rPr>
        <w:t xml:space="preserve"> </w:t>
      </w:r>
      <w:r w:rsidRPr="000545DC">
        <w:rPr>
          <w:lang w:val="pt-BR"/>
        </w:rPr>
        <w:t>Se o Cliente utilizar o Windows Defender e Windows Update, o Windows Defender é atualizado regularmente através do Windows Update.</w:t>
      </w:r>
    </w:p>
    <w:p w:rsidR="0082133B" w:rsidRPr="000545DC" w:rsidRDefault="00B15C1B">
      <w:pPr>
        <w:pStyle w:val="PURHeading1"/>
        <w:rPr>
          <w:lang w:val="pt-BR"/>
        </w:rPr>
      </w:pPr>
      <w:r w:rsidRPr="000545DC">
        <w:rPr>
          <w:lang w:val="pt-BR"/>
        </w:rPr>
        <w:lastRenderedPageBreak/>
        <w:t>Software Potencialmente Indesejável (Notificação II)</w:t>
      </w:r>
    </w:p>
    <w:p w:rsidR="0082133B" w:rsidRPr="000545DC" w:rsidRDefault="00ED4593">
      <w:pPr>
        <w:pStyle w:val="PURBody-Indented"/>
        <w:rPr>
          <w:spacing w:val="-2"/>
          <w:lang w:val="pt-BR"/>
        </w:rPr>
      </w:pPr>
      <w:r w:rsidRPr="00C6553E">
        <w:rPr>
          <w:spacing w:val="-2"/>
          <w:lang w:val="pt-BR"/>
        </w:rPr>
        <w:t>O software pesquisará o seu computador para detetar Software Maligno de gravidade baixa a média, incluindo mas não se limitando a spyware e outro software potencialmente indesejável (</w:t>
      </w:r>
      <w:r w:rsidR="00F642A3" w:rsidRPr="00C6553E">
        <w:rPr>
          <w:spacing w:val="-2"/>
          <w:lang w:val="pt-BR"/>
        </w:rPr>
        <w:t>“</w:t>
      </w:r>
      <w:r w:rsidRPr="00C6553E">
        <w:rPr>
          <w:spacing w:val="-2"/>
          <w:lang w:val="pt-BR"/>
        </w:rPr>
        <w:t>Software Potencialmente Indesejável</w:t>
      </w:r>
      <w:r w:rsidR="0062609C" w:rsidRPr="00C6553E">
        <w:rPr>
          <w:spacing w:val="-2"/>
          <w:lang w:val="pt-BR"/>
        </w:rPr>
        <w:t>”</w:t>
      </w:r>
      <w:r w:rsidRPr="00C6553E">
        <w:rPr>
          <w:spacing w:val="-2"/>
          <w:lang w:val="pt-BR"/>
        </w:rPr>
        <w:t xml:space="preserve">). </w:t>
      </w:r>
      <w:r w:rsidRPr="000545DC">
        <w:rPr>
          <w:spacing w:val="-2"/>
          <w:lang w:val="pt-BR"/>
        </w:rPr>
        <w:t>O software só removerá ou desativará o Software Potencialmente Indesejável de gravidade baixa a média se o Cliente concordar.</w:t>
      </w:r>
      <w:r w:rsidR="00F642A3" w:rsidRPr="000545DC">
        <w:rPr>
          <w:spacing w:val="-2"/>
          <w:lang w:val="pt-BR"/>
        </w:rPr>
        <w:t xml:space="preserve"> </w:t>
      </w:r>
      <w:r w:rsidRPr="000545DC">
        <w:rPr>
          <w:spacing w:val="-2"/>
          <w:lang w:val="pt-BR"/>
        </w:rPr>
        <w:t xml:space="preserve">A remoção ou desativação deste Software Potencialmente Indesejável poderá fazer com que outro software no computador do Cliente pare de funcionar e poderá fazer com que o Cliente viole uma licença para utilizar outro software no computador, se o outro software tiver instalado este Software Potencialmente Indesejável no computador do Cliente com a condição de utilização do outro software por parte do Cliente. O Cliente deverá ler os contratos de licenciamento para outro software antes de autorizar a remoção deste Software Potencialmente Indesejável. </w:t>
      </w:r>
    </w:p>
    <w:p w:rsidR="0082133B" w:rsidRPr="00C6553E" w:rsidRDefault="00ED4593">
      <w:pPr>
        <w:pStyle w:val="PURBody-Indented"/>
        <w:rPr>
          <w:lang w:val="pt-BR"/>
        </w:rPr>
      </w:pPr>
      <w:r w:rsidRPr="00C6553E">
        <w:rPr>
          <w:lang w:val="pt-BR"/>
        </w:rPr>
        <w:t>Ao utilizar o software, é possível que o Cliente ou o sistema remova ou desative também software que não seja Software Potencialmente Indesejável.</w:t>
      </w:r>
    </w:p>
    <w:p w:rsidR="0082133B" w:rsidRPr="000545DC" w:rsidRDefault="00ED4593">
      <w:pPr>
        <w:pStyle w:val="PURHeading1"/>
        <w:rPr>
          <w:lang w:val="pt-BR"/>
        </w:rPr>
      </w:pPr>
      <w:r w:rsidRPr="000545DC">
        <w:rPr>
          <w:lang w:val="pt-BR"/>
        </w:rPr>
        <w:t>Notificação de Gravação</w:t>
      </w:r>
    </w:p>
    <w:p w:rsidR="0082133B" w:rsidRPr="000545DC" w:rsidRDefault="00ED4593">
      <w:pPr>
        <w:pStyle w:val="PURBody-Indented"/>
        <w:rPr>
          <w:lang w:val="pt-BR"/>
        </w:rPr>
      </w:pPr>
      <w:r w:rsidRPr="000545DC">
        <w:rPr>
          <w:lang w:val="pt-BR"/>
        </w:rPr>
        <w:t xml:space="preserve">As leis de algumas jurisdições requerem a notificação ou o consentimento dos indivíduos antes da interceção, monitorização </w:t>
      </w:r>
      <w:r w:rsidR="00723E7C" w:rsidRPr="000545DC">
        <w:rPr>
          <w:lang w:val="pt-BR"/>
        </w:rPr>
        <w:br/>
      </w:r>
      <w:r w:rsidRPr="000545DC">
        <w:rPr>
          <w:lang w:val="pt-BR"/>
        </w:rPr>
        <w:t>e/ou gravação das comunicações e/ou restringem a recolha, o armazenamento e a utilização de informações pessoais.</w:t>
      </w:r>
      <w:r w:rsidR="00F642A3" w:rsidRPr="000545DC">
        <w:rPr>
          <w:lang w:val="pt-BR"/>
        </w:rPr>
        <w:t xml:space="preserve"> </w:t>
      </w:r>
      <w:r w:rsidRPr="000545DC">
        <w:rPr>
          <w:lang w:val="pt-BR"/>
        </w:rPr>
        <w:t>O Cliente concorda em agir em conformidade com todas as leis aplicáveis e obter todos os consentimentos necessários e efetuar todas as divulgações necessárias antes de utilizar o Serviço Online e/ou a(s) funcionalidade(s) de gravação.</w:t>
      </w:r>
    </w:p>
    <w:p w:rsidR="007D63E7" w:rsidRPr="00D72679" w:rsidRDefault="007D63E7" w:rsidP="007D63E7">
      <w:pPr>
        <w:pStyle w:val="PURHeading1"/>
      </w:pPr>
      <w:r>
        <w:t xml:space="preserve">Notificações do Windows 8.1, Windows 8.1 K, Windows 8.1 KN, Windows 8.1 N </w:t>
      </w:r>
    </w:p>
    <w:p w:rsidR="007D63E7" w:rsidRPr="00C6553E" w:rsidRDefault="007D63E7" w:rsidP="007D63E7">
      <w:pPr>
        <w:pStyle w:val="PURBody-Indented"/>
        <w:rPr>
          <w:lang w:val="pt-BR"/>
        </w:rPr>
      </w:pPr>
      <w:r>
        <w:rPr>
          <w:rFonts w:cs="Arial"/>
          <w:bCs/>
          <w:szCs w:val="18"/>
        </w:rPr>
        <w:t>O Windows 8.1 e o Windows 8.1 K incluem o Windows Media Player e tecnologias relacionadas identificadas pela KFTC (Korean Fair Trade Commission), bem como uma hiperligação para o Windows Live Messenger Download.</w:t>
      </w:r>
      <w:r w:rsidR="00F642A3">
        <w:rPr>
          <w:rFonts w:cs="Arial"/>
          <w:bCs/>
          <w:szCs w:val="18"/>
        </w:rPr>
        <w:t xml:space="preserve"> </w:t>
      </w:r>
      <w:r w:rsidRPr="00C6553E">
        <w:rPr>
          <w:rFonts w:cs="Arial"/>
          <w:bCs/>
          <w:szCs w:val="18"/>
          <w:lang w:val="pt-BR"/>
        </w:rPr>
        <w:t xml:space="preserve">Windows 8.1 KN não inclui </w:t>
      </w:r>
      <w:r w:rsidR="00723E7C" w:rsidRPr="00C6553E">
        <w:rPr>
          <w:rFonts w:cs="Arial"/>
          <w:bCs/>
          <w:szCs w:val="18"/>
          <w:lang w:val="pt-BR"/>
        </w:rPr>
        <w:br/>
      </w:r>
      <w:r w:rsidRPr="00C6553E">
        <w:rPr>
          <w:rFonts w:cs="Arial"/>
          <w:bCs/>
          <w:szCs w:val="18"/>
          <w:lang w:val="pt-BR"/>
        </w:rPr>
        <w:t>o Windows Media Player nem as tecnologias relacionadas identificadas pela KFTC.</w:t>
      </w:r>
      <w:r w:rsidR="00F642A3" w:rsidRPr="00C6553E">
        <w:rPr>
          <w:rFonts w:cs="Arial"/>
          <w:bCs/>
          <w:szCs w:val="18"/>
          <w:lang w:val="pt-BR"/>
        </w:rPr>
        <w:t xml:space="preserve"> </w:t>
      </w:r>
    </w:p>
    <w:p w:rsidR="00C055CB" w:rsidRPr="000545DC" w:rsidRDefault="007D63E7" w:rsidP="007D63E7">
      <w:pPr>
        <w:pStyle w:val="PURBody-Indented"/>
        <w:rPr>
          <w:lang w:val="pt-BR"/>
        </w:rPr>
      </w:pPr>
      <w:r w:rsidRPr="000545DC">
        <w:rPr>
          <w:b/>
          <w:lang w:val="pt-BR"/>
        </w:rPr>
        <w:t>Windows 8.1 K</w:t>
      </w:r>
    </w:p>
    <w:p w:rsidR="007D63E7" w:rsidRPr="000545DC" w:rsidRDefault="007D63E7" w:rsidP="007D63E7">
      <w:pPr>
        <w:pStyle w:val="PURBody-Indented"/>
        <w:rPr>
          <w:lang w:val="pt-BR"/>
        </w:rPr>
      </w:pPr>
      <w:r w:rsidRPr="000545DC">
        <w:rPr>
          <w:rFonts w:cs="Arial"/>
          <w:bCs/>
          <w:szCs w:val="18"/>
          <w:lang w:val="pt-BR"/>
        </w:rPr>
        <w:t>A KFTC exige que o software contenha hiperligações para um Web site do Media Player Center e para um Web site do Messenger Center com hiperligações para sites de terceiros, de forma a permitir a transferência e a instalação de leitores de multimédia e software de mensagens instantâneas de outras empresas.</w:t>
      </w:r>
      <w:r w:rsidR="00F642A3" w:rsidRPr="000545DC">
        <w:rPr>
          <w:rFonts w:cs="Arial"/>
          <w:bCs/>
          <w:szCs w:val="18"/>
          <w:lang w:val="pt-BR"/>
        </w:rPr>
        <w:t xml:space="preserve"> </w:t>
      </w:r>
      <w:r w:rsidRPr="000545DC">
        <w:rPr>
          <w:rFonts w:cs="Arial"/>
          <w:bCs/>
          <w:szCs w:val="18"/>
          <w:lang w:val="pt-BR"/>
        </w:rPr>
        <w:t xml:space="preserve">Os sites de terceiros não são controlados pela Microsoft e esta não </w:t>
      </w:r>
      <w:r w:rsidR="00723E7C" w:rsidRPr="000545DC">
        <w:rPr>
          <w:rFonts w:cs="Arial"/>
          <w:bCs/>
          <w:szCs w:val="18"/>
          <w:lang w:val="pt-BR"/>
        </w:rPr>
        <w:br/>
      </w:r>
      <w:r w:rsidRPr="000545DC">
        <w:rPr>
          <w:rFonts w:cs="Arial"/>
          <w:bCs/>
          <w:szCs w:val="18"/>
          <w:lang w:val="pt-BR"/>
        </w:rPr>
        <w:t>é responsável pelo software ou conteúdo dos mesmos, por quaisquer hiperligações contidas ou por quaisquer alterações ou atualizações ao software ou sites de terceiros.</w:t>
      </w:r>
      <w:r w:rsidR="00F642A3" w:rsidRPr="000545DC">
        <w:rPr>
          <w:rFonts w:cs="Arial"/>
          <w:bCs/>
          <w:szCs w:val="18"/>
          <w:lang w:val="pt-BR"/>
        </w:rPr>
        <w:t xml:space="preserve"> </w:t>
      </w:r>
      <w:r w:rsidRPr="000545DC">
        <w:rPr>
          <w:rFonts w:cs="Arial"/>
          <w:bCs/>
          <w:szCs w:val="18"/>
          <w:lang w:val="pt-BR"/>
        </w:rPr>
        <w:t>A inclusão de qualquer hiperligação no Web site do Media Player Center ou no site do Messenger Center não implica a aprovação do software, site ou conteúdo de terceiros por parte da Microsoft.</w:t>
      </w:r>
    </w:p>
    <w:p w:rsidR="007D63E7" w:rsidRPr="00D72679" w:rsidRDefault="007D63E7" w:rsidP="007D63E7">
      <w:pPr>
        <w:pStyle w:val="PURBody-Indented"/>
      </w:pPr>
      <w:r>
        <w:rPr>
          <w:b/>
        </w:rPr>
        <w:t>Windows 8.1 KN</w:t>
      </w:r>
    </w:p>
    <w:p w:rsidR="007D63E7" w:rsidRPr="000545DC" w:rsidRDefault="007D63E7" w:rsidP="007D63E7">
      <w:pPr>
        <w:pStyle w:val="PURBody-Indented"/>
        <w:rPr>
          <w:lang w:val="pt-BR"/>
        </w:rPr>
      </w:pPr>
      <w:r w:rsidRPr="00C6553E">
        <w:rPr>
          <w:b/>
          <w:lang w:val="pt-BR"/>
        </w:rPr>
        <w:t>Direitos de Utilização do Windows Media Player não Aplicáveis.</w:t>
      </w:r>
      <w:r w:rsidR="00F642A3" w:rsidRPr="00C6553E">
        <w:rPr>
          <w:rFonts w:cs="Arial"/>
          <w:b/>
          <w:i/>
          <w:szCs w:val="18"/>
          <w:lang w:val="pt-BR"/>
        </w:rPr>
        <w:t xml:space="preserve"> </w:t>
      </w:r>
      <w:r w:rsidRPr="000545DC">
        <w:rPr>
          <w:rFonts w:cs="Arial"/>
          <w:bCs/>
          <w:szCs w:val="18"/>
          <w:lang w:val="pt-BR"/>
        </w:rPr>
        <w:t>Os termos da Gestão de Direitos Digitais (DRM) do Windows Media e do Windows Media Player não se aplicam quando executar este software.</w:t>
      </w:r>
      <w:r w:rsidRPr="000545DC">
        <w:rPr>
          <w:rFonts w:cs="Arial"/>
          <w:b/>
          <w:i/>
          <w:szCs w:val="18"/>
          <w:lang w:val="pt-BR"/>
        </w:rPr>
        <w:t xml:space="preserve"> </w:t>
      </w:r>
    </w:p>
    <w:p w:rsidR="007D63E7" w:rsidRPr="000545DC" w:rsidRDefault="007D63E7" w:rsidP="007D63E7">
      <w:pPr>
        <w:pStyle w:val="PURBody-Indented"/>
        <w:rPr>
          <w:lang w:val="pt-BR"/>
        </w:rPr>
      </w:pPr>
      <w:r w:rsidRPr="00C6553E">
        <w:rPr>
          <w:b/>
          <w:lang w:val="pt-BR"/>
        </w:rPr>
        <w:t xml:space="preserve">Notificação que respeita à ausência do Windows Media Player. </w:t>
      </w:r>
      <w:r w:rsidRPr="00C6553E">
        <w:rPr>
          <w:rFonts w:cs="Arial"/>
          <w:bCs/>
          <w:szCs w:val="18"/>
          <w:lang w:val="pt-BR"/>
        </w:rPr>
        <w:t xml:space="preserve">O software não inclui o Windows Media Player (tal como definido pela KFTC - Korean Fair Trade Commission), nem as tecnologias relacionadas com o Windows Media Player, tal como o Windows Media Center. </w:t>
      </w:r>
      <w:r w:rsidRPr="000545DC">
        <w:rPr>
          <w:rFonts w:cs="Arial"/>
          <w:bCs/>
          <w:szCs w:val="18"/>
          <w:lang w:val="pt-BR"/>
        </w:rPr>
        <w:t>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p>
    <w:p w:rsidR="007D63E7" w:rsidRPr="00C6553E" w:rsidRDefault="007D63E7" w:rsidP="006F57D7">
      <w:pPr>
        <w:pStyle w:val="PURBody-Indented"/>
        <w:rPr>
          <w:lang w:val="pt-BR"/>
        </w:rPr>
      </w:pPr>
      <w:r w:rsidRPr="00C6553E">
        <w:rPr>
          <w:b/>
          <w:lang w:val="pt-BR"/>
        </w:rPr>
        <w:t>Exclusão Adicional de Garantias.</w:t>
      </w:r>
      <w:r w:rsidRPr="00C6553E">
        <w:rPr>
          <w:rFonts w:cs="Arial"/>
          <w:b/>
          <w:iCs/>
          <w:szCs w:val="18"/>
          <w:lang w:val="pt-BR"/>
        </w:rPr>
        <w:t xml:space="preserve"> </w:t>
      </w:r>
      <w:r w:rsidRPr="00C6553E">
        <w:rPr>
          <w:rFonts w:cs="Arial"/>
          <w:bCs/>
          <w:szCs w:val="18"/>
          <w:lang w:val="pt-BR"/>
        </w:rPr>
        <w:t>A Microsoft não oferece qualquer garantia no que respeita à funcionalidade Windows Media, não obstante qualquer disposição em contrário no seu contrato de licenciamento em volume.</w:t>
      </w:r>
    </w:p>
    <w:p w:rsidR="00987939" w:rsidRPr="00D72679" w:rsidRDefault="007D63E7" w:rsidP="00987939">
      <w:pPr>
        <w:pStyle w:val="PURBody-Indented"/>
      </w:pPr>
      <w:r>
        <w:rPr>
          <w:b/>
        </w:rPr>
        <w:t>Windows 8.1 N</w:t>
      </w:r>
    </w:p>
    <w:p w:rsidR="0013412F" w:rsidRPr="00C6553E" w:rsidRDefault="007D63E7" w:rsidP="00987939">
      <w:pPr>
        <w:pStyle w:val="PURBody-Indented"/>
        <w:rPr>
          <w:lang w:val="pt-BR"/>
        </w:rPr>
      </w:pPr>
      <w:r w:rsidRPr="00C6553E">
        <w:rPr>
          <w:b/>
          <w:lang w:val="pt-BR"/>
        </w:rPr>
        <w:t>Direitos de Utilização do Windows Media Player não Aplicáveis.</w:t>
      </w:r>
      <w:r w:rsidR="00F642A3" w:rsidRPr="00C6553E">
        <w:rPr>
          <w:rFonts w:cs="Arial"/>
          <w:szCs w:val="18"/>
          <w:lang w:val="pt-BR"/>
        </w:rPr>
        <w:t xml:space="preserve"> </w:t>
      </w:r>
      <w:r w:rsidRPr="00C6553E">
        <w:rPr>
          <w:rFonts w:cs="Arial"/>
          <w:szCs w:val="18"/>
          <w:lang w:val="pt-BR"/>
        </w:rPr>
        <w:t xml:space="preserve">Os termos da tecnologia de gestão de direitos digitais do Windows Media Player não se aplicam quando executar este software. </w:t>
      </w:r>
    </w:p>
    <w:p w:rsidR="007D63E7" w:rsidRPr="000545DC" w:rsidRDefault="007D63E7" w:rsidP="00BB097A">
      <w:pPr>
        <w:pStyle w:val="Heading4"/>
        <w:keepNext w:val="0"/>
        <w:keepLines w:val="0"/>
        <w:ind w:left="274"/>
        <w:rPr>
          <w:spacing w:val="-2"/>
          <w:lang w:val="pt-BR"/>
        </w:rPr>
      </w:pPr>
      <w:r w:rsidRPr="00C6553E">
        <w:rPr>
          <w:rFonts w:ascii="Arial" w:eastAsiaTheme="minorHAnsi" w:hAnsi="Arial" w:cstheme="minorBidi"/>
          <w:bCs w:val="0"/>
          <w:i w:val="0"/>
          <w:iCs w:val="0"/>
          <w:color w:val="auto"/>
          <w:spacing w:val="-2"/>
          <w:sz w:val="18"/>
          <w:lang w:val="pt-BR"/>
        </w:rPr>
        <w:t>Notificação relativa à ausência da Funcionalidade Windows Media.</w:t>
      </w:r>
      <w:r w:rsidR="00F642A3" w:rsidRPr="00C6553E">
        <w:rPr>
          <w:rFonts w:ascii="Arial" w:hAnsi="Arial" w:cs="Arial"/>
          <w:b w:val="0"/>
          <w:i w:val="0"/>
          <w:color w:val="auto"/>
          <w:spacing w:val="-2"/>
          <w:sz w:val="18"/>
          <w:szCs w:val="18"/>
          <w:lang w:val="pt-BR"/>
        </w:rPr>
        <w:t xml:space="preserve"> </w:t>
      </w:r>
      <w:r w:rsidRPr="00C6553E">
        <w:rPr>
          <w:rFonts w:ascii="Arial" w:hAnsi="Arial" w:cs="Arial"/>
          <w:b w:val="0"/>
          <w:i w:val="0"/>
          <w:color w:val="auto"/>
          <w:spacing w:val="-2"/>
          <w:sz w:val="18"/>
          <w:szCs w:val="18"/>
          <w:lang w:val="pt-BR"/>
        </w:rPr>
        <w:t xml:space="preserve">O software não inclui o Windows Media Player (tal como definido pela Comissão Europeia), nem as tecnologias relacionadas com o Windows Media Player, tal como o Windows Media Center. </w:t>
      </w:r>
      <w:r w:rsidRPr="000545DC">
        <w:rPr>
          <w:rFonts w:ascii="Arial" w:hAnsi="Arial" w:cs="Arial"/>
          <w:b w:val="0"/>
          <w:i w:val="0"/>
          <w:color w:val="auto"/>
          <w:spacing w:val="-2"/>
          <w:sz w:val="18"/>
          <w:szCs w:val="18"/>
          <w:lang w:val="pt-BR"/>
        </w:rPr>
        <w:t>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p>
    <w:p w:rsidR="007D63E7" w:rsidRPr="000545DC" w:rsidRDefault="007D63E7" w:rsidP="00BB097A">
      <w:pPr>
        <w:pStyle w:val="Heading4"/>
        <w:keepNext w:val="0"/>
        <w:keepLines w:val="0"/>
        <w:ind w:left="274"/>
        <w:rPr>
          <w:lang w:val="pt-BR"/>
        </w:rPr>
      </w:pPr>
      <w:r w:rsidRPr="000545DC">
        <w:rPr>
          <w:rFonts w:ascii="Arial" w:eastAsiaTheme="minorHAnsi" w:hAnsi="Arial" w:cstheme="minorBidi"/>
          <w:bCs w:val="0"/>
          <w:i w:val="0"/>
          <w:iCs w:val="0"/>
          <w:color w:val="auto"/>
          <w:sz w:val="18"/>
          <w:lang w:val="pt-BR"/>
        </w:rPr>
        <w:t>Exclusão Adicional de Garantias.</w:t>
      </w:r>
      <w:r w:rsidR="00F642A3" w:rsidRPr="000545DC">
        <w:rPr>
          <w:rFonts w:ascii="Arial" w:eastAsiaTheme="minorHAnsi" w:hAnsi="Arial" w:cstheme="minorBidi"/>
          <w:bCs w:val="0"/>
          <w:i w:val="0"/>
          <w:iCs w:val="0"/>
          <w:color w:val="auto"/>
          <w:sz w:val="18"/>
          <w:lang w:val="pt-BR"/>
        </w:rPr>
        <w:t xml:space="preserve"> </w:t>
      </w:r>
      <w:r w:rsidRPr="000545DC">
        <w:rPr>
          <w:rFonts w:ascii="Arial" w:hAnsi="Arial" w:cs="Arial"/>
          <w:b w:val="0"/>
          <w:i w:val="0"/>
          <w:color w:val="auto"/>
          <w:sz w:val="18"/>
          <w:szCs w:val="18"/>
          <w:lang w:val="pt-BR"/>
        </w:rPr>
        <w:t>A Microsoft não oferece qualquer garantia no que respeita à funcionalidade associada ao Windows Media Player, não obstante qualquer disposição em contrário no contrato de licenciamento em volume do Cliente.</w:t>
      </w:r>
    </w:p>
    <w:p w:rsidR="0013412F" w:rsidRPr="000545DC" w:rsidRDefault="0013412F" w:rsidP="0013412F">
      <w:pPr>
        <w:pStyle w:val="PURHeading1"/>
        <w:rPr>
          <w:lang w:val="pt-BR"/>
        </w:rPr>
      </w:pPr>
      <w:r w:rsidRPr="000545DC">
        <w:rPr>
          <w:lang w:val="pt-BR"/>
        </w:rPr>
        <w:lastRenderedPageBreak/>
        <w:t>Yammer</w:t>
      </w:r>
    </w:p>
    <w:p w:rsidR="0013412F" w:rsidRPr="000545DC" w:rsidRDefault="0013412F" w:rsidP="001D30AC">
      <w:pPr>
        <w:spacing w:before="100" w:beforeAutospacing="1" w:after="100" w:afterAutospacing="1"/>
        <w:ind w:left="274"/>
        <w:rPr>
          <w:lang w:val="pt-BR"/>
        </w:rPr>
      </w:pPr>
      <w:r w:rsidRPr="000545DC">
        <w:rPr>
          <w:rFonts w:cs="Arial"/>
          <w:bCs/>
          <w:color w:val="auto"/>
          <w:sz w:val="18"/>
          <w:szCs w:val="18"/>
          <w:lang w:val="pt-BR"/>
        </w:rPr>
        <w:t>O software que estabelece ligação entre o Microsoft Dynamics CRM e o Yammer irá ativar determinados dados para serem partilhados entre os dois serviços.</w:t>
      </w:r>
      <w:r w:rsidR="00F642A3" w:rsidRPr="000545DC">
        <w:rPr>
          <w:rFonts w:cs="Arial"/>
          <w:bCs/>
          <w:color w:val="auto"/>
          <w:sz w:val="18"/>
          <w:szCs w:val="18"/>
          <w:lang w:val="pt-BR"/>
        </w:rPr>
        <w:t xml:space="preserve"> </w:t>
      </w:r>
      <w:r w:rsidRPr="000545DC">
        <w:rPr>
          <w:rFonts w:cs="Arial"/>
          <w:bCs/>
          <w:color w:val="auto"/>
          <w:sz w:val="18"/>
          <w:szCs w:val="18"/>
          <w:lang w:val="pt-BR"/>
        </w:rPr>
        <w:t>Conforme indicações do Cliente e dos seus utilizadores finais, os seguintes dados serão transmitidos para o Yammer através do Microsoft Dynamics CRM: (i) publicações; (ii) hiperligações para registos do CRM; (iii)</w:t>
      </w:r>
      <w:r w:rsidR="001D30AC" w:rsidRPr="000545DC">
        <w:rPr>
          <w:rFonts w:cs="Arial"/>
          <w:bCs/>
          <w:color w:val="auto"/>
          <w:sz w:val="18"/>
          <w:szCs w:val="18"/>
          <w:lang w:val="pt-BR"/>
        </w:rPr>
        <w:t> </w:t>
      </w:r>
      <w:r w:rsidRPr="000545DC">
        <w:rPr>
          <w:rFonts w:cs="Arial"/>
          <w:bCs/>
          <w:color w:val="auto"/>
          <w:sz w:val="18"/>
          <w:szCs w:val="18"/>
          <w:lang w:val="pt-BR"/>
        </w:rPr>
        <w:t>informações contidas no campo de descrição dos registos do CRM; e (</w:t>
      </w:r>
      <w:r w:rsidR="001D30AC" w:rsidRPr="000545DC">
        <w:rPr>
          <w:rFonts w:cs="Arial"/>
          <w:bCs/>
          <w:color w:val="auto"/>
          <w:sz w:val="18"/>
          <w:szCs w:val="18"/>
          <w:lang w:val="pt-BR"/>
        </w:rPr>
        <w:t>i</w:t>
      </w:r>
      <w:r w:rsidRPr="000545DC">
        <w:rPr>
          <w:rFonts w:cs="Arial"/>
          <w:bCs/>
          <w:color w:val="auto"/>
          <w:sz w:val="18"/>
          <w:szCs w:val="18"/>
          <w:lang w:val="pt-BR"/>
        </w:rPr>
        <w:t>v) qualquer outra atividade ou conteúdo que o Cliente</w:t>
      </w:r>
      <w:r w:rsidR="001D30AC" w:rsidRPr="000545DC">
        <w:rPr>
          <w:rFonts w:cs="Arial"/>
          <w:bCs/>
          <w:color w:val="auto"/>
          <w:sz w:val="18"/>
          <w:szCs w:val="18"/>
          <w:lang w:val="pt-BR"/>
        </w:rPr>
        <w:t> </w:t>
      </w:r>
      <w:r w:rsidRPr="000545DC">
        <w:rPr>
          <w:rFonts w:cs="Arial"/>
          <w:bCs/>
          <w:color w:val="auto"/>
          <w:sz w:val="18"/>
          <w:szCs w:val="18"/>
          <w:lang w:val="pt-BR"/>
        </w:rPr>
        <w:t>ou</w:t>
      </w:r>
      <w:r w:rsidR="001D30AC" w:rsidRPr="000545DC">
        <w:rPr>
          <w:rFonts w:cs="Arial"/>
          <w:bCs/>
          <w:color w:val="auto"/>
          <w:sz w:val="18"/>
          <w:szCs w:val="18"/>
          <w:lang w:val="pt-BR"/>
        </w:rPr>
        <w:t> </w:t>
      </w:r>
      <w:r w:rsidRPr="000545DC">
        <w:rPr>
          <w:rFonts w:cs="Arial"/>
          <w:bCs/>
          <w:color w:val="auto"/>
          <w:sz w:val="18"/>
          <w:szCs w:val="18"/>
          <w:lang w:val="pt-BR"/>
        </w:rPr>
        <w:t xml:space="preserve">os seus utilizadores finais partilham com o Yammer. Os Termos de Utilização do Yammer estão disponíveis em </w:t>
      </w:r>
      <w:hyperlink r:id="rId74" w:history="1">
        <w:r w:rsidRPr="000545DC">
          <w:rPr>
            <w:rFonts w:cs="Arial"/>
            <w:bCs/>
            <w:color w:val="auto"/>
            <w:sz w:val="18"/>
            <w:szCs w:val="18"/>
            <w:lang w:val="pt-BR"/>
          </w:rPr>
          <w:t>https://www.yammer.com/about/terms</w:t>
        </w:r>
      </w:hyperlink>
      <w:r w:rsidRPr="000545DC">
        <w:rPr>
          <w:rFonts w:cs="Arial"/>
          <w:bCs/>
          <w:color w:val="auto"/>
          <w:sz w:val="18"/>
          <w:szCs w:val="18"/>
          <w:lang w:val="pt-BR"/>
        </w:rPr>
        <w:t>.</w:t>
      </w:r>
      <w:r w:rsidR="00F642A3" w:rsidRPr="000545DC">
        <w:rPr>
          <w:rFonts w:cs="Arial"/>
          <w:bCs/>
          <w:color w:val="auto"/>
          <w:sz w:val="18"/>
          <w:szCs w:val="18"/>
          <w:lang w:val="pt-BR"/>
        </w:rPr>
        <w:t xml:space="preserve"> </w:t>
      </w:r>
      <w:r w:rsidRPr="000545DC">
        <w:rPr>
          <w:rFonts w:cs="Arial"/>
          <w:bCs/>
          <w:color w:val="auto"/>
          <w:sz w:val="18"/>
          <w:szCs w:val="18"/>
          <w:lang w:val="pt-BR"/>
        </w:rPr>
        <w:t xml:space="preserve">A respetiva Declaração de Privacidade está disponível em </w:t>
      </w:r>
      <w:hyperlink r:id="rId75" w:history="1">
        <w:r w:rsidRPr="000545DC">
          <w:rPr>
            <w:rFonts w:cs="Arial"/>
            <w:bCs/>
            <w:color w:val="auto"/>
            <w:sz w:val="18"/>
            <w:szCs w:val="18"/>
            <w:lang w:val="pt-BR"/>
          </w:rPr>
          <w:t>https://www.yammer.com/about/privacy/</w:t>
        </w:r>
      </w:hyperlink>
      <w:r w:rsidRPr="000545DC">
        <w:rPr>
          <w:rFonts w:cs="Arial"/>
          <w:bCs/>
          <w:color w:val="auto"/>
          <w:sz w:val="18"/>
          <w:szCs w:val="18"/>
          <w:lang w:val="pt-BR"/>
        </w:rPr>
        <w:t xml:space="preserve"> e aplica-se aos Dados de Cliente enviados para o Yammer.</w:t>
      </w:r>
    </w:p>
    <w:p w:rsidR="007D63E7" w:rsidRPr="000545DC" w:rsidRDefault="007D63E7">
      <w:pPr>
        <w:pStyle w:val="PURBody-Indented"/>
        <w:rPr>
          <w:lang w:val="pt-BR"/>
        </w:rPr>
      </w:pPr>
    </w:p>
    <w:p w:rsidR="0082133B" w:rsidRPr="000545DC" w:rsidRDefault="00FF039B">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p>
    <w:bookmarkEnd w:id="377"/>
    <w:p w:rsidR="00F92C39" w:rsidRPr="000545DC" w:rsidRDefault="00F92C39">
      <w:pPr>
        <w:pStyle w:val="PURSectionHeading"/>
        <w:pageBreakBefore/>
        <w:rPr>
          <w:lang w:val="pt-BR"/>
        </w:rPr>
        <w:sectPr w:rsidR="00F92C39" w:rsidRPr="000545DC" w:rsidSect="00C05AED">
          <w:headerReference w:type="default" r:id="rId76"/>
          <w:footerReference w:type="default" r:id="rId77"/>
          <w:type w:val="continuous"/>
          <w:pgSz w:w="12240" w:h="15840" w:code="1"/>
          <w:pgMar w:top="1170" w:right="720" w:bottom="720" w:left="720" w:header="432" w:footer="288" w:gutter="0"/>
          <w:cols w:space="360"/>
          <w:docGrid w:linePitch="360"/>
        </w:sectPr>
      </w:pPr>
    </w:p>
    <w:p w:rsidR="0082133B" w:rsidRPr="000545DC" w:rsidRDefault="00ED4593">
      <w:pPr>
        <w:pStyle w:val="PURSectionHeading"/>
        <w:pageBreakBefore/>
        <w:rPr>
          <w:lang w:val="pt-BR"/>
        </w:rPr>
      </w:pPr>
      <w:r w:rsidRPr="000545DC">
        <w:rPr>
          <w:lang w:val="pt-BR"/>
        </w:rPr>
        <w:lastRenderedPageBreak/>
        <w:t>Índice</w:t>
      </w:r>
      <w:r>
        <w:fldChar w:fldCharType="begin"/>
      </w:r>
      <w:r w:rsidRPr="000545DC">
        <w:rPr>
          <w:lang w:val="pt-BR"/>
        </w:rPr>
        <w:instrText xml:space="preserve">TC </w:instrText>
      </w:r>
      <w:bookmarkStart w:id="379" w:name="_Toc382470797"/>
      <w:r w:rsidRPr="000545DC">
        <w:rPr>
          <w:lang w:val="pt-BR"/>
        </w:rPr>
        <w:instrText>Índice</w:instrText>
      </w:r>
      <w:bookmarkEnd w:id="379"/>
      <w:r w:rsidRPr="000545DC">
        <w:rPr>
          <w:lang w:val="pt-BR"/>
        </w:rPr>
        <w:instrText xml:space="preserve"> \l 1 </w:instrText>
      </w:r>
      <w:r>
        <w:fldChar w:fldCharType="end"/>
      </w:r>
    </w:p>
    <w:p w:rsidR="000F13DC" w:rsidRDefault="00E13ED5" w:rsidP="006A2C6D">
      <w:pPr>
        <w:pStyle w:val="Index1"/>
        <w:rPr>
          <w:noProof/>
        </w:rPr>
        <w:sectPr w:rsidR="000F13DC" w:rsidSect="000F13DC">
          <w:footerReference w:type="default" r:id="rId78"/>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0F13DC" w:rsidRPr="000F13DC" w:rsidRDefault="000F13DC">
      <w:pPr>
        <w:pStyle w:val="Index1"/>
        <w:rPr>
          <w:noProof/>
          <w:color w:val="404040"/>
          <w:sz w:val="16"/>
          <w:szCs w:val="16"/>
        </w:rPr>
      </w:pPr>
      <w:r w:rsidRPr="000F13DC">
        <w:rPr>
          <w:noProof/>
          <w:color w:val="404040"/>
          <w:sz w:val="16"/>
          <w:szCs w:val="16"/>
        </w:rPr>
        <w:lastRenderedPageBreak/>
        <w:t>API Translator, 42</w:t>
      </w:r>
    </w:p>
    <w:p w:rsidR="000F13DC" w:rsidRPr="000F13DC" w:rsidRDefault="000F13DC">
      <w:pPr>
        <w:pStyle w:val="Index1"/>
        <w:rPr>
          <w:noProof/>
          <w:color w:val="404040"/>
          <w:sz w:val="16"/>
          <w:szCs w:val="16"/>
        </w:rPr>
      </w:pPr>
      <w:r w:rsidRPr="000F13DC">
        <w:rPr>
          <w:noProof/>
          <w:color w:val="404040"/>
          <w:sz w:val="16"/>
          <w:szCs w:val="16"/>
        </w:rPr>
        <w:t>Arquivo de Exchange Online, 20</w:t>
      </w:r>
    </w:p>
    <w:p w:rsidR="000F13DC" w:rsidRPr="000F13DC" w:rsidRDefault="000F13DC">
      <w:pPr>
        <w:pStyle w:val="Index1"/>
        <w:rPr>
          <w:noProof/>
          <w:color w:val="404040"/>
          <w:sz w:val="16"/>
          <w:szCs w:val="16"/>
        </w:rPr>
      </w:pPr>
      <w:r w:rsidRPr="000F13DC">
        <w:rPr>
          <w:noProof/>
          <w:color w:val="404040"/>
          <w:sz w:val="16"/>
          <w:szCs w:val="16"/>
        </w:rPr>
        <w:t>Arquivo de Exchange Online para Exchange Online, 20</w:t>
      </w:r>
    </w:p>
    <w:p w:rsidR="000F13DC" w:rsidRPr="000F13DC" w:rsidRDefault="000F13DC">
      <w:pPr>
        <w:pStyle w:val="Index1"/>
        <w:rPr>
          <w:noProof/>
          <w:color w:val="404040"/>
          <w:sz w:val="16"/>
          <w:szCs w:val="16"/>
        </w:rPr>
      </w:pPr>
      <w:r w:rsidRPr="000F13DC">
        <w:rPr>
          <w:noProof/>
          <w:color w:val="404040"/>
          <w:sz w:val="16"/>
          <w:szCs w:val="16"/>
        </w:rPr>
        <w:t>Azure Rights Management, 39</w:t>
      </w:r>
    </w:p>
    <w:p w:rsidR="000F13DC" w:rsidRPr="000F13DC" w:rsidRDefault="000F13DC">
      <w:pPr>
        <w:pStyle w:val="Index1"/>
        <w:rPr>
          <w:noProof/>
          <w:color w:val="404040"/>
          <w:sz w:val="16"/>
          <w:szCs w:val="16"/>
        </w:rPr>
      </w:pPr>
      <w:r w:rsidRPr="000F13DC">
        <w:rPr>
          <w:noProof/>
          <w:color w:val="404040"/>
          <w:sz w:val="16"/>
          <w:szCs w:val="16"/>
        </w:rPr>
        <w:t>Bing Maps Enterprise Platform e Bing Maps Mobile Asset Management Platform, 39</w:t>
      </w:r>
    </w:p>
    <w:p w:rsidR="000F13DC" w:rsidRPr="000F13DC" w:rsidRDefault="000F13DC">
      <w:pPr>
        <w:pStyle w:val="Index1"/>
        <w:rPr>
          <w:noProof/>
          <w:color w:val="404040"/>
          <w:sz w:val="16"/>
          <w:szCs w:val="16"/>
        </w:rPr>
      </w:pPr>
      <w:r w:rsidRPr="000F13DC">
        <w:rPr>
          <w:noProof/>
          <w:color w:val="404040"/>
          <w:sz w:val="16"/>
          <w:szCs w:val="16"/>
        </w:rPr>
        <w:t>Duet Enterprise Online for Microsoft SharePoint and SAP, 19</w:t>
      </w:r>
    </w:p>
    <w:p w:rsidR="000F13DC" w:rsidRPr="000F13DC" w:rsidRDefault="000F13DC">
      <w:pPr>
        <w:pStyle w:val="Index1"/>
        <w:rPr>
          <w:noProof/>
          <w:color w:val="404040"/>
          <w:sz w:val="16"/>
          <w:szCs w:val="16"/>
        </w:rPr>
      </w:pPr>
      <w:r w:rsidRPr="000F13DC">
        <w:rPr>
          <w:noProof/>
          <w:color w:val="404040"/>
          <w:sz w:val="16"/>
          <w:szCs w:val="16"/>
        </w:rPr>
        <w:t>Exchange Hosted Encryption, 19</w:t>
      </w:r>
    </w:p>
    <w:p w:rsidR="000F13DC" w:rsidRPr="000F13DC" w:rsidRDefault="000F13DC">
      <w:pPr>
        <w:pStyle w:val="Index1"/>
        <w:rPr>
          <w:noProof/>
          <w:color w:val="404040"/>
          <w:sz w:val="16"/>
          <w:szCs w:val="16"/>
        </w:rPr>
      </w:pPr>
      <w:r w:rsidRPr="000F13DC">
        <w:rPr>
          <w:noProof/>
          <w:color w:val="404040"/>
          <w:sz w:val="16"/>
          <w:szCs w:val="16"/>
        </w:rPr>
        <w:t>Exchange Online Kiosk, 21</w:t>
      </w:r>
    </w:p>
    <w:p w:rsidR="000F13DC" w:rsidRPr="000F13DC" w:rsidRDefault="000F13DC">
      <w:pPr>
        <w:pStyle w:val="Index1"/>
        <w:rPr>
          <w:noProof/>
          <w:color w:val="404040"/>
          <w:sz w:val="16"/>
          <w:szCs w:val="16"/>
        </w:rPr>
      </w:pPr>
      <w:r w:rsidRPr="000F13DC">
        <w:rPr>
          <w:noProof/>
          <w:color w:val="404040"/>
          <w:sz w:val="16"/>
          <w:szCs w:val="16"/>
        </w:rPr>
        <w:t>Exchange Online Plan 1, 21</w:t>
      </w:r>
    </w:p>
    <w:p w:rsidR="000F13DC" w:rsidRPr="000F13DC" w:rsidRDefault="000F13DC">
      <w:pPr>
        <w:pStyle w:val="Index1"/>
        <w:rPr>
          <w:noProof/>
          <w:color w:val="404040"/>
          <w:sz w:val="16"/>
          <w:szCs w:val="16"/>
        </w:rPr>
      </w:pPr>
      <w:r w:rsidRPr="000F13DC">
        <w:rPr>
          <w:noProof/>
          <w:color w:val="404040"/>
          <w:sz w:val="16"/>
          <w:szCs w:val="16"/>
        </w:rPr>
        <w:t>Exchange Online Plan 2, 21</w:t>
      </w:r>
    </w:p>
    <w:p w:rsidR="000F13DC" w:rsidRPr="000F13DC" w:rsidRDefault="000F13DC">
      <w:pPr>
        <w:pStyle w:val="Index1"/>
        <w:rPr>
          <w:noProof/>
          <w:color w:val="404040"/>
          <w:sz w:val="16"/>
          <w:szCs w:val="16"/>
        </w:rPr>
      </w:pPr>
      <w:r w:rsidRPr="000F13DC">
        <w:rPr>
          <w:noProof/>
          <w:color w:val="404040"/>
          <w:sz w:val="16"/>
          <w:szCs w:val="16"/>
        </w:rPr>
        <w:t>Forefront Online Protection para Exchange, 22</w:t>
      </w:r>
    </w:p>
    <w:p w:rsidR="000F13DC" w:rsidRPr="000F13DC" w:rsidRDefault="000F13DC">
      <w:pPr>
        <w:pStyle w:val="Index1"/>
        <w:rPr>
          <w:noProof/>
          <w:color w:val="404040"/>
          <w:sz w:val="16"/>
          <w:szCs w:val="16"/>
        </w:rPr>
      </w:pPr>
      <w:r w:rsidRPr="000F13DC">
        <w:rPr>
          <w:noProof/>
          <w:color w:val="404040"/>
          <w:sz w:val="16"/>
          <w:szCs w:val="16"/>
        </w:rPr>
        <w:t>Lync Online Plan 1, 23</w:t>
      </w:r>
    </w:p>
    <w:p w:rsidR="000F13DC" w:rsidRPr="000F13DC" w:rsidRDefault="000F13DC">
      <w:pPr>
        <w:pStyle w:val="Index1"/>
        <w:rPr>
          <w:noProof/>
          <w:color w:val="404040"/>
          <w:sz w:val="16"/>
          <w:szCs w:val="16"/>
        </w:rPr>
      </w:pPr>
      <w:r w:rsidRPr="000F13DC">
        <w:rPr>
          <w:noProof/>
          <w:color w:val="404040"/>
          <w:sz w:val="16"/>
          <w:szCs w:val="16"/>
        </w:rPr>
        <w:t>Lync Online Plan 2, 24</w:t>
      </w:r>
    </w:p>
    <w:p w:rsidR="000F13DC" w:rsidRPr="000F13DC" w:rsidRDefault="000F13DC">
      <w:pPr>
        <w:pStyle w:val="Index1"/>
        <w:rPr>
          <w:noProof/>
          <w:color w:val="404040"/>
          <w:sz w:val="16"/>
          <w:szCs w:val="16"/>
        </w:rPr>
      </w:pPr>
      <w:r w:rsidRPr="000F13DC">
        <w:rPr>
          <w:noProof/>
          <w:color w:val="404040"/>
          <w:sz w:val="16"/>
          <w:szCs w:val="16"/>
        </w:rPr>
        <w:t>Microsoft Dynamics CRM Online Basic, 14</w:t>
      </w:r>
    </w:p>
    <w:p w:rsidR="000F13DC" w:rsidRPr="000F13DC" w:rsidRDefault="000F13DC">
      <w:pPr>
        <w:pStyle w:val="Index1"/>
        <w:rPr>
          <w:noProof/>
          <w:color w:val="404040"/>
          <w:sz w:val="16"/>
          <w:szCs w:val="16"/>
        </w:rPr>
      </w:pPr>
      <w:r w:rsidRPr="000F13DC">
        <w:rPr>
          <w:noProof/>
          <w:color w:val="404040"/>
          <w:sz w:val="16"/>
          <w:szCs w:val="16"/>
        </w:rPr>
        <w:t>Microsoft Dynamics CRM Online Enterprise, 15</w:t>
      </w:r>
    </w:p>
    <w:p w:rsidR="000F13DC" w:rsidRPr="000F13DC" w:rsidRDefault="000F13DC">
      <w:pPr>
        <w:pStyle w:val="Index1"/>
        <w:rPr>
          <w:noProof/>
          <w:color w:val="404040"/>
          <w:sz w:val="16"/>
          <w:szCs w:val="16"/>
        </w:rPr>
      </w:pPr>
      <w:r w:rsidRPr="000F13DC">
        <w:rPr>
          <w:noProof/>
          <w:color w:val="404040"/>
          <w:sz w:val="16"/>
          <w:szCs w:val="16"/>
        </w:rPr>
        <w:t>Microsoft Dynamics CRM Online Essential, 14</w:t>
      </w:r>
    </w:p>
    <w:p w:rsidR="000F13DC" w:rsidRPr="000F13DC" w:rsidRDefault="000F13DC">
      <w:pPr>
        <w:pStyle w:val="Index1"/>
        <w:rPr>
          <w:noProof/>
          <w:color w:val="404040"/>
          <w:sz w:val="16"/>
          <w:szCs w:val="16"/>
        </w:rPr>
      </w:pPr>
      <w:r w:rsidRPr="000F13DC">
        <w:rPr>
          <w:noProof/>
          <w:color w:val="404040"/>
          <w:sz w:val="16"/>
          <w:szCs w:val="16"/>
        </w:rPr>
        <w:t>Microsoft Dynamics CRM Online Professional, 14</w:t>
      </w:r>
    </w:p>
    <w:p w:rsidR="000F13DC" w:rsidRPr="000F13DC" w:rsidRDefault="000F13DC">
      <w:pPr>
        <w:pStyle w:val="Index1"/>
        <w:rPr>
          <w:noProof/>
          <w:color w:val="404040"/>
          <w:sz w:val="16"/>
          <w:szCs w:val="16"/>
        </w:rPr>
      </w:pPr>
      <w:r w:rsidRPr="000F13DC">
        <w:rPr>
          <w:noProof/>
          <w:color w:val="404040"/>
          <w:sz w:val="16"/>
          <w:szCs w:val="16"/>
        </w:rPr>
        <w:t>Microsoft Dynamics Marketing Enterprise, 15</w:t>
      </w:r>
    </w:p>
    <w:p w:rsidR="000F13DC" w:rsidRPr="000F13DC" w:rsidRDefault="000F13DC">
      <w:pPr>
        <w:pStyle w:val="Index1"/>
        <w:rPr>
          <w:noProof/>
          <w:color w:val="404040"/>
          <w:sz w:val="16"/>
          <w:szCs w:val="16"/>
        </w:rPr>
      </w:pPr>
      <w:r w:rsidRPr="000F13DC">
        <w:rPr>
          <w:noProof/>
          <w:color w:val="404040"/>
          <w:sz w:val="16"/>
          <w:szCs w:val="16"/>
        </w:rPr>
        <w:t>Microsoft Learning E-Reference Library, 40</w:t>
      </w:r>
    </w:p>
    <w:p w:rsidR="000F13DC" w:rsidRPr="000F13DC" w:rsidRDefault="000F13DC">
      <w:pPr>
        <w:pStyle w:val="Index1"/>
        <w:rPr>
          <w:noProof/>
          <w:color w:val="404040"/>
          <w:sz w:val="16"/>
          <w:szCs w:val="16"/>
        </w:rPr>
      </w:pPr>
      <w:r w:rsidRPr="000F13DC">
        <w:rPr>
          <w:noProof/>
          <w:color w:val="404040"/>
          <w:sz w:val="16"/>
          <w:szCs w:val="16"/>
        </w:rPr>
        <w:t>Microsoft Learning IT Academy, 40</w:t>
      </w:r>
    </w:p>
    <w:p w:rsidR="000F13DC" w:rsidRPr="000F13DC" w:rsidRDefault="000F13DC">
      <w:pPr>
        <w:pStyle w:val="Index1"/>
        <w:rPr>
          <w:noProof/>
          <w:color w:val="404040"/>
          <w:sz w:val="16"/>
          <w:szCs w:val="16"/>
        </w:rPr>
      </w:pPr>
      <w:r w:rsidRPr="000F13DC">
        <w:rPr>
          <w:noProof/>
          <w:color w:val="404040"/>
          <w:sz w:val="16"/>
          <w:szCs w:val="16"/>
        </w:rPr>
        <w:t>Microsoft Social Listening Professional, 15</w:t>
      </w:r>
    </w:p>
    <w:p w:rsidR="000F13DC" w:rsidRPr="000F13DC" w:rsidRDefault="000F13DC">
      <w:pPr>
        <w:pStyle w:val="Index1"/>
        <w:rPr>
          <w:noProof/>
          <w:color w:val="404040"/>
          <w:sz w:val="16"/>
          <w:szCs w:val="16"/>
        </w:rPr>
      </w:pPr>
      <w:r w:rsidRPr="000F13DC">
        <w:rPr>
          <w:noProof/>
          <w:color w:val="404040"/>
          <w:sz w:val="16"/>
          <w:szCs w:val="16"/>
        </w:rPr>
        <w:t>Office 365 Developer, 24</w:t>
      </w:r>
    </w:p>
    <w:p w:rsidR="000F13DC" w:rsidRPr="000F13DC" w:rsidRDefault="000F13DC">
      <w:pPr>
        <w:pStyle w:val="Index1"/>
        <w:rPr>
          <w:noProof/>
          <w:color w:val="404040"/>
          <w:sz w:val="16"/>
          <w:szCs w:val="16"/>
        </w:rPr>
      </w:pPr>
      <w:r w:rsidRPr="000F13DC">
        <w:rPr>
          <w:noProof/>
          <w:color w:val="404040"/>
          <w:sz w:val="16"/>
          <w:szCs w:val="16"/>
        </w:rPr>
        <w:t>Office 365 Pequenas Empresas, 25</w:t>
      </w:r>
    </w:p>
    <w:p w:rsidR="000F13DC" w:rsidRPr="000F13DC" w:rsidRDefault="000F13DC">
      <w:pPr>
        <w:pStyle w:val="Index1"/>
        <w:rPr>
          <w:noProof/>
          <w:color w:val="404040"/>
          <w:sz w:val="16"/>
          <w:szCs w:val="16"/>
        </w:rPr>
      </w:pPr>
      <w:r w:rsidRPr="000F13DC">
        <w:rPr>
          <w:noProof/>
          <w:color w:val="404040"/>
          <w:sz w:val="16"/>
          <w:szCs w:val="16"/>
        </w:rPr>
        <w:lastRenderedPageBreak/>
        <w:t>Office 365 Pequenas Empresas Premium, 25</w:t>
      </w:r>
    </w:p>
    <w:p w:rsidR="000F13DC" w:rsidRPr="000F13DC" w:rsidRDefault="000F13DC">
      <w:pPr>
        <w:pStyle w:val="Index1"/>
        <w:rPr>
          <w:noProof/>
          <w:color w:val="404040"/>
          <w:sz w:val="16"/>
          <w:szCs w:val="16"/>
        </w:rPr>
      </w:pPr>
      <w:r w:rsidRPr="000F13DC">
        <w:rPr>
          <w:noProof/>
          <w:color w:val="404040"/>
          <w:sz w:val="16"/>
          <w:szCs w:val="16"/>
        </w:rPr>
        <w:t>Office 365 ProPlus, 17</w:t>
      </w:r>
    </w:p>
    <w:p w:rsidR="000F13DC" w:rsidRPr="000F13DC" w:rsidRDefault="000F13DC">
      <w:pPr>
        <w:pStyle w:val="Index1"/>
        <w:rPr>
          <w:noProof/>
          <w:color w:val="404040"/>
          <w:sz w:val="16"/>
          <w:szCs w:val="16"/>
        </w:rPr>
      </w:pPr>
      <w:r w:rsidRPr="000F13DC">
        <w:rPr>
          <w:noProof/>
          <w:color w:val="404040"/>
          <w:sz w:val="16"/>
          <w:szCs w:val="16"/>
        </w:rPr>
        <w:t>Office Online, 26</w:t>
      </w:r>
    </w:p>
    <w:p w:rsidR="000F13DC" w:rsidRPr="000F13DC" w:rsidRDefault="000F13DC">
      <w:pPr>
        <w:pStyle w:val="Index1"/>
        <w:rPr>
          <w:noProof/>
          <w:color w:val="404040"/>
          <w:sz w:val="16"/>
          <w:szCs w:val="16"/>
        </w:rPr>
      </w:pPr>
      <w:r w:rsidRPr="000F13DC">
        <w:rPr>
          <w:noProof/>
          <w:color w:val="404040"/>
          <w:sz w:val="16"/>
          <w:szCs w:val="16"/>
        </w:rPr>
        <w:t>OneDrive for Business, 28</w:t>
      </w:r>
    </w:p>
    <w:p w:rsidR="000F13DC" w:rsidRPr="000F13DC" w:rsidRDefault="000F13DC">
      <w:pPr>
        <w:pStyle w:val="Index1"/>
        <w:rPr>
          <w:noProof/>
          <w:color w:val="404040"/>
          <w:sz w:val="16"/>
          <w:szCs w:val="16"/>
        </w:rPr>
      </w:pPr>
      <w:r w:rsidRPr="000F13DC">
        <w:rPr>
          <w:noProof/>
          <w:color w:val="404040"/>
          <w:sz w:val="16"/>
          <w:szCs w:val="16"/>
        </w:rPr>
        <w:t>Power BI para Office 365, 27</w:t>
      </w:r>
    </w:p>
    <w:p w:rsidR="000F13DC" w:rsidRPr="000F13DC" w:rsidRDefault="000F13DC">
      <w:pPr>
        <w:pStyle w:val="Index1"/>
        <w:rPr>
          <w:noProof/>
          <w:color w:val="404040"/>
          <w:sz w:val="16"/>
          <w:szCs w:val="16"/>
        </w:rPr>
      </w:pPr>
      <w:r w:rsidRPr="000F13DC">
        <w:rPr>
          <w:noProof/>
          <w:color w:val="404040"/>
          <w:sz w:val="16"/>
          <w:szCs w:val="16"/>
          <w:lang w:val="da-DK"/>
        </w:rPr>
        <w:t>Prevenção de Perda de Dados</w:t>
      </w:r>
      <w:r w:rsidRPr="000F13DC">
        <w:rPr>
          <w:noProof/>
          <w:color w:val="404040"/>
          <w:sz w:val="16"/>
          <w:szCs w:val="16"/>
        </w:rPr>
        <w:t>, 19</w:t>
      </w:r>
    </w:p>
    <w:p w:rsidR="000F13DC" w:rsidRPr="000F13DC" w:rsidRDefault="000F13DC">
      <w:pPr>
        <w:pStyle w:val="Index1"/>
        <w:rPr>
          <w:noProof/>
          <w:color w:val="404040"/>
          <w:sz w:val="16"/>
          <w:szCs w:val="16"/>
        </w:rPr>
      </w:pPr>
      <w:r w:rsidRPr="000F13DC">
        <w:rPr>
          <w:noProof/>
          <w:color w:val="404040"/>
          <w:sz w:val="16"/>
          <w:szCs w:val="16"/>
        </w:rPr>
        <w:t>Project Lite, 27</w:t>
      </w:r>
    </w:p>
    <w:p w:rsidR="000F13DC" w:rsidRPr="000F13DC" w:rsidRDefault="000F13DC">
      <w:pPr>
        <w:pStyle w:val="Index1"/>
        <w:rPr>
          <w:noProof/>
          <w:color w:val="404040"/>
          <w:sz w:val="16"/>
          <w:szCs w:val="16"/>
        </w:rPr>
      </w:pPr>
      <w:r w:rsidRPr="000F13DC">
        <w:rPr>
          <w:noProof/>
          <w:color w:val="404040"/>
          <w:sz w:val="16"/>
          <w:szCs w:val="16"/>
        </w:rPr>
        <w:t>Project Online, 27</w:t>
      </w:r>
    </w:p>
    <w:p w:rsidR="000F13DC" w:rsidRPr="000F13DC" w:rsidRDefault="000F13DC">
      <w:pPr>
        <w:pStyle w:val="Index1"/>
        <w:rPr>
          <w:noProof/>
          <w:color w:val="404040"/>
          <w:sz w:val="16"/>
          <w:szCs w:val="16"/>
        </w:rPr>
      </w:pPr>
      <w:r w:rsidRPr="000F13DC">
        <w:rPr>
          <w:noProof/>
          <w:color w:val="404040"/>
          <w:sz w:val="16"/>
          <w:szCs w:val="16"/>
        </w:rPr>
        <w:t>Project Pro para Office 365, 17</w:t>
      </w:r>
    </w:p>
    <w:p w:rsidR="000F13DC" w:rsidRPr="000F13DC" w:rsidRDefault="000F13DC">
      <w:pPr>
        <w:pStyle w:val="Index1"/>
        <w:rPr>
          <w:noProof/>
          <w:color w:val="404040"/>
          <w:sz w:val="16"/>
          <w:szCs w:val="16"/>
        </w:rPr>
      </w:pPr>
      <w:r w:rsidRPr="000F13DC">
        <w:rPr>
          <w:noProof/>
          <w:color w:val="404040"/>
          <w:sz w:val="16"/>
          <w:szCs w:val="16"/>
        </w:rPr>
        <w:t>Proteção do Exchange Online, 22</w:t>
      </w:r>
    </w:p>
    <w:p w:rsidR="000F13DC" w:rsidRPr="000F13DC" w:rsidRDefault="000F13DC">
      <w:pPr>
        <w:pStyle w:val="Index1"/>
        <w:rPr>
          <w:noProof/>
          <w:color w:val="404040"/>
          <w:sz w:val="16"/>
          <w:szCs w:val="16"/>
        </w:rPr>
      </w:pPr>
      <w:r w:rsidRPr="000F13DC">
        <w:rPr>
          <w:noProof/>
          <w:color w:val="404040"/>
          <w:sz w:val="16"/>
          <w:szCs w:val="16"/>
        </w:rPr>
        <w:t>Serviços do Windows Azure, 29</w:t>
      </w:r>
    </w:p>
    <w:p w:rsidR="000F13DC" w:rsidRPr="000F13DC" w:rsidRDefault="000F13DC">
      <w:pPr>
        <w:pStyle w:val="Index1"/>
        <w:rPr>
          <w:noProof/>
          <w:color w:val="404040"/>
          <w:sz w:val="16"/>
          <w:szCs w:val="16"/>
        </w:rPr>
      </w:pPr>
      <w:r w:rsidRPr="000F13DC">
        <w:rPr>
          <w:noProof/>
          <w:color w:val="404040"/>
          <w:sz w:val="16"/>
          <w:szCs w:val="16"/>
        </w:rPr>
        <w:t>SharePoint Online Kiosk, 27</w:t>
      </w:r>
    </w:p>
    <w:p w:rsidR="000F13DC" w:rsidRPr="000F13DC" w:rsidRDefault="000F13DC">
      <w:pPr>
        <w:pStyle w:val="Index1"/>
        <w:rPr>
          <w:noProof/>
          <w:color w:val="404040"/>
          <w:sz w:val="16"/>
          <w:szCs w:val="16"/>
        </w:rPr>
      </w:pPr>
      <w:r w:rsidRPr="000F13DC">
        <w:rPr>
          <w:noProof/>
          <w:color w:val="404040"/>
          <w:sz w:val="16"/>
          <w:szCs w:val="16"/>
        </w:rPr>
        <w:t>SharePoint Online Plan 1, 28</w:t>
      </w:r>
    </w:p>
    <w:p w:rsidR="000F13DC" w:rsidRPr="000F13DC" w:rsidRDefault="000F13DC">
      <w:pPr>
        <w:pStyle w:val="Index1"/>
        <w:rPr>
          <w:noProof/>
          <w:color w:val="404040"/>
          <w:sz w:val="16"/>
          <w:szCs w:val="16"/>
        </w:rPr>
      </w:pPr>
      <w:r w:rsidRPr="000F13DC">
        <w:rPr>
          <w:noProof/>
          <w:color w:val="404040"/>
          <w:sz w:val="16"/>
          <w:szCs w:val="16"/>
        </w:rPr>
        <w:t>SharePoint Online Plan 2, 28</w:t>
      </w:r>
    </w:p>
    <w:p w:rsidR="000F13DC" w:rsidRPr="000F13DC" w:rsidRDefault="000F13DC">
      <w:pPr>
        <w:pStyle w:val="Index1"/>
        <w:rPr>
          <w:noProof/>
          <w:color w:val="404040"/>
          <w:sz w:val="16"/>
          <w:szCs w:val="16"/>
        </w:rPr>
      </w:pPr>
      <w:r w:rsidRPr="000F13DC">
        <w:rPr>
          <w:noProof/>
          <w:color w:val="404040"/>
          <w:sz w:val="16"/>
          <w:szCs w:val="16"/>
        </w:rPr>
        <w:t>Suplemento do Windows Intune para System Center Configuration Manager e System Center Endpoint Protection, 38</w:t>
      </w:r>
    </w:p>
    <w:p w:rsidR="000F13DC" w:rsidRPr="000F13DC" w:rsidRDefault="000F13DC">
      <w:pPr>
        <w:pStyle w:val="Index1"/>
        <w:rPr>
          <w:noProof/>
          <w:color w:val="404040"/>
          <w:sz w:val="16"/>
          <w:szCs w:val="16"/>
        </w:rPr>
      </w:pPr>
      <w:r w:rsidRPr="000F13DC">
        <w:rPr>
          <w:noProof/>
          <w:color w:val="404040"/>
          <w:sz w:val="16"/>
          <w:szCs w:val="16"/>
        </w:rPr>
        <w:t>System Center Endpoint Protection, 41</w:t>
      </w:r>
    </w:p>
    <w:p w:rsidR="000F13DC" w:rsidRPr="000F13DC" w:rsidRDefault="000F13DC">
      <w:pPr>
        <w:pStyle w:val="Index1"/>
        <w:rPr>
          <w:noProof/>
          <w:color w:val="404040"/>
          <w:sz w:val="16"/>
          <w:szCs w:val="16"/>
        </w:rPr>
      </w:pPr>
      <w:r w:rsidRPr="000F13DC">
        <w:rPr>
          <w:noProof/>
          <w:color w:val="404040"/>
          <w:sz w:val="16"/>
          <w:szCs w:val="16"/>
        </w:rPr>
        <w:t>Visio Pro para Office 365, 18</w:t>
      </w:r>
    </w:p>
    <w:p w:rsidR="000F13DC" w:rsidRPr="000F13DC" w:rsidRDefault="000F13DC">
      <w:pPr>
        <w:pStyle w:val="Index1"/>
        <w:rPr>
          <w:noProof/>
          <w:color w:val="404040"/>
          <w:sz w:val="16"/>
          <w:szCs w:val="16"/>
        </w:rPr>
      </w:pPr>
      <w:r w:rsidRPr="000F13DC">
        <w:rPr>
          <w:noProof/>
          <w:color w:val="404040"/>
          <w:sz w:val="16"/>
          <w:szCs w:val="16"/>
        </w:rPr>
        <w:t>Windows Azure Active Directory Premium, 33</w:t>
      </w:r>
    </w:p>
    <w:p w:rsidR="000F13DC" w:rsidRPr="000F13DC" w:rsidRDefault="000F13DC">
      <w:pPr>
        <w:pStyle w:val="Index1"/>
        <w:rPr>
          <w:noProof/>
          <w:color w:val="404040"/>
          <w:sz w:val="16"/>
          <w:szCs w:val="16"/>
        </w:rPr>
      </w:pPr>
      <w:r w:rsidRPr="000F13DC">
        <w:rPr>
          <w:noProof/>
          <w:color w:val="404040"/>
          <w:sz w:val="16"/>
          <w:szCs w:val="16"/>
        </w:rPr>
        <w:t>Windows Intune, 33</w:t>
      </w:r>
    </w:p>
    <w:p w:rsidR="000F13DC" w:rsidRPr="000F13DC" w:rsidRDefault="000F13DC">
      <w:pPr>
        <w:pStyle w:val="Index1"/>
        <w:rPr>
          <w:noProof/>
          <w:color w:val="404040"/>
          <w:sz w:val="16"/>
          <w:szCs w:val="16"/>
        </w:rPr>
      </w:pPr>
      <w:r w:rsidRPr="000F13DC">
        <w:rPr>
          <w:noProof/>
          <w:color w:val="404040"/>
          <w:spacing w:val="-4"/>
          <w:sz w:val="16"/>
          <w:szCs w:val="16"/>
        </w:rPr>
        <w:t>Windows Intune com Sistema Operativo de Estação de Trabalho Windows</w:t>
      </w:r>
      <w:r w:rsidRPr="000F13DC">
        <w:rPr>
          <w:noProof/>
          <w:color w:val="404040"/>
          <w:sz w:val="16"/>
          <w:szCs w:val="16"/>
        </w:rPr>
        <w:t>, 34</w:t>
      </w:r>
    </w:p>
    <w:p w:rsidR="000F13DC" w:rsidRPr="000F13DC" w:rsidRDefault="000F13DC">
      <w:pPr>
        <w:pStyle w:val="Index1"/>
        <w:rPr>
          <w:noProof/>
          <w:color w:val="404040"/>
          <w:sz w:val="16"/>
          <w:szCs w:val="16"/>
        </w:rPr>
      </w:pPr>
      <w:r w:rsidRPr="000F13DC">
        <w:rPr>
          <w:noProof/>
          <w:color w:val="404040"/>
          <w:sz w:val="16"/>
          <w:szCs w:val="16"/>
        </w:rPr>
        <w:t>Yammer Enterprise, 43</w:t>
      </w:r>
    </w:p>
    <w:p w:rsidR="000F13DC" w:rsidRDefault="000F13DC" w:rsidP="006A2C6D">
      <w:pPr>
        <w:pStyle w:val="Index1"/>
        <w:rPr>
          <w:noProof/>
        </w:rPr>
        <w:sectPr w:rsidR="000F13DC" w:rsidSect="000F13DC">
          <w:type w:val="continuous"/>
          <w:pgSz w:w="12240" w:h="15840" w:code="1"/>
          <w:pgMar w:top="1170" w:right="720" w:bottom="720" w:left="720" w:header="432" w:footer="288" w:gutter="0"/>
          <w:cols w:num="2" w:space="720"/>
          <w:docGrid w:linePitch="360"/>
        </w:sectPr>
      </w:pPr>
    </w:p>
    <w:p w:rsidR="0080499B" w:rsidRPr="000545DC" w:rsidRDefault="00E13ED5" w:rsidP="006A2C6D">
      <w:pPr>
        <w:pStyle w:val="Index1"/>
        <w:rPr>
          <w:lang w:val="pt-BR"/>
        </w:rPr>
      </w:pPr>
      <w:r>
        <w:lastRenderedPageBreak/>
        <w:fldChar w:fldCharType="end"/>
      </w:r>
    </w:p>
    <w:p w:rsidR="0080499B" w:rsidRPr="000545DC" w:rsidRDefault="0080499B"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1615F0" w:rsidP="001615F0">
      <w:pPr>
        <w:pStyle w:val="PURBody-Indented"/>
        <w:ind w:left="0"/>
        <w:rPr>
          <w:lang w:val="pt-BR"/>
        </w:rPr>
      </w:pPr>
    </w:p>
    <w:p w:rsidR="001615F0" w:rsidRPr="000545DC" w:rsidRDefault="00FF039B" w:rsidP="001615F0">
      <w:pPr>
        <w:pStyle w:val="PURBreadcrumb"/>
        <w:rPr>
          <w:lang w:val="pt-BR"/>
        </w:rPr>
      </w:pPr>
      <w:hyperlink w:anchor="_Sec4">
        <w:r w:rsidR="00950CE4" w:rsidRPr="000545DC">
          <w:rPr>
            <w:color w:val="00467F"/>
            <w:szCs w:val="16"/>
            <w:u w:val="single"/>
            <w:lang w:val="pt-BR"/>
          </w:rPr>
          <w:t>Índice</w:t>
        </w:r>
      </w:hyperlink>
      <w:r w:rsidR="00950CE4" w:rsidRPr="000545DC">
        <w:rPr>
          <w:color w:val="00467F"/>
          <w:szCs w:val="16"/>
          <w:lang w:val="pt-BR"/>
        </w:rPr>
        <w:t xml:space="preserve"> / </w:t>
      </w:r>
      <w:hyperlink w:anchor="General_License_Terms">
        <w:r w:rsidR="00950CE4" w:rsidRPr="000545DC">
          <w:rPr>
            <w:color w:val="00467F"/>
            <w:szCs w:val="16"/>
            <w:u w:val="single"/>
            <w:lang w:val="pt-BR"/>
          </w:rPr>
          <w:t>Termos de Licenciamento Gerais</w:t>
        </w:r>
      </w:hyperlink>
      <w:r w:rsidR="00E13ED5" w:rsidRPr="000545DC">
        <w:rPr>
          <w:lang w:val="pt-BR"/>
        </w:rPr>
        <w:t xml:space="preserve"> </w:t>
      </w:r>
    </w:p>
    <w:sectPr w:rsidR="001615F0" w:rsidRPr="000545DC" w:rsidSect="000F13DC">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039B" w:rsidRDefault="00FF039B" w:rsidP="007C7D4D">
      <w:pPr>
        <w:spacing w:after="0"/>
      </w:pPr>
      <w:r>
        <w:separator/>
      </w:r>
    </w:p>
    <w:p w:rsidR="00FF039B" w:rsidRDefault="00FF039B"/>
  </w:endnote>
  <w:endnote w:type="continuationSeparator" w:id="0">
    <w:p w:rsidR="00FF039B" w:rsidRDefault="00FF039B" w:rsidP="007C7D4D">
      <w:pPr>
        <w:spacing w:after="0"/>
      </w:pPr>
      <w:r>
        <w:continuationSeparator/>
      </w:r>
    </w:p>
    <w:p w:rsidR="00FF039B" w:rsidRDefault="00FF039B"/>
  </w:endnote>
  <w:endnote w:type="continuationNotice" w:id="1">
    <w:p w:rsidR="00FF039B" w:rsidRDefault="00FF03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2"/>
      <w:gridCol w:w="252"/>
      <w:gridCol w:w="2286"/>
      <w:gridCol w:w="225"/>
      <w:gridCol w:w="1341"/>
      <w:gridCol w:w="266"/>
      <w:gridCol w:w="1237"/>
      <w:gridCol w:w="261"/>
      <w:gridCol w:w="1121"/>
      <w:gridCol w:w="184"/>
    </w:tblGrid>
    <w:tr w:rsidR="00685D97" w:rsidTr="0056043E">
      <w:tc>
        <w:tcPr>
          <w:cnfStyle w:val="000010000000" w:firstRow="0" w:lastRow="0" w:firstColumn="0" w:lastColumn="0" w:oddVBand="1" w:evenVBand="0" w:oddHBand="0" w:evenHBand="0" w:firstRowFirstColumn="0" w:firstRowLastColumn="0" w:lastRowFirstColumn="0" w:lastRowLastColumn="0"/>
          <w:tcW w:w="1162" w:type="dxa"/>
          <w:tcBorders>
            <w:top w:val="single" w:sz="4" w:space="0" w:color="BFBFBF"/>
            <w:left w:val="single" w:sz="4" w:space="0" w:color="BFBFBF"/>
            <w:bottom w:val="single" w:sz="4" w:space="0" w:color="BFBFBF"/>
            <w:right w:val="single" w:sz="4" w:space="0" w:color="BFBFBF"/>
          </w:tcBorders>
          <w:shd w:val="clear" w:color="auto" w:fill="D9D9D9"/>
        </w:tcPr>
        <w:p w:rsidR="00685D97" w:rsidRDefault="00685D97" w:rsidP="008807F8">
          <w:pPr>
            <w:pStyle w:val="PURFooterText"/>
            <w:jc w:val="center"/>
          </w:pPr>
          <w:r>
            <w:t>Introdução</w:t>
          </w:r>
        </w:p>
      </w:tc>
      <w:tc>
        <w:tcPr>
          <w:tcW w:w="252" w:type="dxa"/>
          <w:tcBorders>
            <w:left w:val="single" w:sz="4" w:space="0" w:color="BFBFBF"/>
            <w:right w:val="single" w:sz="4" w:space="0" w:color="BFBFBF" w:themeColor="background1" w:themeShade="BF"/>
          </w:tcBorders>
        </w:tcPr>
        <w:p w:rsidR="00685D97" w:rsidRDefault="00685D97" w:rsidP="008807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286" w:type="dxa"/>
          <w:shd w:val="clear" w:color="auto" w:fill="F2F2F2"/>
        </w:tcPr>
        <w:p w:rsidR="00685D97" w:rsidRDefault="00685D97" w:rsidP="008807F8">
          <w:pPr>
            <w:pStyle w:val="PURFooterText"/>
            <w:jc w:val="center"/>
          </w:pPr>
          <w:r>
            <w:t>Termos de Licenciamento Gerais</w:t>
          </w:r>
        </w:p>
      </w:tc>
      <w:tc>
        <w:tcPr>
          <w:tcW w:w="225" w:type="dxa"/>
          <w:tcBorders>
            <w:left w:val="single" w:sz="4" w:space="0" w:color="BFBFBF" w:themeColor="background1" w:themeShade="BF"/>
          </w:tcBorders>
        </w:tcPr>
        <w:p w:rsidR="00685D97" w:rsidRDefault="00685D97" w:rsidP="008807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1" w:type="dxa"/>
          <w:shd w:val="clear" w:color="auto" w:fill="F2F2F2"/>
        </w:tcPr>
        <w:p w:rsidR="00685D97" w:rsidRDefault="00685D97" w:rsidP="008807F8">
          <w:pPr>
            <w:pStyle w:val="PURFooterText"/>
            <w:jc w:val="center"/>
          </w:pPr>
          <w:r>
            <w:t>Termos de Serviço</w:t>
          </w:r>
        </w:p>
      </w:tc>
      <w:tc>
        <w:tcPr>
          <w:tcW w:w="266" w:type="dxa"/>
        </w:tcPr>
        <w:p w:rsidR="00685D97" w:rsidRDefault="00685D97" w:rsidP="008807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37" w:type="dxa"/>
        </w:tcPr>
        <w:p w:rsidR="00685D97" w:rsidRDefault="00685D97" w:rsidP="008807F8">
          <w:pPr>
            <w:pStyle w:val="PURFooterText"/>
            <w:jc w:val="center"/>
          </w:pPr>
          <w:r>
            <w:t>Apêndices</w:t>
          </w:r>
        </w:p>
      </w:tc>
      <w:tc>
        <w:tcPr>
          <w:tcW w:w="261" w:type="dxa"/>
        </w:tcPr>
        <w:p w:rsidR="00685D97" w:rsidRDefault="00685D97" w:rsidP="008807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21" w:type="dxa"/>
        </w:tcPr>
        <w:p w:rsidR="00685D97" w:rsidRDefault="00685D97" w:rsidP="008807F8">
          <w:pPr>
            <w:pStyle w:val="PURFooterText"/>
            <w:jc w:val="center"/>
          </w:pPr>
          <w:r>
            <w:t>Índice</w:t>
          </w:r>
        </w:p>
      </w:tc>
      <w:tc>
        <w:tcPr>
          <w:tcW w:w="184" w:type="dxa"/>
        </w:tcPr>
        <w:p w:rsidR="00685D97" w:rsidRDefault="00685D97" w:rsidP="008807F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85D97" w:rsidRDefault="00685D97" w:rsidP="00A45132">
    <w:pPr>
      <w:pStyle w:val="PURFooterText"/>
      <w:tabs>
        <w:tab w:val="left" w:pos="750"/>
      </w:tabs>
    </w:pPr>
    <w:r>
      <w:t xml:space="preserve"> </w:t>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2"/>
      <w:gridCol w:w="252"/>
      <w:gridCol w:w="2286"/>
      <w:gridCol w:w="225"/>
      <w:gridCol w:w="1341"/>
      <w:gridCol w:w="266"/>
      <w:gridCol w:w="1237"/>
      <w:gridCol w:w="261"/>
      <w:gridCol w:w="1121"/>
      <w:gridCol w:w="184"/>
    </w:tblGrid>
    <w:tr w:rsidR="00685D97" w:rsidTr="003B6712">
      <w:tc>
        <w:tcPr>
          <w:cnfStyle w:val="000010000000" w:firstRow="0" w:lastRow="0" w:firstColumn="0" w:lastColumn="0" w:oddVBand="1" w:evenVBand="0" w:oddHBand="0" w:evenHBand="0" w:firstRowFirstColumn="0" w:firstRowLastColumn="0" w:lastRowFirstColumn="0" w:lastRowLastColumn="0"/>
          <w:tcW w:w="1162" w:type="dxa"/>
          <w:tcBorders>
            <w:top w:val="single" w:sz="4" w:space="0" w:color="BFBFBF"/>
            <w:left w:val="single" w:sz="4" w:space="0" w:color="BFBFBF"/>
            <w:bottom w:val="single" w:sz="4" w:space="0" w:color="BFBFBF"/>
            <w:right w:val="single" w:sz="4" w:space="0" w:color="BFBFBF"/>
          </w:tcBorders>
          <w:shd w:val="clear" w:color="auto" w:fill="F2F2F2"/>
        </w:tcPr>
        <w:p w:rsidR="00685D97" w:rsidRDefault="00685D97" w:rsidP="0043302C">
          <w:pPr>
            <w:pStyle w:val="PURFooterText"/>
            <w:jc w:val="center"/>
          </w:pPr>
          <w:r>
            <w:t>Introdução</w:t>
          </w:r>
        </w:p>
      </w:tc>
      <w:tc>
        <w:tcPr>
          <w:tcW w:w="252" w:type="dxa"/>
          <w:tcBorders>
            <w:left w:val="single" w:sz="4" w:space="0" w:color="BFBFBF"/>
            <w:right w:val="single" w:sz="4" w:space="0" w:color="BFBFBF" w:themeColor="background1" w:themeShade="BF"/>
          </w:tcBorders>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286" w:type="dxa"/>
          <w:shd w:val="clear" w:color="auto" w:fill="D9D9D9"/>
        </w:tcPr>
        <w:p w:rsidR="00685D97" w:rsidRDefault="00685D97" w:rsidP="0043302C">
          <w:pPr>
            <w:pStyle w:val="PURFooterText"/>
            <w:jc w:val="center"/>
          </w:pPr>
          <w:r>
            <w:t>Termos de Licenciamento Gerais</w:t>
          </w:r>
        </w:p>
      </w:tc>
      <w:tc>
        <w:tcPr>
          <w:tcW w:w="225" w:type="dxa"/>
          <w:tcBorders>
            <w:left w:val="single" w:sz="4" w:space="0" w:color="BFBFBF" w:themeColor="background1" w:themeShade="BF"/>
          </w:tcBorders>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1" w:type="dxa"/>
          <w:shd w:val="clear" w:color="auto" w:fill="F2F2F2"/>
        </w:tcPr>
        <w:p w:rsidR="00685D97" w:rsidRDefault="00685D97" w:rsidP="0043302C">
          <w:pPr>
            <w:pStyle w:val="PURFooterText"/>
            <w:jc w:val="center"/>
          </w:pPr>
          <w:r>
            <w:t>Termos de Serviço</w:t>
          </w:r>
        </w:p>
      </w:tc>
      <w:tc>
        <w:tcPr>
          <w:tcW w:w="266" w:type="dxa"/>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37" w:type="dxa"/>
        </w:tcPr>
        <w:p w:rsidR="00685D97" w:rsidRDefault="00685D97" w:rsidP="0043302C">
          <w:pPr>
            <w:pStyle w:val="PURFooterText"/>
            <w:jc w:val="center"/>
          </w:pPr>
          <w:r>
            <w:t>Apêndices</w:t>
          </w:r>
        </w:p>
      </w:tc>
      <w:tc>
        <w:tcPr>
          <w:tcW w:w="261" w:type="dxa"/>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21" w:type="dxa"/>
        </w:tcPr>
        <w:p w:rsidR="00685D97" w:rsidRDefault="00685D97" w:rsidP="0043302C">
          <w:pPr>
            <w:pStyle w:val="PURFooterText"/>
            <w:jc w:val="center"/>
          </w:pPr>
          <w:r>
            <w:t>Índice</w:t>
          </w:r>
        </w:p>
      </w:tc>
      <w:tc>
        <w:tcPr>
          <w:tcW w:w="184" w:type="dxa"/>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85D97" w:rsidRPr="00A45132" w:rsidRDefault="00685D97" w:rsidP="00A45132">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2"/>
      <w:gridCol w:w="252"/>
      <w:gridCol w:w="2286"/>
      <w:gridCol w:w="225"/>
      <w:gridCol w:w="1341"/>
      <w:gridCol w:w="266"/>
      <w:gridCol w:w="1237"/>
      <w:gridCol w:w="261"/>
      <w:gridCol w:w="1121"/>
      <w:gridCol w:w="184"/>
    </w:tblGrid>
    <w:tr w:rsidR="00685D97" w:rsidTr="003B6712">
      <w:tc>
        <w:tcPr>
          <w:cnfStyle w:val="000010000000" w:firstRow="0" w:lastRow="0" w:firstColumn="0" w:lastColumn="0" w:oddVBand="1" w:evenVBand="0" w:oddHBand="0" w:evenHBand="0" w:firstRowFirstColumn="0" w:firstRowLastColumn="0" w:lastRowFirstColumn="0" w:lastRowLastColumn="0"/>
          <w:tcW w:w="1162" w:type="dxa"/>
          <w:tcBorders>
            <w:top w:val="single" w:sz="4" w:space="0" w:color="BFBFBF"/>
            <w:left w:val="single" w:sz="4" w:space="0" w:color="BFBFBF"/>
            <w:bottom w:val="single" w:sz="4" w:space="0" w:color="BFBFBF"/>
            <w:right w:val="single" w:sz="4" w:space="0" w:color="BFBFBF"/>
          </w:tcBorders>
          <w:shd w:val="clear" w:color="auto" w:fill="F2F2F2"/>
        </w:tcPr>
        <w:p w:rsidR="00685D97" w:rsidRDefault="00685D97" w:rsidP="0043302C">
          <w:pPr>
            <w:pStyle w:val="PURFooterText"/>
            <w:jc w:val="center"/>
          </w:pPr>
          <w:r>
            <w:t>Introdução</w:t>
          </w:r>
        </w:p>
      </w:tc>
      <w:tc>
        <w:tcPr>
          <w:tcW w:w="252" w:type="dxa"/>
          <w:tcBorders>
            <w:left w:val="single" w:sz="4" w:space="0" w:color="BFBFBF"/>
            <w:right w:val="single" w:sz="4" w:space="0" w:color="BFBFBF" w:themeColor="background1" w:themeShade="BF"/>
          </w:tcBorders>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286" w:type="dxa"/>
          <w:shd w:val="clear" w:color="auto" w:fill="F2F2F2"/>
        </w:tcPr>
        <w:p w:rsidR="00685D97" w:rsidRDefault="00685D97" w:rsidP="0043302C">
          <w:pPr>
            <w:pStyle w:val="PURFooterText"/>
            <w:jc w:val="center"/>
          </w:pPr>
          <w:r>
            <w:t>Termos de Licenciamento Gerais</w:t>
          </w:r>
        </w:p>
      </w:tc>
      <w:tc>
        <w:tcPr>
          <w:tcW w:w="225" w:type="dxa"/>
          <w:tcBorders>
            <w:left w:val="single" w:sz="4" w:space="0" w:color="BFBFBF" w:themeColor="background1" w:themeShade="BF"/>
          </w:tcBorders>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1" w:type="dxa"/>
          <w:shd w:val="clear" w:color="auto" w:fill="D9D9D9"/>
        </w:tcPr>
        <w:p w:rsidR="00685D97" w:rsidRDefault="00685D97" w:rsidP="0043302C">
          <w:pPr>
            <w:pStyle w:val="PURFooterText"/>
            <w:jc w:val="center"/>
          </w:pPr>
          <w:r>
            <w:t>Termos de Serviço</w:t>
          </w:r>
        </w:p>
      </w:tc>
      <w:tc>
        <w:tcPr>
          <w:tcW w:w="266" w:type="dxa"/>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37" w:type="dxa"/>
        </w:tcPr>
        <w:p w:rsidR="00685D97" w:rsidRDefault="00685D97" w:rsidP="0043302C">
          <w:pPr>
            <w:pStyle w:val="PURFooterText"/>
            <w:jc w:val="center"/>
          </w:pPr>
          <w:r>
            <w:t>Apêndices</w:t>
          </w:r>
        </w:p>
      </w:tc>
      <w:tc>
        <w:tcPr>
          <w:tcW w:w="261" w:type="dxa"/>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21" w:type="dxa"/>
        </w:tcPr>
        <w:p w:rsidR="00685D97" w:rsidRDefault="00685D97" w:rsidP="0043302C">
          <w:pPr>
            <w:pStyle w:val="PURFooterText"/>
            <w:jc w:val="center"/>
          </w:pPr>
          <w:r>
            <w:t>Índice</w:t>
          </w:r>
        </w:p>
      </w:tc>
      <w:tc>
        <w:tcPr>
          <w:tcW w:w="184" w:type="dxa"/>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85D97" w:rsidRPr="00A45132" w:rsidRDefault="00685D97" w:rsidP="00A45132">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2"/>
      <w:gridCol w:w="252"/>
      <w:gridCol w:w="2286"/>
      <w:gridCol w:w="225"/>
      <w:gridCol w:w="1341"/>
      <w:gridCol w:w="266"/>
      <w:gridCol w:w="1237"/>
      <w:gridCol w:w="261"/>
      <w:gridCol w:w="1121"/>
      <w:gridCol w:w="184"/>
    </w:tblGrid>
    <w:tr w:rsidR="003B6712" w:rsidTr="003B6712">
      <w:tc>
        <w:tcPr>
          <w:cnfStyle w:val="000010000000" w:firstRow="0" w:lastRow="0" w:firstColumn="0" w:lastColumn="0" w:oddVBand="1" w:evenVBand="0" w:oddHBand="0" w:evenHBand="0" w:firstRowFirstColumn="0" w:firstRowLastColumn="0" w:lastRowFirstColumn="0" w:lastRowLastColumn="0"/>
          <w:tcW w:w="1162" w:type="dxa"/>
          <w:tcBorders>
            <w:top w:val="single" w:sz="4" w:space="0" w:color="BFBFBF"/>
            <w:left w:val="single" w:sz="4" w:space="0" w:color="BFBFBF"/>
            <w:bottom w:val="single" w:sz="4" w:space="0" w:color="BFBFBF"/>
            <w:right w:val="single" w:sz="4" w:space="0" w:color="BFBFBF"/>
          </w:tcBorders>
          <w:shd w:val="clear" w:color="auto" w:fill="F2F2F2"/>
        </w:tcPr>
        <w:p w:rsidR="003B6712" w:rsidRDefault="003B6712" w:rsidP="0043302C">
          <w:pPr>
            <w:pStyle w:val="PURFooterText"/>
            <w:jc w:val="center"/>
          </w:pPr>
          <w:r>
            <w:t>Introdução</w:t>
          </w:r>
        </w:p>
      </w:tc>
      <w:tc>
        <w:tcPr>
          <w:tcW w:w="252" w:type="dxa"/>
          <w:tcBorders>
            <w:left w:val="single" w:sz="4" w:space="0" w:color="BFBFBF"/>
            <w:right w:val="single" w:sz="4" w:space="0" w:color="BFBFBF" w:themeColor="background1" w:themeShade="BF"/>
          </w:tcBorders>
        </w:tcPr>
        <w:p w:rsidR="003B6712" w:rsidRDefault="003B6712"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286" w:type="dxa"/>
          <w:shd w:val="clear" w:color="auto" w:fill="F2F2F2"/>
        </w:tcPr>
        <w:p w:rsidR="003B6712" w:rsidRDefault="003B6712" w:rsidP="0043302C">
          <w:pPr>
            <w:pStyle w:val="PURFooterText"/>
            <w:jc w:val="center"/>
          </w:pPr>
          <w:r>
            <w:t>Termos de Licenciamento Gerais</w:t>
          </w:r>
        </w:p>
      </w:tc>
      <w:tc>
        <w:tcPr>
          <w:tcW w:w="225" w:type="dxa"/>
          <w:tcBorders>
            <w:left w:val="single" w:sz="4" w:space="0" w:color="BFBFBF" w:themeColor="background1" w:themeShade="BF"/>
          </w:tcBorders>
        </w:tcPr>
        <w:p w:rsidR="003B6712" w:rsidRDefault="003B6712"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1" w:type="dxa"/>
          <w:shd w:val="clear" w:color="auto" w:fill="F2F2F2"/>
        </w:tcPr>
        <w:p w:rsidR="003B6712" w:rsidRDefault="003B6712" w:rsidP="0043302C">
          <w:pPr>
            <w:pStyle w:val="PURFooterText"/>
            <w:jc w:val="center"/>
          </w:pPr>
          <w:r>
            <w:t>Termos de Serviço</w:t>
          </w:r>
        </w:p>
      </w:tc>
      <w:tc>
        <w:tcPr>
          <w:tcW w:w="266" w:type="dxa"/>
        </w:tcPr>
        <w:p w:rsidR="003B6712" w:rsidRDefault="003B6712"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37" w:type="dxa"/>
          <w:shd w:val="clear" w:color="auto" w:fill="D9D9D9"/>
        </w:tcPr>
        <w:p w:rsidR="003B6712" w:rsidRDefault="003B6712" w:rsidP="0043302C">
          <w:pPr>
            <w:pStyle w:val="PURFooterText"/>
            <w:jc w:val="center"/>
          </w:pPr>
          <w:r>
            <w:t>Apêndices</w:t>
          </w:r>
        </w:p>
      </w:tc>
      <w:tc>
        <w:tcPr>
          <w:tcW w:w="261" w:type="dxa"/>
        </w:tcPr>
        <w:p w:rsidR="003B6712" w:rsidRDefault="003B6712"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21" w:type="dxa"/>
        </w:tcPr>
        <w:p w:rsidR="003B6712" w:rsidRDefault="003B6712" w:rsidP="0043302C">
          <w:pPr>
            <w:pStyle w:val="PURFooterText"/>
            <w:jc w:val="center"/>
          </w:pPr>
          <w:r>
            <w:t>Índice</w:t>
          </w:r>
        </w:p>
      </w:tc>
      <w:tc>
        <w:tcPr>
          <w:tcW w:w="184" w:type="dxa"/>
        </w:tcPr>
        <w:p w:rsidR="003B6712" w:rsidRDefault="003B6712" w:rsidP="0043302C">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B6712" w:rsidRPr="00A45132" w:rsidRDefault="003B6712" w:rsidP="00A45132">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2"/>
      <w:gridCol w:w="252"/>
      <w:gridCol w:w="2286"/>
      <w:gridCol w:w="225"/>
      <w:gridCol w:w="1341"/>
      <w:gridCol w:w="266"/>
      <w:gridCol w:w="1237"/>
      <w:gridCol w:w="261"/>
      <w:gridCol w:w="1121"/>
      <w:gridCol w:w="184"/>
    </w:tblGrid>
    <w:tr w:rsidR="00685D97" w:rsidTr="003B6712">
      <w:tc>
        <w:tcPr>
          <w:cnfStyle w:val="000010000000" w:firstRow="0" w:lastRow="0" w:firstColumn="0" w:lastColumn="0" w:oddVBand="1" w:evenVBand="0" w:oddHBand="0" w:evenHBand="0" w:firstRowFirstColumn="0" w:firstRowLastColumn="0" w:lastRowFirstColumn="0" w:lastRowLastColumn="0"/>
          <w:tcW w:w="1162" w:type="dxa"/>
          <w:tcBorders>
            <w:top w:val="single" w:sz="4" w:space="0" w:color="BFBFBF"/>
            <w:left w:val="single" w:sz="4" w:space="0" w:color="BFBFBF"/>
            <w:bottom w:val="single" w:sz="4" w:space="0" w:color="BFBFBF"/>
            <w:right w:val="single" w:sz="4" w:space="0" w:color="BFBFBF"/>
          </w:tcBorders>
          <w:shd w:val="clear" w:color="auto" w:fill="F2F2F2"/>
        </w:tcPr>
        <w:p w:rsidR="00685D97" w:rsidRDefault="00685D97" w:rsidP="0043302C">
          <w:pPr>
            <w:pStyle w:val="PURFooterText"/>
            <w:jc w:val="center"/>
          </w:pPr>
          <w:r>
            <w:t>Introdução</w:t>
          </w:r>
        </w:p>
      </w:tc>
      <w:tc>
        <w:tcPr>
          <w:tcW w:w="252" w:type="dxa"/>
          <w:tcBorders>
            <w:left w:val="single" w:sz="4" w:space="0" w:color="BFBFBF"/>
            <w:right w:val="single" w:sz="4" w:space="0" w:color="BFBFBF" w:themeColor="background1" w:themeShade="BF"/>
          </w:tcBorders>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286" w:type="dxa"/>
          <w:shd w:val="clear" w:color="auto" w:fill="F2F2F2"/>
        </w:tcPr>
        <w:p w:rsidR="00685D97" w:rsidRDefault="00685D97" w:rsidP="0043302C">
          <w:pPr>
            <w:pStyle w:val="PURFooterText"/>
            <w:jc w:val="center"/>
          </w:pPr>
          <w:r>
            <w:t>Termos de Licenciamento Gerais</w:t>
          </w:r>
        </w:p>
      </w:tc>
      <w:tc>
        <w:tcPr>
          <w:tcW w:w="225" w:type="dxa"/>
          <w:tcBorders>
            <w:left w:val="single" w:sz="4" w:space="0" w:color="BFBFBF" w:themeColor="background1" w:themeShade="BF"/>
          </w:tcBorders>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1" w:type="dxa"/>
          <w:shd w:val="clear" w:color="auto" w:fill="F2F2F2"/>
        </w:tcPr>
        <w:p w:rsidR="00685D97" w:rsidRDefault="00685D97" w:rsidP="0043302C">
          <w:pPr>
            <w:pStyle w:val="PURFooterText"/>
            <w:jc w:val="center"/>
          </w:pPr>
          <w:r>
            <w:t>Termos de Serviço</w:t>
          </w:r>
        </w:p>
      </w:tc>
      <w:tc>
        <w:tcPr>
          <w:tcW w:w="266" w:type="dxa"/>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37" w:type="dxa"/>
        </w:tcPr>
        <w:p w:rsidR="00685D97" w:rsidRDefault="00685D97" w:rsidP="0043302C">
          <w:pPr>
            <w:pStyle w:val="PURFooterText"/>
            <w:jc w:val="center"/>
          </w:pPr>
          <w:r>
            <w:t>Apêndices</w:t>
          </w:r>
        </w:p>
      </w:tc>
      <w:tc>
        <w:tcPr>
          <w:tcW w:w="261" w:type="dxa"/>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21" w:type="dxa"/>
          <w:shd w:val="clear" w:color="auto" w:fill="D9D9D9"/>
        </w:tcPr>
        <w:p w:rsidR="00685D97" w:rsidRDefault="00685D97" w:rsidP="0043302C">
          <w:pPr>
            <w:pStyle w:val="PURFooterText"/>
            <w:jc w:val="center"/>
          </w:pPr>
          <w:r>
            <w:t>Índice</w:t>
          </w:r>
        </w:p>
      </w:tc>
      <w:tc>
        <w:tcPr>
          <w:tcW w:w="184" w:type="dxa"/>
        </w:tcPr>
        <w:p w:rsidR="00685D97" w:rsidRDefault="00685D97" w:rsidP="0043302C">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85D97" w:rsidRDefault="00685D97" w:rsidP="00AE0C88">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039B" w:rsidRDefault="00FF039B" w:rsidP="007C7D4D">
      <w:pPr>
        <w:spacing w:after="0"/>
      </w:pPr>
      <w:r>
        <w:separator/>
      </w:r>
    </w:p>
    <w:p w:rsidR="00FF039B" w:rsidRDefault="00FF039B"/>
  </w:footnote>
  <w:footnote w:type="continuationSeparator" w:id="0">
    <w:p w:rsidR="00FF039B" w:rsidRDefault="00FF039B" w:rsidP="007C7D4D">
      <w:pPr>
        <w:spacing w:after="0"/>
      </w:pPr>
      <w:r>
        <w:continuationSeparator/>
      </w:r>
    </w:p>
    <w:p w:rsidR="00FF039B" w:rsidRDefault="00FF039B"/>
  </w:footnote>
  <w:footnote w:type="continuationNotice" w:id="1">
    <w:p w:rsidR="00FF039B" w:rsidRDefault="00FF039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685D97" w:rsidRPr="000545DC" w:rsidTr="00B15C1B">
      <w:tc>
        <w:tcPr>
          <w:tcW w:w="11016" w:type="dxa"/>
        </w:tcPr>
        <w:p w:rsidR="00685D97" w:rsidRPr="000545DC" w:rsidRDefault="00685D97" w:rsidP="00821499">
          <w:pPr>
            <w:pStyle w:val="PURBody"/>
            <w:tabs>
              <w:tab w:val="left" w:pos="10062"/>
            </w:tabs>
            <w:rPr>
              <w:lang w:val="pt-BR"/>
            </w:rPr>
          </w:pPr>
          <w:r w:rsidRPr="000545DC">
            <w:rPr>
              <w:lang w:val="pt-BR"/>
            </w:rPr>
            <w:t xml:space="preserve">Direitos de Utilização de Serviços Online com Licenciamento em Volume da Microsoft </w:t>
          </w:r>
          <w:r w:rsidRPr="000545DC">
            <w:rPr>
              <w:lang w:val="pt-BR"/>
            </w:rPr>
            <w:br/>
            <w:t>(Português de Portugal, Abril de 2014)</w:t>
          </w:r>
          <w:r w:rsidRPr="000545DC">
            <w:rPr>
              <w:rFonts w:cs="Arial"/>
              <w:szCs w:val="18"/>
              <w:lang w:val="pt-BR"/>
            </w:rPr>
            <w:t xml:space="preserve"> </w:t>
          </w:r>
          <w:r w:rsidRPr="000545DC">
            <w:rPr>
              <w:rFonts w:cs="Arial"/>
              <w:szCs w:val="18"/>
              <w:lang w:val="pt-BR"/>
            </w:rPr>
            <w:tab/>
          </w:r>
          <w:r>
            <w:fldChar w:fldCharType="begin"/>
          </w:r>
          <w:r w:rsidRPr="000545DC">
            <w:rPr>
              <w:lang w:val="pt-BR"/>
            </w:rPr>
            <w:instrText xml:space="preserve"> PAGE \* MERGEFORMAT </w:instrText>
          </w:r>
          <w:r>
            <w:fldChar w:fldCharType="separate"/>
          </w:r>
          <w:r w:rsidR="00705234">
            <w:rPr>
              <w:noProof/>
              <w:lang w:val="pt-BR"/>
            </w:rPr>
            <w:t>21</w:t>
          </w:r>
          <w:r>
            <w:fldChar w:fldCharType="end"/>
          </w:r>
        </w:p>
      </w:tc>
    </w:tr>
    <w:tr w:rsidR="00685D97" w:rsidRPr="000545DC" w:rsidTr="00B15C1B">
      <w:tc>
        <w:tcPr>
          <w:tcW w:w="11016" w:type="dxa"/>
        </w:tcPr>
        <w:p w:rsidR="00685D97" w:rsidRPr="000545DC" w:rsidRDefault="00685D97" w:rsidP="000D1799">
          <w:pPr>
            <w:pStyle w:val="PURBody"/>
            <w:rPr>
              <w:lang w:val="pt-BR"/>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685D97" w:rsidRPr="000545DC" w:rsidTr="005E0466">
      <w:tc>
        <w:tcPr>
          <w:tcW w:w="10800" w:type="dxa"/>
        </w:tcPr>
        <w:p w:rsidR="00685D97" w:rsidRPr="000545DC" w:rsidRDefault="00685D97" w:rsidP="00821499">
          <w:pPr>
            <w:pStyle w:val="PURBody"/>
            <w:tabs>
              <w:tab w:val="left" w:pos="10062"/>
            </w:tabs>
            <w:rPr>
              <w:lang w:val="pt-BR"/>
            </w:rPr>
          </w:pPr>
          <w:r w:rsidRPr="000545DC">
            <w:rPr>
              <w:lang w:val="pt-BR"/>
            </w:rPr>
            <w:t xml:space="preserve">Direitos de Utilização de Serviços Online com Licenciamento em Volume da Microsoft </w:t>
          </w:r>
          <w:r w:rsidRPr="000545DC">
            <w:rPr>
              <w:lang w:val="pt-BR"/>
            </w:rPr>
            <w:br/>
            <w:t>(Português de Portugal, Abril de 2014)</w:t>
          </w:r>
          <w:r w:rsidRPr="000545DC">
            <w:rPr>
              <w:rFonts w:cs="Arial"/>
              <w:szCs w:val="18"/>
              <w:lang w:val="pt-BR"/>
            </w:rPr>
            <w:t xml:space="preserve"> </w:t>
          </w:r>
          <w:r w:rsidRPr="000545DC">
            <w:rPr>
              <w:rFonts w:cs="Arial"/>
              <w:szCs w:val="18"/>
              <w:lang w:val="pt-BR"/>
            </w:rPr>
            <w:tab/>
          </w:r>
          <w:r>
            <w:fldChar w:fldCharType="begin"/>
          </w:r>
          <w:r w:rsidRPr="000545DC">
            <w:rPr>
              <w:lang w:val="pt-BR"/>
            </w:rPr>
            <w:instrText xml:space="preserve"> PAGE \* MERGEFORMAT </w:instrText>
          </w:r>
          <w:r>
            <w:fldChar w:fldCharType="separate"/>
          </w:r>
          <w:r w:rsidR="00705234">
            <w:rPr>
              <w:noProof/>
              <w:lang w:val="pt-BR"/>
            </w:rPr>
            <w:t>48</w:t>
          </w:r>
          <w:r>
            <w:fldChar w:fldCharType="end"/>
          </w:r>
        </w:p>
      </w:tc>
      <w:tc>
        <w:tcPr>
          <w:tcW w:w="10800" w:type="dxa"/>
        </w:tcPr>
        <w:p w:rsidR="00685D97" w:rsidRPr="000545DC" w:rsidRDefault="00685D97" w:rsidP="005E0466">
          <w:pPr>
            <w:pStyle w:val="PURBody"/>
            <w:tabs>
              <w:tab w:val="left" w:pos="10448"/>
            </w:tabs>
            <w:rPr>
              <w:lang w:val="pt-BR"/>
            </w:rPr>
          </w:pPr>
        </w:p>
      </w:tc>
    </w:tr>
    <w:tr w:rsidR="00685D97" w:rsidRPr="000545DC" w:rsidTr="005E0466">
      <w:tc>
        <w:tcPr>
          <w:tcW w:w="10800" w:type="dxa"/>
        </w:tcPr>
        <w:p w:rsidR="00685D97" w:rsidRPr="000545DC" w:rsidRDefault="00685D97" w:rsidP="005E0466">
          <w:pPr>
            <w:pStyle w:val="PURBody"/>
            <w:tabs>
              <w:tab w:val="left" w:pos="10448"/>
            </w:tabs>
            <w:rPr>
              <w:lang w:val="pt-BR"/>
            </w:rPr>
          </w:pPr>
        </w:p>
      </w:tc>
      <w:tc>
        <w:tcPr>
          <w:tcW w:w="10800" w:type="dxa"/>
        </w:tcPr>
        <w:p w:rsidR="00685D97" w:rsidRPr="000545DC" w:rsidRDefault="00685D97" w:rsidP="005E0466">
          <w:pPr>
            <w:pStyle w:val="PURBody"/>
            <w:tabs>
              <w:tab w:val="left" w:pos="10448"/>
            </w:tabs>
            <w:rPr>
              <w:lang w:val="pt-B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5D62E11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A4E6B59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327C325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FFBEB976"/>
    <w:lvl w:ilvl="0" w:tplc="C0BA11F0">
      <w:start w:val="1"/>
      <w:numFmt w:val="lowerLetter"/>
      <w:lvlText w:val="%1."/>
      <w:lvlJc w:val="left"/>
      <w:pPr>
        <w:ind w:left="1080" w:hanging="360"/>
      </w:pPr>
      <w:rPr>
        <w:rFonts w:hint="default"/>
        <w:b/>
      </w:rPr>
    </w:lvl>
    <w:lvl w:ilvl="1" w:tplc="78C0D64C">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CCC2BFB2"/>
    <w:lvl w:ilvl="0" w:tplc="89646560">
      <w:start w:val="1"/>
      <w:numFmt w:val="bullet"/>
      <w:lvlText w:val=""/>
      <w:lvlJc w:val="left"/>
      <w:pPr>
        <w:ind w:left="720" w:hanging="360"/>
      </w:pPr>
      <w:rPr>
        <w:rFonts w:ascii="Symbol" w:hAnsi="Symbol" w:hint="default"/>
        <w:sz w:val="14"/>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23B67936"/>
    <w:lvl w:ilvl="0" w:tplc="AEF46EBC">
      <w:start w:val="1"/>
      <w:numFmt w:val="decimal"/>
      <w:lvlText w:val="%1."/>
      <w:lvlJc w:val="left"/>
      <w:pPr>
        <w:ind w:left="108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ED2C3162"/>
    <w:lvl w:ilvl="0" w:tplc="EA64BC3A">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ED2C722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5562842"/>
    <w:multiLevelType w:val="hybridMultilevel"/>
    <w:tmpl w:val="D7709DB8"/>
    <w:lvl w:ilvl="0" w:tplc="358CC77C">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6D12BA7C"/>
    <w:lvl w:ilvl="0" w:tplc="CA4A2718">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7D3E19CE"/>
    <w:lvl w:ilvl="0" w:tplc="412E04A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6474489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5B60CF30"/>
    <w:lvl w:ilvl="0" w:tplc="17E64D7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D7709DB8"/>
    <w:lvl w:ilvl="0" w:tplc="358CC77C">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1F6028E2"/>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7"/>
  </w:num>
  <w:num w:numId="3">
    <w:abstractNumId w:val="0"/>
  </w:num>
  <w:num w:numId="4">
    <w:abstractNumId w:val="23"/>
  </w:num>
  <w:num w:numId="5">
    <w:abstractNumId w:val="59"/>
  </w:num>
  <w:num w:numId="6">
    <w:abstractNumId w:val="92"/>
  </w:num>
  <w:num w:numId="7">
    <w:abstractNumId w:val="108"/>
  </w:num>
  <w:num w:numId="8">
    <w:abstractNumId w:val="64"/>
  </w:num>
  <w:num w:numId="9">
    <w:abstractNumId w:val="44"/>
  </w:num>
  <w:num w:numId="10">
    <w:abstractNumId w:val="28"/>
  </w:num>
  <w:num w:numId="11">
    <w:abstractNumId w:val="41"/>
  </w:num>
  <w:num w:numId="12">
    <w:abstractNumId w:val="94"/>
  </w:num>
  <w:num w:numId="13">
    <w:abstractNumId w:val="26"/>
  </w:num>
  <w:num w:numId="14">
    <w:abstractNumId w:val="67"/>
  </w:num>
  <w:num w:numId="15">
    <w:abstractNumId w:val="13"/>
  </w:num>
  <w:num w:numId="16">
    <w:abstractNumId w:val="61"/>
  </w:num>
  <w:num w:numId="17">
    <w:abstractNumId w:val="78"/>
  </w:num>
  <w:num w:numId="18">
    <w:abstractNumId w:val="84"/>
  </w:num>
  <w:num w:numId="19">
    <w:abstractNumId w:val="24"/>
  </w:num>
  <w:num w:numId="20">
    <w:abstractNumId w:val="76"/>
  </w:num>
  <w:num w:numId="21">
    <w:abstractNumId w:val="66"/>
  </w:num>
  <w:num w:numId="22">
    <w:abstractNumId w:val="98"/>
  </w:num>
  <w:num w:numId="23">
    <w:abstractNumId w:val="116"/>
  </w:num>
  <w:num w:numId="24">
    <w:abstractNumId w:val="119"/>
  </w:num>
  <w:num w:numId="25">
    <w:abstractNumId w:val="48"/>
  </w:num>
  <w:num w:numId="26">
    <w:abstractNumId w:val="54"/>
  </w:num>
  <w:num w:numId="27">
    <w:abstractNumId w:val="112"/>
  </w:num>
  <w:num w:numId="28">
    <w:abstractNumId w:val="102"/>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9"/>
  </w:num>
  <w:num w:numId="38">
    <w:abstractNumId w:val="27"/>
  </w:num>
  <w:num w:numId="39">
    <w:abstractNumId w:val="82"/>
  </w:num>
  <w:num w:numId="40">
    <w:abstractNumId w:val="70"/>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8"/>
  </w:num>
  <w:num w:numId="52">
    <w:abstractNumId w:val="89"/>
  </w:num>
  <w:num w:numId="53">
    <w:abstractNumId w:val="99"/>
  </w:num>
  <w:num w:numId="54">
    <w:abstractNumId w:val="22"/>
  </w:num>
  <w:num w:numId="55">
    <w:abstractNumId w:val="49"/>
  </w:num>
  <w:num w:numId="56">
    <w:abstractNumId w:val="96"/>
  </w:num>
  <w:num w:numId="57">
    <w:abstractNumId w:val="39"/>
  </w:num>
  <w:num w:numId="58">
    <w:abstractNumId w:val="29"/>
  </w:num>
  <w:num w:numId="59">
    <w:abstractNumId w:val="77"/>
  </w:num>
  <w:num w:numId="60">
    <w:abstractNumId w:val="109"/>
  </w:num>
  <w:num w:numId="61">
    <w:abstractNumId w:val="69"/>
  </w:num>
  <w:num w:numId="62">
    <w:abstractNumId w:val="104"/>
  </w:num>
  <w:num w:numId="63">
    <w:abstractNumId w:val="86"/>
  </w:num>
  <w:num w:numId="64">
    <w:abstractNumId w:val="5"/>
  </w:num>
  <w:num w:numId="65">
    <w:abstractNumId w:val="85"/>
  </w:num>
  <w:num w:numId="66">
    <w:abstractNumId w:val="35"/>
  </w:num>
  <w:num w:numId="67">
    <w:abstractNumId w:val="53"/>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3"/>
  </w:num>
  <w:num w:numId="80">
    <w:abstractNumId w:val="80"/>
  </w:num>
  <w:num w:numId="81">
    <w:abstractNumId w:val="107"/>
  </w:num>
  <w:num w:numId="82">
    <w:abstractNumId w:val="11"/>
  </w:num>
  <w:num w:numId="83">
    <w:abstractNumId w:val="93"/>
  </w:num>
  <w:num w:numId="84">
    <w:abstractNumId w:val="60"/>
  </w:num>
  <w:num w:numId="85">
    <w:abstractNumId w:val="106"/>
  </w:num>
  <w:num w:numId="86">
    <w:abstractNumId w:val="56"/>
  </w:num>
  <w:num w:numId="87">
    <w:abstractNumId w:val="75"/>
  </w:num>
  <w:num w:numId="88">
    <w:abstractNumId w:val="65"/>
  </w:num>
  <w:num w:numId="89">
    <w:abstractNumId w:val="1"/>
  </w:num>
  <w:num w:numId="90">
    <w:abstractNumId w:val="34"/>
  </w:num>
  <w:num w:numId="91">
    <w:abstractNumId w:val="14"/>
  </w:num>
  <w:num w:numId="92">
    <w:abstractNumId w:val="118"/>
  </w:num>
  <w:num w:numId="93">
    <w:abstractNumId w:val="101"/>
  </w:num>
  <w:num w:numId="94">
    <w:abstractNumId w:val="71"/>
  </w:num>
  <w:num w:numId="95">
    <w:abstractNumId w:val="43"/>
  </w:num>
  <w:num w:numId="96">
    <w:abstractNumId w:val="74"/>
  </w:num>
  <w:num w:numId="97">
    <w:abstractNumId w:val="100"/>
  </w:num>
  <w:num w:numId="98">
    <w:abstractNumId w:val="12"/>
  </w:num>
  <w:num w:numId="99">
    <w:abstractNumId w:val="33"/>
  </w:num>
  <w:num w:numId="100">
    <w:abstractNumId w:val="21"/>
  </w:num>
  <w:num w:numId="101">
    <w:abstractNumId w:val="47"/>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2"/>
  </w:num>
  <w:num w:numId="110">
    <w:abstractNumId w:val="52"/>
  </w:num>
  <w:num w:numId="111">
    <w:abstractNumId w:val="103"/>
  </w:num>
  <w:num w:numId="112">
    <w:abstractNumId w:val="68"/>
  </w:num>
  <w:num w:numId="113">
    <w:abstractNumId w:val="40"/>
  </w:num>
  <w:num w:numId="114">
    <w:abstractNumId w:val="51"/>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72"/>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YJEjLhyAvxEt3eBLb9mFFuppUOsNXtqUZwNj1OLs0CxtplZ1Mv7xSf+3jjpWOu67uFcH6TLikETn0IX5xXZIuA==" w:salt="UOtwsDq4Z2QazOXDap2el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882"/>
    <w:rsid w:val="00007C9E"/>
    <w:rsid w:val="00007FBC"/>
    <w:rsid w:val="00010359"/>
    <w:rsid w:val="0001181C"/>
    <w:rsid w:val="000124DA"/>
    <w:rsid w:val="000135C4"/>
    <w:rsid w:val="000143CD"/>
    <w:rsid w:val="00014452"/>
    <w:rsid w:val="00014F06"/>
    <w:rsid w:val="000160B2"/>
    <w:rsid w:val="00016550"/>
    <w:rsid w:val="000170CD"/>
    <w:rsid w:val="000218D4"/>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45DC"/>
    <w:rsid w:val="000550B0"/>
    <w:rsid w:val="000551C8"/>
    <w:rsid w:val="000562A3"/>
    <w:rsid w:val="00057364"/>
    <w:rsid w:val="00057AFD"/>
    <w:rsid w:val="00057FE4"/>
    <w:rsid w:val="00061982"/>
    <w:rsid w:val="00063C1C"/>
    <w:rsid w:val="00063DD6"/>
    <w:rsid w:val="000657ED"/>
    <w:rsid w:val="000669DB"/>
    <w:rsid w:val="00067778"/>
    <w:rsid w:val="000718FB"/>
    <w:rsid w:val="00072735"/>
    <w:rsid w:val="000734A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080"/>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13D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354A"/>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0BB4"/>
    <w:rsid w:val="001B161A"/>
    <w:rsid w:val="001B2C4D"/>
    <w:rsid w:val="001B2C6B"/>
    <w:rsid w:val="001B3842"/>
    <w:rsid w:val="001B41FE"/>
    <w:rsid w:val="001B456D"/>
    <w:rsid w:val="001B4A66"/>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0AC"/>
    <w:rsid w:val="001D3D2C"/>
    <w:rsid w:val="001D560E"/>
    <w:rsid w:val="001D5A3A"/>
    <w:rsid w:val="001D6198"/>
    <w:rsid w:val="001E0B83"/>
    <w:rsid w:val="001E5943"/>
    <w:rsid w:val="001E5A6F"/>
    <w:rsid w:val="001E6168"/>
    <w:rsid w:val="001E62A1"/>
    <w:rsid w:val="001E62AF"/>
    <w:rsid w:val="001E71E0"/>
    <w:rsid w:val="001F0189"/>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3FAB"/>
    <w:rsid w:val="002243AF"/>
    <w:rsid w:val="002244D0"/>
    <w:rsid w:val="002257C0"/>
    <w:rsid w:val="0023060F"/>
    <w:rsid w:val="00232326"/>
    <w:rsid w:val="00232F63"/>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5E11"/>
    <w:rsid w:val="002760D0"/>
    <w:rsid w:val="00276D5F"/>
    <w:rsid w:val="002778A2"/>
    <w:rsid w:val="00282C19"/>
    <w:rsid w:val="00282E18"/>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3B2F"/>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6D"/>
    <w:rsid w:val="00314D72"/>
    <w:rsid w:val="0031528E"/>
    <w:rsid w:val="00315B66"/>
    <w:rsid w:val="00316A71"/>
    <w:rsid w:val="00317774"/>
    <w:rsid w:val="003205FE"/>
    <w:rsid w:val="00320F73"/>
    <w:rsid w:val="003213E0"/>
    <w:rsid w:val="0032155B"/>
    <w:rsid w:val="003218EA"/>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5FE6"/>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39EA"/>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2CFE"/>
    <w:rsid w:val="003B401E"/>
    <w:rsid w:val="003B4B1F"/>
    <w:rsid w:val="003B4B20"/>
    <w:rsid w:val="003B6137"/>
    <w:rsid w:val="003B6712"/>
    <w:rsid w:val="003B6DF5"/>
    <w:rsid w:val="003C234D"/>
    <w:rsid w:val="003C27E9"/>
    <w:rsid w:val="003C2F47"/>
    <w:rsid w:val="003C3441"/>
    <w:rsid w:val="003C5131"/>
    <w:rsid w:val="003C5633"/>
    <w:rsid w:val="003C64F7"/>
    <w:rsid w:val="003C6E68"/>
    <w:rsid w:val="003C767E"/>
    <w:rsid w:val="003C7D08"/>
    <w:rsid w:val="003C7D0C"/>
    <w:rsid w:val="003D0466"/>
    <w:rsid w:val="003D1A6E"/>
    <w:rsid w:val="003D1F44"/>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E78A8"/>
    <w:rsid w:val="003F0598"/>
    <w:rsid w:val="003F0B86"/>
    <w:rsid w:val="003F4046"/>
    <w:rsid w:val="003F518C"/>
    <w:rsid w:val="003F6DD1"/>
    <w:rsid w:val="003F6E4F"/>
    <w:rsid w:val="00400831"/>
    <w:rsid w:val="004018BB"/>
    <w:rsid w:val="00401989"/>
    <w:rsid w:val="00402234"/>
    <w:rsid w:val="00402909"/>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02C"/>
    <w:rsid w:val="00433A1C"/>
    <w:rsid w:val="00434AEA"/>
    <w:rsid w:val="00434C40"/>
    <w:rsid w:val="0043501E"/>
    <w:rsid w:val="00436334"/>
    <w:rsid w:val="004370C8"/>
    <w:rsid w:val="00437D5B"/>
    <w:rsid w:val="00437E4A"/>
    <w:rsid w:val="00440A1C"/>
    <w:rsid w:val="0044115F"/>
    <w:rsid w:val="00441463"/>
    <w:rsid w:val="00441826"/>
    <w:rsid w:val="0044255D"/>
    <w:rsid w:val="00442B5F"/>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33A"/>
    <w:rsid w:val="004F0483"/>
    <w:rsid w:val="004F0724"/>
    <w:rsid w:val="004F168B"/>
    <w:rsid w:val="004F4F55"/>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35255"/>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43E"/>
    <w:rsid w:val="0056080F"/>
    <w:rsid w:val="005622C1"/>
    <w:rsid w:val="005627D7"/>
    <w:rsid w:val="005627F5"/>
    <w:rsid w:val="00562C45"/>
    <w:rsid w:val="00562F36"/>
    <w:rsid w:val="005637E3"/>
    <w:rsid w:val="005640B4"/>
    <w:rsid w:val="00564F69"/>
    <w:rsid w:val="005656B8"/>
    <w:rsid w:val="0056581A"/>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0A2"/>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3B98"/>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398"/>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09C"/>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2B7E"/>
    <w:rsid w:val="00643227"/>
    <w:rsid w:val="00643654"/>
    <w:rsid w:val="00643EB7"/>
    <w:rsid w:val="0064458F"/>
    <w:rsid w:val="00644B15"/>
    <w:rsid w:val="0064637A"/>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85D97"/>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2C6D"/>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234"/>
    <w:rsid w:val="00705B6D"/>
    <w:rsid w:val="007070B3"/>
    <w:rsid w:val="00707B6A"/>
    <w:rsid w:val="007101E1"/>
    <w:rsid w:val="00710889"/>
    <w:rsid w:val="00710936"/>
    <w:rsid w:val="00711757"/>
    <w:rsid w:val="00711E8E"/>
    <w:rsid w:val="00712AA5"/>
    <w:rsid w:val="0071311C"/>
    <w:rsid w:val="00714507"/>
    <w:rsid w:val="0071467F"/>
    <w:rsid w:val="007148C1"/>
    <w:rsid w:val="00714EDD"/>
    <w:rsid w:val="00715E80"/>
    <w:rsid w:val="00716C92"/>
    <w:rsid w:val="00720B9A"/>
    <w:rsid w:val="00721322"/>
    <w:rsid w:val="007222E7"/>
    <w:rsid w:val="007225AD"/>
    <w:rsid w:val="00722EF6"/>
    <w:rsid w:val="007239F9"/>
    <w:rsid w:val="00723E7C"/>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5E24"/>
    <w:rsid w:val="007D63E7"/>
    <w:rsid w:val="007D71DE"/>
    <w:rsid w:val="007D7C96"/>
    <w:rsid w:val="007D7CD1"/>
    <w:rsid w:val="007E05E5"/>
    <w:rsid w:val="007E08CC"/>
    <w:rsid w:val="007E0DD3"/>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499"/>
    <w:rsid w:val="00821D72"/>
    <w:rsid w:val="008223FF"/>
    <w:rsid w:val="00822828"/>
    <w:rsid w:val="00824226"/>
    <w:rsid w:val="00824D11"/>
    <w:rsid w:val="00826292"/>
    <w:rsid w:val="008269AC"/>
    <w:rsid w:val="008269C6"/>
    <w:rsid w:val="00826F20"/>
    <w:rsid w:val="00832A0B"/>
    <w:rsid w:val="008343E5"/>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5AF0"/>
    <w:rsid w:val="00866865"/>
    <w:rsid w:val="008679BA"/>
    <w:rsid w:val="008679F6"/>
    <w:rsid w:val="008709AC"/>
    <w:rsid w:val="0087112F"/>
    <w:rsid w:val="00871FC5"/>
    <w:rsid w:val="00872BA7"/>
    <w:rsid w:val="00873ED7"/>
    <w:rsid w:val="008748FC"/>
    <w:rsid w:val="00874DDB"/>
    <w:rsid w:val="00876C63"/>
    <w:rsid w:val="00876EE2"/>
    <w:rsid w:val="00880591"/>
    <w:rsid w:val="008807F8"/>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720"/>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573"/>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0CE4"/>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6920"/>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633"/>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132"/>
    <w:rsid w:val="00A45DC8"/>
    <w:rsid w:val="00A461DF"/>
    <w:rsid w:val="00A50006"/>
    <w:rsid w:val="00A5083B"/>
    <w:rsid w:val="00A50954"/>
    <w:rsid w:val="00A527B6"/>
    <w:rsid w:val="00A532D9"/>
    <w:rsid w:val="00A55ECB"/>
    <w:rsid w:val="00A57EC8"/>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06E4"/>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808"/>
    <w:rsid w:val="00AC7E9E"/>
    <w:rsid w:val="00AD097B"/>
    <w:rsid w:val="00AD1451"/>
    <w:rsid w:val="00AD17D4"/>
    <w:rsid w:val="00AD23F7"/>
    <w:rsid w:val="00AD4235"/>
    <w:rsid w:val="00AD4277"/>
    <w:rsid w:val="00AD4A3B"/>
    <w:rsid w:val="00AD54D6"/>
    <w:rsid w:val="00AD6875"/>
    <w:rsid w:val="00AE0B7F"/>
    <w:rsid w:val="00AE0C88"/>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11D2"/>
    <w:rsid w:val="00B3292C"/>
    <w:rsid w:val="00B33CBD"/>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A8A"/>
    <w:rsid w:val="00B82ECB"/>
    <w:rsid w:val="00B84840"/>
    <w:rsid w:val="00B85322"/>
    <w:rsid w:val="00B8553D"/>
    <w:rsid w:val="00B858FC"/>
    <w:rsid w:val="00B85AF9"/>
    <w:rsid w:val="00B86943"/>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097A"/>
    <w:rsid w:val="00BB287D"/>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53E"/>
    <w:rsid w:val="00C6595F"/>
    <w:rsid w:val="00C65DC9"/>
    <w:rsid w:val="00C65E62"/>
    <w:rsid w:val="00C673C9"/>
    <w:rsid w:val="00C67F11"/>
    <w:rsid w:val="00C7133B"/>
    <w:rsid w:val="00C71FE3"/>
    <w:rsid w:val="00C72246"/>
    <w:rsid w:val="00C72CDA"/>
    <w:rsid w:val="00C758E5"/>
    <w:rsid w:val="00C80524"/>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4D0A"/>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290D"/>
    <w:rsid w:val="00CD4C8F"/>
    <w:rsid w:val="00CD6138"/>
    <w:rsid w:val="00CD6AD7"/>
    <w:rsid w:val="00CD6BF1"/>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1A92"/>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66FDE"/>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6C16"/>
    <w:rsid w:val="00DC7383"/>
    <w:rsid w:val="00DC7B14"/>
    <w:rsid w:val="00DD0AA1"/>
    <w:rsid w:val="00DD178C"/>
    <w:rsid w:val="00DD193E"/>
    <w:rsid w:val="00DD2F37"/>
    <w:rsid w:val="00DD3EB8"/>
    <w:rsid w:val="00DD44A6"/>
    <w:rsid w:val="00DD4B71"/>
    <w:rsid w:val="00DD5CC2"/>
    <w:rsid w:val="00DE052C"/>
    <w:rsid w:val="00DE066B"/>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2371"/>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462"/>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3CD8"/>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22F"/>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AEE"/>
    <w:rsid w:val="00F52BD1"/>
    <w:rsid w:val="00F52EF2"/>
    <w:rsid w:val="00F53AE5"/>
    <w:rsid w:val="00F53FD2"/>
    <w:rsid w:val="00F54020"/>
    <w:rsid w:val="00F559DA"/>
    <w:rsid w:val="00F5653F"/>
    <w:rsid w:val="00F5795B"/>
    <w:rsid w:val="00F601CC"/>
    <w:rsid w:val="00F6186A"/>
    <w:rsid w:val="00F6282D"/>
    <w:rsid w:val="00F64198"/>
    <w:rsid w:val="00F6419E"/>
    <w:rsid w:val="00F642A3"/>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39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565199B-B57C-48B9-BE78-28765E61C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A2C6D"/>
    <w:pPr>
      <w:tabs>
        <w:tab w:val="right" w:leader="dot" w:pos="5030"/>
      </w:tabs>
      <w:spacing w:after="0"/>
    </w:pPr>
    <w:rPr>
      <w:color w:val="auto"/>
      <w:spacing w:val="-2"/>
      <w:sz w:val="18"/>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support/sla/" TargetMode="External"/><Relationship Id="rId50" Type="http://schemas.openxmlformats.org/officeDocument/2006/relationships/hyperlink" Target="http://go.microsoft.com/fwlink/?LinkID=301900&amp;clcid=0x409" TargetMode="External"/><Relationship Id="rId55" Type="http://schemas.openxmlformats.org/officeDocument/2006/relationships/hyperlink" Target="http://go.microsoft.com/fwlink/?Linkid=104611" TargetMode="External"/><Relationship Id="rId63" Type="http://schemas.openxmlformats.org/officeDocument/2006/relationships/hyperlink" Target="http://go.microsoft.com/fwlink/p/?LinkID=223436" TargetMode="External"/><Relationship Id="rId68" Type="http://schemas.openxmlformats.org/officeDocument/2006/relationships/hyperlink" Target="https://www.yammer.com/about/privacy" TargetMode="External"/><Relationship Id="rId76" Type="http://schemas.openxmlformats.org/officeDocument/2006/relationships/header" Target="header2.xml"/><Relationship Id="rId7" Type="http://schemas.openxmlformats.org/officeDocument/2006/relationships/styles" Target="styles.xml"/><Relationship Id="rId71"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20(em%20ingl%eas)"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xbox.com/legal/livetou" TargetMode="External"/><Relationship Id="rId66" Type="http://schemas.openxmlformats.org/officeDocument/2006/relationships/hyperlink" Target="file:///C:/Users/dhnair/Desktop/CRM%20use%20rights/PUR%20with%20CRM%20changes03_26.docx" TargetMode="External"/><Relationship Id="rId74" Type="http://schemas.openxmlformats.org/officeDocument/2006/relationships/hyperlink" Target="https://www.yammer.com/about/terms/" TargetMode="Externa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file:///C:/Users/dhnair/Desktop/CRM%20use%20rights/PUR%20with%20CRM%20changes03_26.docx"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http://go.microsoft.com/fwlink/?linkid=248532" TargetMode="External"/><Relationship Id="rId65" Type="http://schemas.openxmlformats.org/officeDocument/2006/relationships/hyperlink" Target="http://Microsoft.com/itacademy" TargetMode="External"/><Relationship Id="rId73" Type="http://schemas.openxmlformats.org/officeDocument/2006/relationships/hyperlink" Target="http://www.mpegla.com/index1.cfm" TargetMode="External"/><Relationship Id="rId78"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http://www.windowsazure.com/en-us/home/features/overview/" TargetMode="External"/><Relationship Id="rId56" Type="http://schemas.openxmlformats.org/officeDocument/2006/relationships/hyperlink" Target="http://go.microsoft.com/fwlink/?Linkid=104612" TargetMode="External"/><Relationship Id="rId64" Type="http://schemas.openxmlformats.org/officeDocument/2006/relationships/hyperlink" Target="http://go.microsoft.com/fwlink/p/?LinkID=66121" TargetMode="External"/><Relationship Id="rId69" Type="http://schemas.openxmlformats.org/officeDocument/2006/relationships/footer" Target="footer3.xml"/><Relationship Id="rId77"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www.windowsazure.com" TargetMode="External"/><Relationship Id="rId72" Type="http://schemas.openxmlformats.org/officeDocument/2006/relationships/hyperlink" Target="http://microsoft.com/licensing/contracts"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http://choice.live.com/" TargetMode="External"/><Relationship Id="rId67" Type="http://schemas.openxmlformats.org/officeDocument/2006/relationships/hyperlink" Target="http://www.microsofttranslator.com/attribution"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http://windows.microsoft.com/en-US/windows/help/genuine/faq" TargetMode="External"/><Relationship Id="rId54" Type="http://schemas.openxmlformats.org/officeDocument/2006/relationships/hyperlink" Target="http://go.microsoft.com/fwlink/?Linkid=104610" TargetMode="External"/><Relationship Id="rId62" Type="http://schemas.openxmlformats.org/officeDocument/2006/relationships/hyperlink" Target="http://go.microsoft.com/fwlink/p/?LinkID=66121" TargetMode="External"/><Relationship Id="rId70" Type="http://schemas.openxmlformats.org/officeDocument/2006/relationships/hyperlink" Target="http://go.microsoft.com/?linkid=9710837" TargetMode="External"/><Relationship Id="rId75"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48238"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92C91EE1-0E91-42B9-A52E-603E6F5D3531}">
  <ds:schemaRefs>
    <ds:schemaRef ds:uri="http://schemas.openxmlformats.org/officeDocument/2006/bibliography"/>
  </ds:schemaRefs>
</ds:datastoreItem>
</file>

<file path=customXml/itemProps5.xml><?xml version="1.0" encoding="utf-8"?>
<ds:datastoreItem xmlns:ds="http://schemas.openxmlformats.org/officeDocument/2006/customXml" ds:itemID="{D58297A7-03D7-4988-8AEE-B075093F9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28523</Words>
  <Characters>162587</Characters>
  <Application>Microsoft Office Word</Application>
  <DocSecurity>8</DocSecurity>
  <Lines>1354</Lines>
  <Paragraphs>381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190729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2014-03-13T16:05:00Z</cp:lastPrinted>
  <dcterms:created xsi:type="dcterms:W3CDTF">2014-03-28T02:51:00Z</dcterms:created>
  <dcterms:modified xsi:type="dcterms:W3CDTF">2014-03-28T02:51:00Z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